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3711D" w:rsidRDefault="00E3711D" w:rsidP="00E43028">
      <w:pPr>
        <w:rPr>
          <w:rFonts w:ascii="Arial" w:hAnsi="Arial" w:cs="Arial"/>
          <w:b/>
          <w:bCs/>
          <w:color w:val="000000"/>
          <w:sz w:val="20"/>
          <w:szCs w:val="20"/>
        </w:rPr>
      </w:pPr>
      <w:r>
        <w:rPr>
          <w:rFonts w:ascii="Arial" w:hAnsi="Arial" w:cs="Arial"/>
          <w:b/>
          <w:bCs/>
          <w:color w:val="000000"/>
          <w:sz w:val="20"/>
          <w:szCs w:val="20"/>
        </w:rPr>
        <w:t>Acts:</w:t>
      </w:r>
    </w:p>
    <w:p w:rsidR="008A1611" w:rsidRPr="00E43028" w:rsidRDefault="00E43028" w:rsidP="00E43028">
      <w:pPr>
        <w:pStyle w:val="ListParagraph"/>
        <w:numPr>
          <w:ilvl w:val="0"/>
          <w:numId w:val="1"/>
        </w:numPr>
      </w:pPr>
      <w:r>
        <w:rPr>
          <w:rFonts w:ascii="Arial" w:hAnsi="Arial" w:cs="Arial"/>
          <w:b/>
          <w:bCs/>
          <w:color w:val="000000"/>
          <w:sz w:val="20"/>
          <w:szCs w:val="20"/>
        </w:rPr>
        <w:t>The Meghalaya Credit Operation and Miscellaneous Provisions Act, 1976:</w:t>
      </w:r>
    </w:p>
    <w:p w:rsidR="00E43028" w:rsidRDefault="00E43028" w:rsidP="00E43028">
      <w:pPr>
        <w:pStyle w:val="ListParagraph"/>
      </w:pPr>
      <w:hyperlink r:id="rId5" w:history="1">
        <w:r w:rsidRPr="00ED5E26">
          <w:rPr>
            <w:rStyle w:val="Hyperlink"/>
          </w:rPr>
          <w:t>http://meglaw.gov.in/Acts/1976.pdf</w:t>
        </w:r>
      </w:hyperlink>
    </w:p>
    <w:p w:rsidR="00172DD3" w:rsidRDefault="00172DD3" w:rsidP="00E43028">
      <w:pPr>
        <w:pStyle w:val="ListParagraph"/>
      </w:pPr>
    </w:p>
    <w:p w:rsidR="00E43028" w:rsidRDefault="00E43028" w:rsidP="00E43028">
      <w:pPr>
        <w:pStyle w:val="ListParagraph"/>
        <w:numPr>
          <w:ilvl w:val="0"/>
          <w:numId w:val="1"/>
        </w:numPr>
      </w:pPr>
      <w:r>
        <w:t>The Meghalaya State Finance Commission Act, 2012</w:t>
      </w:r>
      <w:r w:rsidR="00172DD3">
        <w:t>:</w:t>
      </w:r>
    </w:p>
    <w:p w:rsidR="00172DD3" w:rsidRDefault="00172DD3" w:rsidP="00172DD3">
      <w:pPr>
        <w:pStyle w:val="ListParagraph"/>
      </w:pPr>
      <w:hyperlink r:id="rId6" w:history="1">
        <w:r w:rsidRPr="00ED5E26">
          <w:rPr>
            <w:rStyle w:val="Hyperlink"/>
          </w:rPr>
          <w:t>http://meglaw.gov.in/acts/2012.pdf</w:t>
        </w:r>
      </w:hyperlink>
    </w:p>
    <w:p w:rsidR="00172DD3" w:rsidRDefault="00172DD3" w:rsidP="00172DD3">
      <w:pPr>
        <w:pStyle w:val="ListParagraph"/>
      </w:pPr>
    </w:p>
    <w:p w:rsidR="00172DD3" w:rsidRDefault="00172DD3" w:rsidP="00172DD3">
      <w:pPr>
        <w:pStyle w:val="ListParagraph"/>
        <w:numPr>
          <w:ilvl w:val="0"/>
          <w:numId w:val="1"/>
        </w:numPr>
      </w:pPr>
      <w:r>
        <w:t>Meghalaya Infrastructure Development Finance Board Act, 2011</w:t>
      </w:r>
    </w:p>
    <w:p w:rsidR="00172DD3" w:rsidRDefault="00172DD3" w:rsidP="00172DD3">
      <w:pPr>
        <w:pStyle w:val="ListParagraph"/>
      </w:pPr>
      <w:hyperlink r:id="rId7" w:history="1">
        <w:r w:rsidRPr="00ED5E26">
          <w:rPr>
            <w:rStyle w:val="Hyperlink"/>
          </w:rPr>
          <w:t>http://meglaw.gov.in/acts/2011.pdf</w:t>
        </w:r>
      </w:hyperlink>
    </w:p>
    <w:p w:rsidR="00172DD3" w:rsidRDefault="00172DD3" w:rsidP="00172DD3">
      <w:pPr>
        <w:pStyle w:val="ListParagraph"/>
      </w:pPr>
    </w:p>
    <w:p w:rsidR="00172DD3" w:rsidRDefault="00172DD3" w:rsidP="00172DD3">
      <w:pPr>
        <w:pStyle w:val="ListParagraph"/>
        <w:numPr>
          <w:ilvl w:val="0"/>
          <w:numId w:val="1"/>
        </w:numPr>
      </w:pPr>
      <w:r>
        <w:t>The Meghalaya Protection of Interest of Depositors (In Financial Establishments) Act, 2006</w:t>
      </w:r>
    </w:p>
    <w:p w:rsidR="00172DD3" w:rsidRDefault="00172DD3" w:rsidP="00172DD3">
      <w:pPr>
        <w:pStyle w:val="ListParagraph"/>
      </w:pPr>
      <w:hyperlink r:id="rId8" w:history="1">
        <w:r w:rsidRPr="00ED5E26">
          <w:rPr>
            <w:rStyle w:val="Hyperlink"/>
          </w:rPr>
          <w:t>http://meglaw.gov.in/acts/2006.pdf</w:t>
        </w:r>
      </w:hyperlink>
      <w:r>
        <w:t xml:space="preserve"> </w:t>
      </w:r>
    </w:p>
    <w:p w:rsidR="00172DD3" w:rsidRDefault="00172DD3" w:rsidP="00172DD3">
      <w:pPr>
        <w:pStyle w:val="ListParagraph"/>
      </w:pPr>
    </w:p>
    <w:p w:rsidR="00172DD3" w:rsidRDefault="00957B3C" w:rsidP="00172DD3">
      <w:pPr>
        <w:pStyle w:val="ListParagraph"/>
        <w:numPr>
          <w:ilvl w:val="0"/>
          <w:numId w:val="1"/>
        </w:numPr>
      </w:pPr>
      <w:r>
        <w:t>The Meghalaya local funds (Accounts &amp; Audit) (Amendment) 1-2 Act, 1988</w:t>
      </w:r>
    </w:p>
    <w:p w:rsidR="00957B3C" w:rsidRDefault="00957B3C" w:rsidP="00957B3C">
      <w:pPr>
        <w:pStyle w:val="ListParagraph"/>
      </w:pPr>
      <w:hyperlink r:id="rId9" w:history="1">
        <w:r w:rsidRPr="00ED5E26">
          <w:rPr>
            <w:rStyle w:val="Hyperlink"/>
          </w:rPr>
          <w:t>http://meglaw.gov.in/Acts/1988.pdf</w:t>
        </w:r>
      </w:hyperlink>
    </w:p>
    <w:p w:rsidR="00957B3C" w:rsidRDefault="00957B3C" w:rsidP="00957B3C">
      <w:pPr>
        <w:pStyle w:val="ListParagraph"/>
      </w:pPr>
    </w:p>
    <w:p w:rsidR="00957B3C" w:rsidRDefault="00957B3C" w:rsidP="00E3711D">
      <w:pPr>
        <w:pStyle w:val="ListParagraph"/>
      </w:pPr>
    </w:p>
    <w:sectPr w:rsidR="00957B3C" w:rsidSect="008A161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4F7D31E6"/>
    <w:multiLevelType w:val="hybridMultilevel"/>
    <w:tmpl w:val="6916FA3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89"/>
  <w:proofState w:spelling="clean" w:grammar="clean"/>
  <w:defaultTabStop w:val="720"/>
  <w:characterSpacingControl w:val="doNotCompress"/>
  <w:compat/>
  <w:rsids>
    <w:rsidRoot w:val="00E43028"/>
    <w:rsid w:val="00172DD3"/>
    <w:rsid w:val="008A1611"/>
    <w:rsid w:val="00957B3C"/>
    <w:rsid w:val="00E3711D"/>
    <w:rsid w:val="00E43028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A161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43028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E43028"/>
    <w:rPr>
      <w:color w:val="0000FF" w:themeColor="hyperlink"/>
      <w:u w:val="single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meglaw.gov.in/acts/2006.pdf" TargetMode="External"/><Relationship Id="rId3" Type="http://schemas.openxmlformats.org/officeDocument/2006/relationships/settings" Target="settings.xml"/><Relationship Id="rId7" Type="http://schemas.openxmlformats.org/officeDocument/2006/relationships/hyperlink" Target="http://meglaw.gov.in/acts/2011.pdf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meglaw.gov.in/acts/2012.pdf" TargetMode="External"/><Relationship Id="rId11" Type="http://schemas.openxmlformats.org/officeDocument/2006/relationships/theme" Target="theme/theme1.xml"/><Relationship Id="rId5" Type="http://schemas.openxmlformats.org/officeDocument/2006/relationships/hyperlink" Target="http://meglaw.gov.in/Acts/1976.pdf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://meglaw.gov.in/Acts/1988.pdf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1</Pages>
  <Words>117</Words>
  <Characters>670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Bah Max</dc:creator>
  <cp:lastModifiedBy>Bah Max</cp:lastModifiedBy>
  <cp:revision>1</cp:revision>
  <dcterms:created xsi:type="dcterms:W3CDTF">2017-04-27T10:45:00Z</dcterms:created>
  <dcterms:modified xsi:type="dcterms:W3CDTF">2017-04-27T11:41:00Z</dcterms:modified>
</cp:coreProperties>
</file>