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8CC03" w14:textId="77777777" w:rsidR="000C7216" w:rsidRDefault="000C7216" w:rsidP="000C7216">
      <w:pPr>
        <w:pStyle w:val="ListParagraph"/>
        <w:numPr>
          <w:ilvl w:val="0"/>
          <w:numId w:val="1"/>
        </w:numPr>
      </w:pPr>
      <w:r>
        <w:t>Guo 2017 symbiosis paper</w:t>
      </w:r>
    </w:p>
    <w:p w14:paraId="55980ED8" w14:textId="391A98FE" w:rsidR="005901C1" w:rsidRDefault="000C7216" w:rsidP="000C7216">
      <w:pPr>
        <w:pStyle w:val="ListParagraph"/>
        <w:numPr>
          <w:ilvl w:val="1"/>
          <w:numId w:val="1"/>
        </w:numPr>
      </w:pPr>
      <w:r>
        <w:t>eQTL hotspots may be pleiotropic—one gene modulating expression of many genes</w:t>
      </w:r>
    </w:p>
    <w:p w14:paraId="4C6C2209" w14:textId="52252E3B" w:rsidR="000C7216" w:rsidRDefault="000C7216" w:rsidP="000C7216">
      <w:pPr>
        <w:pStyle w:val="ListParagraph"/>
        <w:numPr>
          <w:ilvl w:val="2"/>
          <w:numId w:val="1"/>
        </w:numPr>
      </w:pPr>
      <w:r>
        <w:t>interspecific pleiotropy!</w:t>
      </w:r>
    </w:p>
    <w:p w14:paraId="776B6F36" w14:textId="3C586EB1" w:rsidR="0029373F" w:rsidRDefault="0029373F" w:rsidP="000C7216">
      <w:pPr>
        <w:pStyle w:val="ListParagraph"/>
        <w:numPr>
          <w:ilvl w:val="2"/>
          <w:numId w:val="1"/>
        </w:numPr>
      </w:pPr>
      <w:r>
        <w:t>From paper “Host Expression Modulator” for parasite loci</w:t>
      </w:r>
    </w:p>
    <w:p w14:paraId="6A9BB0E0" w14:textId="041C5857" w:rsidR="000C7216" w:rsidRDefault="000C7216" w:rsidP="000C7216">
      <w:pPr>
        <w:pStyle w:val="ListParagraph"/>
        <w:numPr>
          <w:ilvl w:val="1"/>
          <w:numId w:val="1"/>
        </w:numPr>
      </w:pPr>
      <w:r>
        <w:t>Could add a co-expression analysis across host and pathogen?</w:t>
      </w:r>
    </w:p>
    <w:p w14:paraId="1E254FD6" w14:textId="76B3AE9D" w:rsidR="000C7216" w:rsidRDefault="000C7216" w:rsidP="000C7216">
      <w:pPr>
        <w:pStyle w:val="ListParagraph"/>
        <w:numPr>
          <w:ilvl w:val="2"/>
          <w:numId w:val="1"/>
        </w:numPr>
      </w:pPr>
      <w:r>
        <w:t>Gene co-expression with isolate genotype as the independent variable</w:t>
      </w:r>
    </w:p>
    <w:p w14:paraId="663EBB5D" w14:textId="50C7169D" w:rsidR="000C7216" w:rsidRDefault="000C7216" w:rsidP="000C7216">
      <w:pPr>
        <w:pStyle w:val="ListParagraph"/>
        <w:numPr>
          <w:ilvl w:val="2"/>
          <w:numId w:val="1"/>
        </w:numPr>
      </w:pPr>
      <w:r>
        <w:t>Gene co-expression with isolate genotype *at specific loci* as the independent variable</w:t>
      </w:r>
    </w:p>
    <w:p w14:paraId="24469AF0" w14:textId="68090BA0" w:rsidR="00E1115A" w:rsidRDefault="00E1115A" w:rsidP="00E1115A">
      <w:pPr>
        <w:pStyle w:val="ListParagraph"/>
        <w:numPr>
          <w:ilvl w:val="1"/>
          <w:numId w:val="1"/>
        </w:numPr>
      </w:pPr>
      <w:r>
        <w:t>Evaluate effect size of eQTL on each gene?</w:t>
      </w:r>
    </w:p>
    <w:p w14:paraId="3E0FF0DC" w14:textId="25CE4384" w:rsidR="00E1115A" w:rsidRDefault="00E1115A" w:rsidP="00E1115A">
      <w:pPr>
        <w:pStyle w:val="ListParagraph"/>
        <w:numPr>
          <w:ilvl w:val="2"/>
          <w:numId w:val="1"/>
        </w:numPr>
      </w:pPr>
      <w:r>
        <w:t>How can I calculate the predicted effect of the single top SNP hit locus on gene of interest? Include SNP state within a block as the factor?</w:t>
      </w:r>
    </w:p>
    <w:p w14:paraId="7500EFCC" w14:textId="620F9AA0" w:rsidR="00E1115A" w:rsidRDefault="00E1115A" w:rsidP="00E1115A">
      <w:pPr>
        <w:pStyle w:val="ListParagraph"/>
        <w:numPr>
          <w:ilvl w:val="1"/>
          <w:numId w:val="1"/>
        </w:numPr>
      </w:pPr>
      <w:r>
        <w:t>Overrepresentation analysis</w:t>
      </w:r>
      <w:r w:rsidR="0029373F">
        <w:t xml:space="preserve"> of eQTL hotspots</w:t>
      </w:r>
    </w:p>
    <w:p w14:paraId="0F4F9D37" w14:textId="40C29D14" w:rsidR="0029373F" w:rsidRDefault="0029373F" w:rsidP="00E1115A">
      <w:pPr>
        <w:pStyle w:val="ListParagraph"/>
        <w:numPr>
          <w:ilvl w:val="1"/>
          <w:numId w:val="1"/>
        </w:numPr>
      </w:pPr>
      <w:r>
        <w:t>Look at transcripts modulated by a hotspot</w:t>
      </w:r>
    </w:p>
    <w:p w14:paraId="0510EE8C" w14:textId="684751F5" w:rsidR="0029373F" w:rsidRDefault="0029373F" w:rsidP="0029373F">
      <w:pPr>
        <w:pStyle w:val="ListParagraph"/>
        <w:numPr>
          <w:ilvl w:val="2"/>
          <w:numId w:val="1"/>
        </w:numPr>
      </w:pPr>
      <w:r>
        <w:t>Overrepresentation analysis in functions of transcripts affected by a hotspot!</w:t>
      </w:r>
    </w:p>
    <w:p w14:paraId="13202256" w14:textId="66472EF7" w:rsidR="0029373F" w:rsidRDefault="0029373F" w:rsidP="0029373F">
      <w:pPr>
        <w:pStyle w:val="ListParagraph"/>
        <w:numPr>
          <w:ilvl w:val="2"/>
          <w:numId w:val="1"/>
        </w:numPr>
      </w:pPr>
      <w:r>
        <w:t>// function of genes in hotspot</w:t>
      </w:r>
    </w:p>
    <w:p w14:paraId="53E1948B" w14:textId="2D0EC974" w:rsidR="00464D6C" w:rsidRDefault="00464D6C" w:rsidP="00464D6C">
      <w:pPr>
        <w:pStyle w:val="ListParagraph"/>
        <w:numPr>
          <w:ilvl w:val="1"/>
          <w:numId w:val="1"/>
        </w:numPr>
      </w:pPr>
      <w:r>
        <w:t>Overrepresentation of which genes have significant cis effects?</w:t>
      </w:r>
    </w:p>
    <w:p w14:paraId="2B532662" w14:textId="5C2F87A6" w:rsidR="00FE40D3" w:rsidRDefault="00FE40D3" w:rsidP="00464D6C">
      <w:pPr>
        <w:pStyle w:val="ListParagraph"/>
        <w:numPr>
          <w:ilvl w:val="1"/>
          <w:numId w:val="1"/>
        </w:numPr>
      </w:pPr>
      <w:r>
        <w:t>Network analysis of polymorphic genes and affected transcripts?</w:t>
      </w:r>
    </w:p>
    <w:p w14:paraId="2673DA6D" w14:textId="7D56F083" w:rsidR="003A43C7" w:rsidRDefault="003A43C7" w:rsidP="00464D6C">
      <w:pPr>
        <w:pStyle w:val="ListParagraph"/>
        <w:numPr>
          <w:ilvl w:val="1"/>
          <w:numId w:val="1"/>
        </w:numPr>
      </w:pPr>
      <w:r>
        <w:t>Can I calculate LOD scores? Goal: find nearby loci with LOD scores in opposite directions</w:t>
      </w:r>
    </w:p>
    <w:p w14:paraId="0B55D22C" w14:textId="34C82180" w:rsidR="003A43C7" w:rsidRDefault="003A43C7" w:rsidP="00464D6C">
      <w:pPr>
        <w:pStyle w:val="ListParagraph"/>
        <w:numPr>
          <w:ilvl w:val="1"/>
          <w:numId w:val="1"/>
        </w:numPr>
      </w:pPr>
      <w:r>
        <w:t>Recombination map?</w:t>
      </w:r>
    </w:p>
    <w:p w14:paraId="7CB9FEF7" w14:textId="1A005DA3" w:rsidR="003A43C7" w:rsidRDefault="003A43C7" w:rsidP="003A43C7">
      <w:pPr>
        <w:pStyle w:val="ListParagraph"/>
        <w:numPr>
          <w:ilvl w:val="2"/>
          <w:numId w:val="1"/>
        </w:numPr>
      </w:pPr>
      <w:r>
        <w:t>Can tell multiple vs. single causal locus per eQTL based on clustering of recombinant vs. nonrecombinant individuals within region of eQTL</w:t>
      </w:r>
    </w:p>
    <w:p w14:paraId="1B14E8CB" w14:textId="44ECA504" w:rsidR="003A43C7" w:rsidRDefault="003A43C7" w:rsidP="003A43C7">
      <w:pPr>
        <w:pStyle w:val="ListParagraph"/>
        <w:numPr>
          <w:ilvl w:val="1"/>
          <w:numId w:val="1"/>
        </w:numPr>
      </w:pPr>
      <w:r>
        <w:t>Interpretation of local eQTL: “genes for which expression/ mRNA abundance is strongly associated with genotype near their genomic position”</w:t>
      </w:r>
    </w:p>
    <w:p w14:paraId="458367F7" w14:textId="08B28551" w:rsidR="003A43C7" w:rsidRDefault="003A43C7" w:rsidP="003A43C7">
      <w:pPr>
        <w:pStyle w:val="ListParagraph"/>
        <w:numPr>
          <w:ilvl w:val="1"/>
          <w:numId w:val="1"/>
        </w:numPr>
      </w:pPr>
      <w:r>
        <w:t>Prominent vertical bands: “genomic loci that influence the expression of genes located throughout the genome” = trans-eQTL hotspots</w:t>
      </w:r>
    </w:p>
    <w:p w14:paraId="482D7D97" w14:textId="77777777" w:rsidR="00221CDA" w:rsidRDefault="00221CDA" w:rsidP="00221CDA">
      <w:pPr>
        <w:pStyle w:val="ListParagraph"/>
        <w:numPr>
          <w:ilvl w:val="0"/>
          <w:numId w:val="1"/>
        </w:numPr>
      </w:pPr>
      <w:r>
        <w:t xml:space="preserve">Meta-analysis: </w:t>
      </w:r>
    </w:p>
    <w:p w14:paraId="68CD335B" w14:textId="66182AC4" w:rsidR="00221CDA" w:rsidRDefault="00221CDA" w:rsidP="00221CDA">
      <w:pPr>
        <w:pStyle w:val="ListParagraph"/>
        <w:numPr>
          <w:ilvl w:val="1"/>
          <w:numId w:val="1"/>
        </w:numPr>
      </w:pPr>
      <w:r>
        <w:t>GWAS (</w:t>
      </w:r>
      <w:proofErr w:type="spellStart"/>
      <w:r>
        <w:t>Bc</w:t>
      </w:r>
      <w:proofErr w:type="spellEnd"/>
      <w:r>
        <w:t xml:space="preserve"> virulence on Col0) vs. eQTL hotspots</w:t>
      </w:r>
    </w:p>
    <w:p w14:paraId="5AB50EE7" w14:textId="1033C51D" w:rsidR="00221CDA" w:rsidRDefault="00221CDA" w:rsidP="00221CDA">
      <w:pPr>
        <w:pStyle w:val="ListParagraph"/>
        <w:numPr>
          <w:ilvl w:val="1"/>
          <w:numId w:val="1"/>
        </w:numPr>
      </w:pPr>
      <w:r>
        <w:t>transcriptome (</w:t>
      </w:r>
      <w:proofErr w:type="spellStart"/>
      <w:r>
        <w:t>Bc</w:t>
      </w:r>
      <w:proofErr w:type="spellEnd"/>
      <w:r>
        <w:t xml:space="preserve"> expression on Col0 // Col0 expression) vs. eQTL hotspots</w:t>
      </w:r>
    </w:p>
    <w:p w14:paraId="4228BA6D" w14:textId="0E4F5FDE" w:rsidR="00221CDA" w:rsidRDefault="00221CDA" w:rsidP="00221CDA">
      <w:pPr>
        <w:pStyle w:val="ListParagraph"/>
        <w:numPr>
          <w:ilvl w:val="1"/>
          <w:numId w:val="1"/>
        </w:numPr>
      </w:pPr>
      <w:r>
        <w:t xml:space="preserve">GWAS vs. transcriptome </w:t>
      </w:r>
    </w:p>
    <w:p w14:paraId="161D6DF1" w14:textId="3E0BA8AE" w:rsidR="0000206A" w:rsidRDefault="0000206A" w:rsidP="0000206A">
      <w:pPr>
        <w:pStyle w:val="ListParagraph"/>
        <w:numPr>
          <w:ilvl w:val="0"/>
          <w:numId w:val="1"/>
        </w:numPr>
      </w:pPr>
      <w:r>
        <w:t>Pei 2018 Kiwifruit Botrytis</w:t>
      </w:r>
    </w:p>
    <w:p w14:paraId="6052EE9B" w14:textId="4BD17B12" w:rsidR="0000206A" w:rsidRDefault="0000206A" w:rsidP="0000206A">
      <w:pPr>
        <w:pStyle w:val="ListParagraph"/>
        <w:numPr>
          <w:ilvl w:val="1"/>
          <w:numId w:val="1"/>
        </w:numPr>
      </w:pPr>
      <w:r>
        <w:t>Geographical origin did not predict pathogenicity</w:t>
      </w:r>
    </w:p>
    <w:p w14:paraId="3E6B4CFD" w14:textId="058659B6" w:rsidR="0000206A" w:rsidRDefault="0000206A" w:rsidP="0000206A">
      <w:pPr>
        <w:pStyle w:val="ListParagraph"/>
        <w:numPr>
          <w:ilvl w:val="1"/>
          <w:numId w:val="1"/>
        </w:numPr>
      </w:pPr>
      <w:r>
        <w:t>“relatively uniform species diversity”</w:t>
      </w:r>
    </w:p>
    <w:p w14:paraId="0E2C60BB" w14:textId="215E07B7" w:rsidR="0000206A" w:rsidRDefault="0000206A" w:rsidP="0000206A">
      <w:pPr>
        <w:pStyle w:val="ListParagraph"/>
        <w:numPr>
          <w:ilvl w:val="1"/>
          <w:numId w:val="1"/>
        </w:numPr>
      </w:pPr>
      <w:r>
        <w:t>Phenotype &amp; genotype variation/ differentiated within population</w:t>
      </w:r>
    </w:p>
    <w:p w14:paraId="2F5ACA0E" w14:textId="04425B44" w:rsidR="00723822" w:rsidRDefault="002653FE" w:rsidP="00723822">
      <w:pPr>
        <w:pStyle w:val="ListParagraph"/>
        <w:numPr>
          <w:ilvl w:val="0"/>
          <w:numId w:val="1"/>
        </w:numPr>
      </w:pPr>
      <w:r>
        <w:t>Hernandez 2012</w:t>
      </w:r>
    </w:p>
    <w:p w14:paraId="00B3E7B8" w14:textId="7F4FF771" w:rsidR="002653FE" w:rsidRDefault="002653FE" w:rsidP="002653FE">
      <w:pPr>
        <w:pStyle w:val="ListParagraph"/>
        <w:numPr>
          <w:ilvl w:val="1"/>
          <w:numId w:val="1"/>
        </w:numPr>
      </w:pPr>
      <w:r>
        <w:t>Method for cis eQTL detection:</w:t>
      </w:r>
    </w:p>
    <w:p w14:paraId="39D4A861" w14:textId="3B00C695" w:rsidR="002653FE" w:rsidRDefault="002653FE" w:rsidP="002653FE">
      <w:pPr>
        <w:pStyle w:val="ListParagraph"/>
        <w:numPr>
          <w:ilvl w:val="2"/>
          <w:numId w:val="1"/>
        </w:numPr>
      </w:pPr>
      <w:r>
        <w:t>Per SNP, take all transcripts within 500kb, incorporate them into linear model. Estimate “association between the allelic does of each SNP as a predictor of proximal gene expression levels”</w:t>
      </w:r>
      <w:bookmarkStart w:id="0" w:name="_GoBack"/>
      <w:bookmarkEnd w:id="0"/>
    </w:p>
    <w:p w14:paraId="094719E1" w14:textId="77777777" w:rsidR="00252A4B" w:rsidRDefault="00252A4B" w:rsidP="00252A4B">
      <w:pPr>
        <w:pStyle w:val="ListParagraph"/>
        <w:numPr>
          <w:ilvl w:val="0"/>
          <w:numId w:val="1"/>
        </w:numPr>
      </w:pPr>
      <w:r>
        <w:t>Ideas for policy paper</w:t>
      </w:r>
    </w:p>
    <w:p w14:paraId="07B88649" w14:textId="61D75DD2" w:rsidR="00252A4B" w:rsidRDefault="00252A4B" w:rsidP="00252A4B">
      <w:pPr>
        <w:pStyle w:val="ListParagraph"/>
        <w:numPr>
          <w:ilvl w:val="1"/>
          <w:numId w:val="1"/>
        </w:numPr>
      </w:pPr>
      <w:r>
        <w:t>Action: research genetic basis of virulence across wild and domesticated prior to focusing efforts on introducing genes from wild</w:t>
      </w:r>
    </w:p>
    <w:p w14:paraId="1310DEFC" w14:textId="0567B424" w:rsidR="00252A4B" w:rsidRDefault="00252A4B" w:rsidP="0000206A">
      <w:pPr>
        <w:pStyle w:val="ListParagraph"/>
        <w:numPr>
          <w:ilvl w:val="1"/>
          <w:numId w:val="1"/>
        </w:numPr>
      </w:pPr>
      <w:r>
        <w:t>Action: maintain (incentivize?) biodiversity within crops</w:t>
      </w:r>
    </w:p>
    <w:p w14:paraId="782BA0D9" w14:textId="3627AFA8" w:rsidR="00252A4B" w:rsidRDefault="00252A4B" w:rsidP="00252A4B">
      <w:pPr>
        <w:pStyle w:val="ListParagraph"/>
        <w:numPr>
          <w:ilvl w:val="2"/>
          <w:numId w:val="1"/>
        </w:numPr>
      </w:pPr>
      <w:r>
        <w:t>To prevent selection of highly virulent specialist pathogens</w:t>
      </w:r>
    </w:p>
    <w:p w14:paraId="2B8A9D9E" w14:textId="382F0278" w:rsidR="00252A4B" w:rsidRDefault="00252A4B" w:rsidP="00252A4B">
      <w:pPr>
        <w:pStyle w:val="ListParagraph"/>
        <w:numPr>
          <w:ilvl w:val="2"/>
          <w:numId w:val="1"/>
        </w:numPr>
      </w:pPr>
      <w:r>
        <w:t>To maintain gene pool for virulence loci</w:t>
      </w:r>
    </w:p>
    <w:sectPr w:rsidR="0025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CAC"/>
    <w:multiLevelType w:val="hybridMultilevel"/>
    <w:tmpl w:val="9D36B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A9"/>
    <w:rsid w:val="0000206A"/>
    <w:rsid w:val="000C7216"/>
    <w:rsid w:val="00221CDA"/>
    <w:rsid w:val="00252A4B"/>
    <w:rsid w:val="002653FE"/>
    <w:rsid w:val="0029373F"/>
    <w:rsid w:val="003A43C7"/>
    <w:rsid w:val="00464D6C"/>
    <w:rsid w:val="00582EA9"/>
    <w:rsid w:val="005901C1"/>
    <w:rsid w:val="00723822"/>
    <w:rsid w:val="00A46712"/>
    <w:rsid w:val="00D40CE2"/>
    <w:rsid w:val="00DB4D5B"/>
    <w:rsid w:val="00E1115A"/>
    <w:rsid w:val="00FE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4E44"/>
  <w15:chartTrackingRefBased/>
  <w15:docId w15:val="{2D6CB9E6-F774-4427-BC35-AD61F0D6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7</cp:revision>
  <dcterms:created xsi:type="dcterms:W3CDTF">2018-11-01T01:11:00Z</dcterms:created>
  <dcterms:modified xsi:type="dcterms:W3CDTF">2018-11-03T03:18:00Z</dcterms:modified>
</cp:coreProperties>
</file>