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C3103" w14:textId="1DAD70E0" w:rsidR="00E101B0" w:rsidRPr="00842D58" w:rsidRDefault="00E101B0" w:rsidP="00E101B0">
      <w:pPr>
        <w:pStyle w:val="BodyA"/>
        <w:spacing w:before="100" w:beforeAutospacing="1" w:after="100" w:afterAutospacing="1"/>
        <w:outlineLvl w:val="0"/>
        <w:rPr>
          <w:rFonts w:eastAsia="SimSun" w:cs="Arial"/>
          <w:lang w:eastAsia="zh-CN"/>
        </w:rPr>
      </w:pPr>
      <w:r w:rsidRPr="00842D58">
        <w:rPr>
          <w:rFonts w:cs="Arial"/>
        </w:rPr>
        <w:t xml:space="preserve">Running title: </w:t>
      </w:r>
      <w:proofErr w:type="spellStart"/>
      <w:r w:rsidR="000347B6" w:rsidRPr="00842D58">
        <w:rPr>
          <w:rFonts w:cs="Arial"/>
        </w:rPr>
        <w:t>e</w:t>
      </w:r>
      <w:r w:rsidR="00762A1B" w:rsidRPr="00842D58">
        <w:rPr>
          <w:rFonts w:cs="Arial"/>
        </w:rPr>
        <w:t>GWA</w:t>
      </w:r>
      <w:proofErr w:type="spellEnd"/>
      <w:r w:rsidR="000347B6" w:rsidRPr="00842D58">
        <w:rPr>
          <w:rFonts w:cs="Arial"/>
        </w:rPr>
        <w:t xml:space="preserve"> of</w:t>
      </w:r>
      <w:r w:rsidR="006167DF" w:rsidRPr="00842D58">
        <w:rPr>
          <w:rFonts w:cs="Arial"/>
        </w:rPr>
        <w:t xml:space="preserve"> Botrytis-Arabidopsis</w:t>
      </w:r>
      <w:r w:rsidR="000347B6" w:rsidRPr="00842D58">
        <w:rPr>
          <w:rFonts w:cs="Arial"/>
        </w:rPr>
        <w:t xml:space="preserve"> co-transcriptome</w:t>
      </w:r>
    </w:p>
    <w:p w14:paraId="622BE996" w14:textId="77777777" w:rsidR="00FD40CE" w:rsidRPr="00842D58" w:rsidRDefault="00FD40CE" w:rsidP="00E101B0">
      <w:pPr>
        <w:pStyle w:val="BodyA"/>
        <w:rPr>
          <w:rFonts w:cs="Arial"/>
          <w:b/>
          <w:lang w:eastAsia="zh-TW"/>
        </w:rPr>
      </w:pPr>
      <w:r w:rsidRPr="00842D58">
        <w:rPr>
          <w:rFonts w:cs="Arial"/>
          <w:b/>
          <w:lang w:eastAsia="zh-TW"/>
        </w:rPr>
        <w:t xml:space="preserve">Pathogen genetic control of transcriptome variation in the </w:t>
      </w:r>
      <w:r w:rsidRPr="00842D58">
        <w:rPr>
          <w:rFonts w:cs="Arial"/>
          <w:b/>
          <w:i/>
          <w:lang w:eastAsia="zh-TW"/>
        </w:rPr>
        <w:t>Arabidopsis thaliana</w:t>
      </w:r>
      <w:r w:rsidRPr="00842D58">
        <w:rPr>
          <w:rFonts w:cs="Arial"/>
          <w:b/>
          <w:lang w:eastAsia="zh-TW"/>
        </w:rPr>
        <w:t xml:space="preserve"> – </w:t>
      </w:r>
      <w:r w:rsidRPr="00842D58">
        <w:rPr>
          <w:rFonts w:cs="Arial"/>
          <w:b/>
          <w:i/>
          <w:lang w:eastAsia="zh-TW"/>
        </w:rPr>
        <w:t xml:space="preserve">Botrytis cinerea </w:t>
      </w:r>
      <w:r w:rsidRPr="00842D58">
        <w:rPr>
          <w:rFonts w:cs="Arial"/>
          <w:b/>
          <w:lang w:eastAsia="zh-TW"/>
        </w:rPr>
        <w:t>pathosystem</w:t>
      </w:r>
    </w:p>
    <w:p w14:paraId="3A1FC806" w14:textId="20AEF82D" w:rsidR="00E101B0" w:rsidRPr="00842D58" w:rsidRDefault="00E101B0" w:rsidP="00E101B0">
      <w:pPr>
        <w:pStyle w:val="BodyA"/>
        <w:rPr>
          <w:rFonts w:eastAsia="SimSun" w:cs="Arial"/>
          <w:b/>
          <w:lang w:val="zh-TW" w:eastAsia="zh-TW"/>
        </w:rPr>
      </w:pPr>
      <w:r w:rsidRPr="00842D58">
        <w:rPr>
          <w:rFonts w:cs="Arial"/>
          <w:b/>
          <w:lang w:val="de-DE"/>
        </w:rPr>
        <w:t xml:space="preserve">Nicole </w:t>
      </w:r>
      <w:r w:rsidR="002A7EBA" w:rsidRPr="00842D58">
        <w:rPr>
          <w:rFonts w:cs="Arial"/>
          <w:b/>
          <w:lang w:val="de-DE"/>
        </w:rPr>
        <w:t xml:space="preserve">E. </w:t>
      </w:r>
      <w:r w:rsidRPr="00842D58">
        <w:rPr>
          <w:rFonts w:cs="Arial"/>
          <w:b/>
          <w:lang w:val="de-DE"/>
        </w:rPr>
        <w:t>Soltis</w:t>
      </w:r>
      <w:r w:rsidRPr="00842D58">
        <w:rPr>
          <w:rFonts w:cs="Arial"/>
          <w:b/>
          <w:vertAlign w:val="superscript"/>
        </w:rPr>
        <w:t>1</w:t>
      </w:r>
      <w:r w:rsidR="00FE699F" w:rsidRPr="00842D58">
        <w:rPr>
          <w:rFonts w:cs="Arial"/>
          <w:b/>
          <w:vertAlign w:val="superscript"/>
        </w:rPr>
        <w:t>,2</w:t>
      </w:r>
      <w:r w:rsidRPr="00842D58">
        <w:rPr>
          <w:rFonts w:cs="Arial"/>
          <w:b/>
          <w:lang w:val="de-DE"/>
        </w:rPr>
        <w:t>, Wei Zhang</w:t>
      </w:r>
      <w:r w:rsidR="00FE699F" w:rsidRPr="00842D58">
        <w:rPr>
          <w:rFonts w:cs="Arial"/>
          <w:b/>
          <w:vertAlign w:val="superscript"/>
        </w:rPr>
        <w:t>3</w:t>
      </w:r>
      <w:r w:rsidRPr="00842D58">
        <w:rPr>
          <w:rFonts w:cs="Arial"/>
          <w:b/>
          <w:lang w:val="nl-NL"/>
        </w:rPr>
        <w:t xml:space="preserve">, </w:t>
      </w:r>
      <w:r w:rsidRPr="00842D58">
        <w:rPr>
          <w:rFonts w:cs="Arial"/>
          <w:b/>
          <w:lang w:eastAsia="zh-CN"/>
        </w:rPr>
        <w:t>Jason A. Corwin</w:t>
      </w:r>
      <w:r w:rsidR="00FE699F" w:rsidRPr="00842D58">
        <w:rPr>
          <w:rFonts w:cs="Arial"/>
          <w:b/>
          <w:vertAlign w:val="superscript"/>
          <w:lang w:eastAsia="zh-CN"/>
        </w:rPr>
        <w:t>4</w:t>
      </w:r>
      <w:r w:rsidRPr="00842D58">
        <w:rPr>
          <w:rFonts w:cs="Arial"/>
          <w:b/>
          <w:lang w:val="de-DE"/>
        </w:rPr>
        <w:t>, Susan</w:t>
      </w:r>
      <w:r w:rsidR="002A7EBA" w:rsidRPr="00842D58">
        <w:rPr>
          <w:rFonts w:cs="Arial"/>
          <w:b/>
          <w:lang w:val="de-DE"/>
        </w:rPr>
        <w:t>n</w:t>
      </w:r>
      <w:r w:rsidRPr="00842D58">
        <w:rPr>
          <w:rFonts w:cs="Arial"/>
          <w:b/>
          <w:lang w:val="de-DE"/>
        </w:rPr>
        <w:t>a Atwell</w:t>
      </w:r>
      <w:r w:rsidR="00FE699F" w:rsidRPr="00842D58">
        <w:rPr>
          <w:rFonts w:cs="Arial"/>
          <w:b/>
          <w:vertAlign w:val="superscript"/>
        </w:rPr>
        <w:t>2</w:t>
      </w:r>
      <w:r w:rsidRPr="00842D58">
        <w:rPr>
          <w:rFonts w:cs="Arial"/>
          <w:b/>
          <w:lang w:val="de-DE"/>
        </w:rPr>
        <w:t>, and Daniel J. Kliebenstein</w:t>
      </w:r>
      <w:r w:rsidR="00FE699F" w:rsidRPr="00842D58">
        <w:rPr>
          <w:rFonts w:cs="Arial"/>
          <w:b/>
          <w:vertAlign w:val="superscript"/>
        </w:rPr>
        <w:t>2,5</w:t>
      </w:r>
      <w:r w:rsidRPr="00842D58">
        <w:rPr>
          <w:rFonts w:cs="Arial"/>
          <w:b/>
          <w:vertAlign w:val="superscript"/>
        </w:rPr>
        <w:t>*</w:t>
      </w:r>
    </w:p>
    <w:p w14:paraId="4F98BC2E" w14:textId="3B559D0F"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1</w:t>
      </w:r>
      <w:r w:rsidRPr="00842D58">
        <w:rPr>
          <w:rFonts w:ascii="Arial" w:hAnsi="Arial" w:cs="Arial"/>
        </w:rPr>
        <w:t>Department of Plant Sciences, University of California, Davis, One Shields Avenue, Davis, CA, 95616, USA</w:t>
      </w:r>
    </w:p>
    <w:p w14:paraId="31781EC8" w14:textId="17EC2D05" w:rsidR="00FE699F" w:rsidRPr="00842D58" w:rsidRDefault="00FE699F" w:rsidP="00FE699F">
      <w:pPr>
        <w:spacing w:before="100" w:beforeAutospacing="1"/>
        <w:rPr>
          <w:rFonts w:ascii="Arial" w:eastAsia="Times New Roman" w:hAnsi="Arial" w:cs="Arial"/>
          <w:lang w:eastAsia="zh-CN"/>
        </w:rPr>
      </w:pPr>
      <w:r w:rsidRPr="00842D58">
        <w:rPr>
          <w:rFonts w:ascii="Arial" w:hAnsi="Arial" w:cs="Arial"/>
          <w:vertAlign w:val="superscript"/>
        </w:rPr>
        <w:t>2</w:t>
      </w:r>
      <w:r w:rsidRPr="00842D58">
        <w:rPr>
          <w:rFonts w:ascii="Arial" w:hAnsi="Arial" w:cs="Arial"/>
        </w:rPr>
        <w:t>Plant Biology Graduate Group, University of California, Davis, One Shields Avenue, Davis, CA, 95616, USA</w:t>
      </w:r>
    </w:p>
    <w:p w14:paraId="70496817" w14:textId="29E58631" w:rsidR="00E101B0" w:rsidRPr="00842D58" w:rsidRDefault="00FE699F" w:rsidP="00E101B0">
      <w:pPr>
        <w:spacing w:before="100" w:beforeAutospacing="1"/>
        <w:rPr>
          <w:rFonts w:ascii="Arial" w:hAnsi="Arial" w:cs="Arial"/>
        </w:rPr>
      </w:pPr>
      <w:r w:rsidRPr="00842D58">
        <w:rPr>
          <w:rFonts w:ascii="Arial" w:hAnsi="Arial" w:cs="Arial"/>
          <w:vertAlign w:val="superscript"/>
        </w:rPr>
        <w:t>3</w:t>
      </w:r>
      <w:r w:rsidR="00E101B0" w:rsidRPr="00842D58">
        <w:rPr>
          <w:rFonts w:ascii="Arial" w:hAnsi="Arial" w:cs="Arial"/>
        </w:rPr>
        <w:t xml:space="preserve">Department of Plant Pathology, Kansas State University, 1712 </w:t>
      </w:r>
      <w:proofErr w:type="spellStart"/>
      <w:r w:rsidR="00E101B0" w:rsidRPr="00842D58">
        <w:rPr>
          <w:rFonts w:ascii="Arial" w:hAnsi="Arial" w:cs="Arial"/>
        </w:rPr>
        <w:t>Clafflin</w:t>
      </w:r>
      <w:proofErr w:type="spellEnd"/>
      <w:r w:rsidR="00E101B0" w:rsidRPr="00842D58">
        <w:rPr>
          <w:rFonts w:ascii="Arial" w:hAnsi="Arial" w:cs="Arial"/>
        </w:rPr>
        <w:t xml:space="preserve"> Road, Throckmorton Hall, Manhattan, KS, 66506, USA</w:t>
      </w:r>
    </w:p>
    <w:p w14:paraId="4B2B395C" w14:textId="40E8CAA7" w:rsidR="00E101B0" w:rsidRPr="00842D58" w:rsidRDefault="00FE699F" w:rsidP="00E101B0">
      <w:pPr>
        <w:spacing w:before="100" w:beforeAutospacing="1"/>
        <w:rPr>
          <w:rFonts w:ascii="Arial" w:eastAsia="SimSun" w:hAnsi="Arial" w:cs="Arial"/>
          <w:lang w:eastAsia="zh-CN"/>
        </w:rPr>
      </w:pPr>
      <w:r w:rsidRPr="00842D58">
        <w:rPr>
          <w:rFonts w:ascii="Arial" w:hAnsi="Arial" w:cs="Arial"/>
          <w:vertAlign w:val="superscript"/>
        </w:rPr>
        <w:t>4</w:t>
      </w:r>
      <w:r w:rsidR="00E101B0" w:rsidRPr="00842D58">
        <w:rPr>
          <w:rFonts w:ascii="Arial" w:hAnsi="Arial" w:cs="Arial"/>
        </w:rPr>
        <w:t>Department of Ecology and Evolution Biology, University of Colorado, 1900 Pleasant Street, 334 UCB, Boulder, CO, 80309-0334, USA</w:t>
      </w:r>
    </w:p>
    <w:p w14:paraId="5C4E5BC5" w14:textId="4EF32EB2" w:rsidR="00E101B0" w:rsidRPr="00842D58" w:rsidRDefault="00FE699F" w:rsidP="00E101B0">
      <w:pPr>
        <w:spacing w:before="100" w:beforeAutospacing="1"/>
        <w:rPr>
          <w:rFonts w:ascii="Arial" w:hAnsi="Arial" w:cs="Arial"/>
        </w:rPr>
      </w:pPr>
      <w:r w:rsidRPr="00842D58">
        <w:rPr>
          <w:rFonts w:ascii="Arial" w:hAnsi="Arial" w:cs="Arial"/>
          <w:vertAlign w:val="superscript"/>
        </w:rPr>
        <w:t>5</w:t>
      </w:r>
      <w:r w:rsidR="00E101B0" w:rsidRPr="00842D58">
        <w:rPr>
          <w:rFonts w:ascii="Arial" w:hAnsi="Arial" w:cs="Arial"/>
        </w:rPr>
        <w:t xml:space="preserve">DynaMo Center of Excellence, University of Copenhagen, </w:t>
      </w:r>
      <w:proofErr w:type="spellStart"/>
      <w:r w:rsidR="00E101B0" w:rsidRPr="00842D58">
        <w:rPr>
          <w:rFonts w:ascii="Arial" w:hAnsi="Arial" w:cs="Arial"/>
        </w:rPr>
        <w:t>Thorvaldsensvej</w:t>
      </w:r>
      <w:proofErr w:type="spellEnd"/>
      <w:r w:rsidR="00E101B0" w:rsidRPr="00842D58">
        <w:rPr>
          <w:rFonts w:ascii="Arial" w:hAnsi="Arial" w:cs="Arial"/>
        </w:rPr>
        <w:t xml:space="preserve"> 40, DK-1871, Frederiksberg C, Denmark</w:t>
      </w:r>
    </w:p>
    <w:p w14:paraId="45237F0A" w14:textId="77777777" w:rsidR="00E101B0" w:rsidRPr="00842D58" w:rsidRDefault="00E101B0" w:rsidP="00E101B0">
      <w:pPr>
        <w:spacing w:before="100" w:beforeAutospacing="1"/>
        <w:rPr>
          <w:rStyle w:val="Hyperlink0"/>
          <w:rFonts w:ascii="Arial" w:eastAsia="Calibri" w:hAnsi="Arial" w:cs="Arial"/>
          <w:sz w:val="22"/>
          <w:szCs w:val="22"/>
        </w:rPr>
      </w:pPr>
      <w:r w:rsidRPr="00842D58">
        <w:rPr>
          <w:rFonts w:ascii="Arial" w:hAnsi="Arial" w:cs="Arial"/>
          <w:b/>
        </w:rPr>
        <w:t>*Correspondence:</w:t>
      </w:r>
      <w:r w:rsidRPr="00842D58">
        <w:rPr>
          <w:rFonts w:ascii="Arial" w:hAnsi="Arial" w:cs="Arial"/>
        </w:rPr>
        <w:t xml:space="preserve"> </w:t>
      </w:r>
      <w:r w:rsidRPr="00842D58">
        <w:rPr>
          <w:rFonts w:ascii="Arial" w:hAnsi="Arial" w:cs="Arial"/>
          <w:lang w:val="de-DE"/>
        </w:rPr>
        <w:t>Daniel J. Kliebenstein, Department of Plant Sciences, University of California, Davis, One Shields Ave, Davis, CA, 95616, USA.</w:t>
      </w:r>
      <w:r w:rsidRPr="00842D58">
        <w:rPr>
          <w:rStyle w:val="Hyperlink0"/>
          <w:rFonts w:ascii="Arial" w:eastAsia="Calibri" w:hAnsi="Arial" w:cs="Arial"/>
          <w:sz w:val="22"/>
          <w:szCs w:val="22"/>
        </w:rPr>
        <w:t xml:space="preserve"> </w:t>
      </w:r>
    </w:p>
    <w:p w14:paraId="7DCD80BD" w14:textId="77777777" w:rsidR="00E101B0" w:rsidRPr="00842D58" w:rsidRDefault="00E101B0" w:rsidP="00E101B0">
      <w:pPr>
        <w:spacing w:before="100" w:beforeAutospacing="1" w:after="100" w:afterAutospacing="1" w:line="360" w:lineRule="auto"/>
        <w:rPr>
          <w:rFonts w:ascii="Arial" w:hAnsi="Arial" w:cs="Arial"/>
        </w:rPr>
      </w:pPr>
      <w:r w:rsidRPr="00842D58">
        <w:rPr>
          <w:rStyle w:val="Hyperlink0"/>
          <w:rFonts w:ascii="Arial" w:eastAsia="Calibri" w:hAnsi="Arial" w:cs="Arial"/>
          <w:sz w:val="22"/>
          <w:szCs w:val="22"/>
        </w:rPr>
        <w:t>Kliebenstein@ucdavis.edu</w:t>
      </w:r>
      <w:r w:rsidRPr="00842D58">
        <w:rPr>
          <w:rFonts w:ascii="Arial" w:hAnsi="Arial" w:cs="Arial"/>
        </w:rPr>
        <w:tab/>
      </w:r>
    </w:p>
    <w:p w14:paraId="4FD0D842" w14:textId="032EA899" w:rsidR="00E101B0" w:rsidRPr="00842D58" w:rsidRDefault="00E101B0" w:rsidP="00E101B0">
      <w:pPr>
        <w:spacing w:before="100" w:beforeAutospacing="1" w:after="100" w:afterAutospacing="1" w:line="360" w:lineRule="auto"/>
        <w:rPr>
          <w:rFonts w:ascii="Arial" w:hAnsi="Arial" w:cs="Arial"/>
          <w:b/>
        </w:rPr>
      </w:pPr>
      <w:r w:rsidRPr="00842D58">
        <w:rPr>
          <w:rStyle w:val="None"/>
          <w:rFonts w:ascii="Arial" w:hAnsi="Arial" w:cs="Arial"/>
          <w:b/>
          <w:bCs/>
          <w:lang w:val="nl-NL"/>
        </w:rPr>
        <w:t xml:space="preserve">Keywords: Host-Pathogen Interaction, Pathosystem, Arabidopsis, </w:t>
      </w:r>
      <w:r w:rsidRPr="00842D58">
        <w:rPr>
          <w:rStyle w:val="None"/>
          <w:rFonts w:ascii="Arial" w:hAnsi="Arial" w:cs="Arial"/>
          <w:b/>
          <w:bCs/>
          <w:i/>
          <w:lang w:val="nl-NL"/>
        </w:rPr>
        <w:t xml:space="preserve">B. </w:t>
      </w:r>
      <w:r w:rsidR="00F21129" w:rsidRPr="00842D58">
        <w:rPr>
          <w:rStyle w:val="None"/>
          <w:rFonts w:ascii="Arial" w:hAnsi="Arial" w:cs="Arial"/>
          <w:b/>
          <w:bCs/>
          <w:i/>
          <w:lang w:val="nl-NL"/>
        </w:rPr>
        <w:t>c</w:t>
      </w:r>
      <w:r w:rsidRPr="00842D58">
        <w:rPr>
          <w:rStyle w:val="None"/>
          <w:rFonts w:ascii="Arial" w:hAnsi="Arial" w:cs="Arial"/>
          <w:b/>
          <w:bCs/>
          <w:i/>
          <w:lang w:val="nl-NL"/>
        </w:rPr>
        <w:t>inerea</w:t>
      </w:r>
      <w:r w:rsidRPr="00842D58">
        <w:rPr>
          <w:rStyle w:val="None"/>
          <w:rFonts w:ascii="Arial" w:hAnsi="Arial" w:cs="Arial"/>
          <w:b/>
          <w:bCs/>
          <w:lang w:val="nl-NL"/>
        </w:rPr>
        <w:t xml:space="preserve">, RNA-Seq, </w:t>
      </w:r>
      <w:r w:rsidR="00FE699F" w:rsidRPr="00842D58">
        <w:rPr>
          <w:rStyle w:val="None"/>
          <w:rFonts w:ascii="Arial" w:hAnsi="Arial" w:cs="Arial"/>
          <w:b/>
          <w:bCs/>
          <w:lang w:val="nl-NL"/>
        </w:rPr>
        <w:t>Genome Wide Association</w:t>
      </w:r>
      <w:r w:rsidRPr="00842D58">
        <w:rPr>
          <w:rStyle w:val="None"/>
          <w:rFonts w:ascii="Arial" w:hAnsi="Arial" w:cs="Arial"/>
          <w:b/>
          <w:bCs/>
          <w:lang w:val="nl-NL"/>
        </w:rPr>
        <w:t>, Dual transcriptome</w:t>
      </w:r>
    </w:p>
    <w:p w14:paraId="1EECD533" w14:textId="77777777" w:rsidR="00595141" w:rsidRPr="00842D58" w:rsidRDefault="00595141">
      <w:pPr>
        <w:rPr>
          <w:rFonts w:ascii="Arial" w:hAnsi="Arial" w:cs="Arial"/>
          <w:b/>
        </w:rPr>
      </w:pPr>
      <w:r w:rsidRPr="00842D58">
        <w:rPr>
          <w:rFonts w:ascii="Arial" w:hAnsi="Arial" w:cs="Arial"/>
          <w:b/>
        </w:rPr>
        <w:br w:type="page"/>
      </w:r>
    </w:p>
    <w:p w14:paraId="21DBFEC6" w14:textId="5C8F94BC" w:rsidR="00FE699F" w:rsidRPr="00842D58" w:rsidRDefault="00FE699F" w:rsidP="00FE699F">
      <w:pPr>
        <w:spacing w:line="480" w:lineRule="auto"/>
        <w:rPr>
          <w:rFonts w:ascii="Arial" w:hAnsi="Arial" w:cs="Arial"/>
          <w:b/>
        </w:rPr>
      </w:pPr>
      <w:r w:rsidRPr="00842D58">
        <w:rPr>
          <w:rFonts w:ascii="Arial" w:hAnsi="Arial" w:cs="Arial"/>
          <w:b/>
        </w:rPr>
        <w:lastRenderedPageBreak/>
        <w:t>ABSTRACT</w:t>
      </w:r>
    </w:p>
    <w:p w14:paraId="7F95210A" w14:textId="259E6BA9" w:rsidR="002F598D" w:rsidRPr="00842D58" w:rsidRDefault="00A94FC8" w:rsidP="00EE5615">
      <w:pPr>
        <w:spacing w:line="480" w:lineRule="auto"/>
        <w:rPr>
          <w:rFonts w:ascii="Arial" w:hAnsi="Arial" w:cs="Arial"/>
        </w:rPr>
      </w:pPr>
      <w:r w:rsidRPr="00842D58">
        <w:rPr>
          <w:rFonts w:ascii="Arial" w:hAnsi="Arial" w:cs="Arial"/>
        </w:rPr>
        <w:t>D</w:t>
      </w:r>
      <w:r w:rsidR="009B56C7" w:rsidRPr="00842D58">
        <w:rPr>
          <w:rFonts w:ascii="Arial" w:hAnsi="Arial" w:cs="Arial"/>
        </w:rPr>
        <w:t>isease symptom</w:t>
      </w:r>
      <w:r w:rsidRPr="00842D58">
        <w:rPr>
          <w:rFonts w:ascii="Arial" w:hAnsi="Arial" w:cs="Arial"/>
        </w:rPr>
        <w:t>s</w:t>
      </w:r>
      <w:r w:rsidR="009B56C7" w:rsidRPr="00842D58">
        <w:rPr>
          <w:rFonts w:ascii="Arial" w:hAnsi="Arial" w:cs="Arial"/>
        </w:rPr>
        <w:t xml:space="preserve"> arise from the interaction of the host and pathogen genomes. However, little is known about how genetic variation in the interaction </w:t>
      </w:r>
      <w:r w:rsidRPr="00842D58">
        <w:rPr>
          <w:rFonts w:ascii="Arial" w:hAnsi="Arial" w:cs="Arial"/>
        </w:rPr>
        <w:t>modulates both organisms’</w:t>
      </w:r>
      <w:r w:rsidR="009B56C7" w:rsidRPr="00842D58">
        <w:rPr>
          <w:rFonts w:ascii="Arial" w:hAnsi="Arial" w:cs="Arial"/>
        </w:rPr>
        <w:t xml:space="preserve"> transcriptomes, especially in </w:t>
      </w:r>
      <w:r w:rsidR="00F44972">
        <w:rPr>
          <w:rFonts w:ascii="Arial" w:hAnsi="Arial" w:cs="Arial"/>
        </w:rPr>
        <w:t>complex</w:t>
      </w:r>
      <w:r w:rsidR="00F44972" w:rsidRPr="00842D58">
        <w:rPr>
          <w:rFonts w:ascii="Arial" w:hAnsi="Arial" w:cs="Arial"/>
        </w:rPr>
        <w:t xml:space="preserve"> </w:t>
      </w:r>
      <w:r w:rsidR="009B56C7" w:rsidRPr="00842D58">
        <w:rPr>
          <w:rFonts w:ascii="Arial" w:hAnsi="Arial" w:cs="Arial"/>
        </w:rPr>
        <w:t xml:space="preserve">interactions </w:t>
      </w:r>
      <w:r w:rsidR="003D2883" w:rsidRPr="00842D58">
        <w:rPr>
          <w:rFonts w:ascii="Arial" w:hAnsi="Arial" w:cs="Arial"/>
        </w:rPr>
        <w:t>like those</w:t>
      </w:r>
      <w:r w:rsidR="00082470" w:rsidRPr="00842D58">
        <w:rPr>
          <w:rFonts w:ascii="Arial" w:hAnsi="Arial" w:cs="Arial"/>
        </w:rPr>
        <w:t xml:space="preserve"> between </w:t>
      </w:r>
      <w:r w:rsidR="009778C2" w:rsidRPr="00842D58">
        <w:rPr>
          <w:rFonts w:ascii="Arial" w:hAnsi="Arial" w:cs="Arial"/>
        </w:rPr>
        <w:t xml:space="preserve">generalist pathogens and their plant hosts. To </w:t>
      </w:r>
      <w:r w:rsidRPr="00842D58">
        <w:rPr>
          <w:rFonts w:ascii="Arial" w:hAnsi="Arial" w:cs="Arial"/>
        </w:rPr>
        <w:t xml:space="preserve">begin mapping how polygenic pathogen variation influences both organisms’ transcriptomes, we used the </w:t>
      </w:r>
      <w:r w:rsidR="009B56C7" w:rsidRPr="00842D58">
        <w:rPr>
          <w:rFonts w:ascii="Arial" w:hAnsi="Arial" w:cs="Arial"/>
          <w:i/>
        </w:rPr>
        <w:t>Botrytis cinerea</w:t>
      </w:r>
      <w:r w:rsidR="009B56C7" w:rsidRPr="00842D58">
        <w:rPr>
          <w:rFonts w:ascii="Arial" w:hAnsi="Arial" w:cs="Arial"/>
        </w:rPr>
        <w:t xml:space="preserve"> </w:t>
      </w:r>
      <w:r w:rsidRPr="00842D58">
        <w:rPr>
          <w:rFonts w:ascii="Arial" w:hAnsi="Arial" w:cs="Arial"/>
        </w:rPr>
        <w:t xml:space="preserve">- </w:t>
      </w:r>
      <w:r w:rsidR="009B56C7" w:rsidRPr="00842D58">
        <w:rPr>
          <w:rFonts w:ascii="Arial" w:hAnsi="Arial" w:cs="Arial"/>
          <w:i/>
        </w:rPr>
        <w:t>Arabidopsis thaliana</w:t>
      </w:r>
      <w:r w:rsidR="009B56C7" w:rsidRPr="00842D58">
        <w:rPr>
          <w:rFonts w:ascii="Arial" w:hAnsi="Arial" w:cs="Arial"/>
        </w:rPr>
        <w:t xml:space="preserve"> </w:t>
      </w:r>
      <w:r w:rsidRPr="00842D58">
        <w:rPr>
          <w:rFonts w:ascii="Arial" w:hAnsi="Arial" w:cs="Arial"/>
        </w:rPr>
        <w:t>pathosystem. W</w:t>
      </w:r>
      <w:r w:rsidR="009778C2" w:rsidRPr="00842D58">
        <w:rPr>
          <w:rFonts w:ascii="Arial" w:hAnsi="Arial" w:cs="Arial"/>
        </w:rPr>
        <w:t xml:space="preserve">e </w:t>
      </w:r>
      <w:r w:rsidR="009B56C7" w:rsidRPr="00842D58">
        <w:rPr>
          <w:rFonts w:ascii="Arial" w:hAnsi="Arial" w:cs="Arial"/>
        </w:rPr>
        <w:t xml:space="preserve">measured </w:t>
      </w:r>
      <w:r w:rsidR="009778C2" w:rsidRPr="00842D58">
        <w:rPr>
          <w:rFonts w:ascii="Arial" w:hAnsi="Arial" w:cs="Arial"/>
        </w:rPr>
        <w:t xml:space="preserve">the co-transcriptome across a genetically diverse collection of 96 </w:t>
      </w:r>
      <w:r w:rsidR="009778C2" w:rsidRPr="00842D58">
        <w:rPr>
          <w:rFonts w:ascii="Arial" w:hAnsi="Arial" w:cs="Arial"/>
          <w:i/>
        </w:rPr>
        <w:t>B. cinerea</w:t>
      </w:r>
      <w:r w:rsidR="009778C2" w:rsidRPr="00842D58">
        <w:rPr>
          <w:rFonts w:ascii="Arial" w:hAnsi="Arial" w:cs="Arial"/>
        </w:rPr>
        <w:t xml:space="preserve"> isolates</w:t>
      </w:r>
      <w:r w:rsidR="009B56C7" w:rsidRPr="00842D58">
        <w:rPr>
          <w:rFonts w:ascii="Arial" w:hAnsi="Arial" w:cs="Arial"/>
        </w:rPr>
        <w:t xml:space="preserve"> infected on the Arabidopsis wildtype, Col-0</w:t>
      </w:r>
      <w:r w:rsidR="009778C2" w:rsidRPr="00842D58">
        <w:rPr>
          <w:rFonts w:ascii="Arial" w:hAnsi="Arial" w:cs="Arial"/>
        </w:rPr>
        <w:t xml:space="preserve">. </w:t>
      </w:r>
      <w:r w:rsidR="009B56C7" w:rsidRPr="00842D58">
        <w:rPr>
          <w:rFonts w:ascii="Arial" w:hAnsi="Arial" w:cs="Arial"/>
        </w:rPr>
        <w:t xml:space="preserve">Using the </w:t>
      </w:r>
      <w:r w:rsidR="009B56C7" w:rsidRPr="00842D58">
        <w:rPr>
          <w:rFonts w:ascii="Arial" w:hAnsi="Arial" w:cs="Arial"/>
          <w:i/>
        </w:rPr>
        <w:t>B. cinerea</w:t>
      </w:r>
      <w:r w:rsidR="009B56C7" w:rsidRPr="00842D58">
        <w:rPr>
          <w:rFonts w:ascii="Arial" w:hAnsi="Arial" w:cs="Arial"/>
        </w:rPr>
        <w:t xml:space="preserve"> genomic variation, we </w:t>
      </w:r>
      <w:r w:rsidR="009778C2" w:rsidRPr="00842D58">
        <w:rPr>
          <w:rFonts w:ascii="Arial" w:hAnsi="Arial" w:cs="Arial"/>
        </w:rPr>
        <w:t xml:space="preserve">performed genome-wide association (GWA) for each of </w:t>
      </w:r>
      <w:r w:rsidR="002F598D" w:rsidRPr="00842D58">
        <w:rPr>
          <w:rFonts w:ascii="Arial" w:hAnsi="Arial" w:cs="Arial"/>
        </w:rPr>
        <w:t>23,947</w:t>
      </w:r>
      <w:r w:rsidR="009778C2" w:rsidRPr="00842D58">
        <w:rPr>
          <w:rFonts w:ascii="Arial" w:hAnsi="Arial" w:cs="Arial"/>
        </w:rPr>
        <w:t xml:space="preserve"> </w:t>
      </w:r>
      <w:r w:rsidRPr="00842D58">
        <w:rPr>
          <w:rFonts w:ascii="Arial" w:hAnsi="Arial" w:cs="Arial"/>
        </w:rPr>
        <w:t xml:space="preserve">measurable </w:t>
      </w:r>
      <w:r w:rsidR="009778C2" w:rsidRPr="00842D58">
        <w:rPr>
          <w:rFonts w:ascii="Arial" w:hAnsi="Arial" w:cs="Arial"/>
        </w:rPr>
        <w:t>transcript</w:t>
      </w:r>
      <w:r w:rsidRPr="00842D58">
        <w:rPr>
          <w:rFonts w:ascii="Arial" w:hAnsi="Arial" w:cs="Arial"/>
        </w:rPr>
        <w:t>s</w:t>
      </w:r>
      <w:r w:rsidR="009778C2" w:rsidRPr="00842D58">
        <w:rPr>
          <w:rFonts w:ascii="Arial" w:hAnsi="Arial" w:cs="Arial"/>
        </w:rPr>
        <w:t xml:space="preserve"> in the host, and </w:t>
      </w:r>
      <w:r w:rsidR="002F598D" w:rsidRPr="00842D58">
        <w:rPr>
          <w:rFonts w:ascii="Arial" w:hAnsi="Arial" w:cs="Arial"/>
        </w:rPr>
        <w:t>9,267</w:t>
      </w:r>
      <w:r w:rsidRPr="00842D58">
        <w:rPr>
          <w:rFonts w:ascii="Arial" w:hAnsi="Arial" w:cs="Arial"/>
        </w:rPr>
        <w:t xml:space="preserve"> measurable</w:t>
      </w:r>
      <w:r w:rsidR="002F598D" w:rsidRPr="00842D58">
        <w:rPr>
          <w:rFonts w:ascii="Arial" w:hAnsi="Arial" w:cs="Arial"/>
        </w:rPr>
        <w:t xml:space="preserve"> </w:t>
      </w:r>
      <w:r w:rsidR="009778C2" w:rsidRPr="00842D58">
        <w:rPr>
          <w:rFonts w:ascii="Arial" w:hAnsi="Arial" w:cs="Arial"/>
        </w:rPr>
        <w:t xml:space="preserve">transcripts in the pathogen. </w:t>
      </w:r>
      <w:r w:rsidRPr="00842D58">
        <w:rPr>
          <w:rFonts w:ascii="Arial" w:hAnsi="Arial" w:cs="Arial"/>
        </w:rPr>
        <w:t xml:space="preserve">Unlike other </w:t>
      </w:r>
      <w:proofErr w:type="spellStart"/>
      <w:r w:rsidRPr="00842D58">
        <w:rPr>
          <w:rFonts w:ascii="Arial" w:hAnsi="Arial" w:cs="Arial"/>
        </w:rPr>
        <w:t>eGWA</w:t>
      </w:r>
      <w:proofErr w:type="spellEnd"/>
      <w:r w:rsidRPr="00842D58">
        <w:rPr>
          <w:rFonts w:ascii="Arial" w:hAnsi="Arial" w:cs="Arial"/>
        </w:rPr>
        <w:t xml:space="preserve"> studies, there was a relative absence of </w:t>
      </w:r>
      <w:r w:rsidRPr="00842D58">
        <w:rPr>
          <w:rFonts w:ascii="Arial" w:hAnsi="Arial" w:cs="Arial"/>
          <w:i/>
        </w:rPr>
        <w:t>cis</w:t>
      </w:r>
      <w:r w:rsidRPr="00842D58">
        <w:rPr>
          <w:rFonts w:ascii="Arial" w:hAnsi="Arial" w:cs="Arial"/>
        </w:rPr>
        <w:t>-eQTL that is likely explained by structural variants and allelic heterogeneity within the pathogen</w:t>
      </w:r>
      <w:r w:rsidR="002E6A97" w:rsidRPr="00842D58">
        <w:rPr>
          <w:rFonts w:ascii="Arial" w:hAnsi="Arial" w:cs="Arial"/>
        </w:rPr>
        <w:t>’</w:t>
      </w:r>
      <w:r w:rsidRPr="00842D58">
        <w:rPr>
          <w:rFonts w:ascii="Arial" w:hAnsi="Arial" w:cs="Arial"/>
        </w:rPr>
        <w:t xml:space="preserve">s genome. </w:t>
      </w:r>
      <w:r w:rsidR="009B56C7" w:rsidRPr="00842D58">
        <w:rPr>
          <w:rFonts w:ascii="Arial" w:hAnsi="Arial" w:cs="Arial"/>
        </w:rPr>
        <w:t xml:space="preserve">This analysis </w:t>
      </w:r>
      <w:r w:rsidR="009778C2" w:rsidRPr="00842D58">
        <w:rPr>
          <w:rFonts w:ascii="Arial" w:hAnsi="Arial" w:cs="Arial"/>
        </w:rPr>
        <w:t xml:space="preserve">identified mostly </w:t>
      </w:r>
      <w:r w:rsidR="009778C2" w:rsidRPr="00842D58">
        <w:rPr>
          <w:rFonts w:ascii="Arial" w:hAnsi="Arial" w:cs="Arial"/>
          <w:i/>
        </w:rPr>
        <w:t>trans</w:t>
      </w:r>
      <w:r w:rsidR="009778C2" w:rsidRPr="00842D58">
        <w:rPr>
          <w:rFonts w:ascii="Arial" w:hAnsi="Arial" w:cs="Arial"/>
        </w:rPr>
        <w:t xml:space="preserve">-eQTL in the pathogen </w:t>
      </w:r>
      <w:r w:rsidRPr="00842D58">
        <w:rPr>
          <w:rFonts w:ascii="Arial" w:hAnsi="Arial" w:cs="Arial"/>
        </w:rPr>
        <w:t>with</w:t>
      </w:r>
      <w:r w:rsidR="009778C2" w:rsidRPr="00842D58">
        <w:rPr>
          <w:rFonts w:ascii="Arial" w:hAnsi="Arial" w:cs="Arial"/>
        </w:rPr>
        <w:t xml:space="preserve"> eQTL hotspots dispersed across the pathogen genome</w:t>
      </w:r>
      <w:r w:rsidR="009B56C7" w:rsidRPr="00842D58">
        <w:rPr>
          <w:rFonts w:ascii="Arial" w:hAnsi="Arial" w:cs="Arial"/>
        </w:rPr>
        <w:t xml:space="preserve"> </w:t>
      </w:r>
      <w:r w:rsidRPr="00842D58">
        <w:rPr>
          <w:rFonts w:ascii="Arial" w:hAnsi="Arial" w:cs="Arial"/>
        </w:rPr>
        <w:t xml:space="preserve">that altered </w:t>
      </w:r>
      <w:r w:rsidR="009B56C7" w:rsidRPr="00842D58">
        <w:rPr>
          <w:rFonts w:ascii="Arial" w:hAnsi="Arial" w:cs="Arial"/>
        </w:rPr>
        <w:t>the pathogen</w:t>
      </w:r>
      <w:r w:rsidR="003D2883" w:rsidRPr="00842D58">
        <w:rPr>
          <w:rFonts w:ascii="Arial" w:hAnsi="Arial" w:cs="Arial"/>
        </w:rPr>
        <w:t>’s</w:t>
      </w:r>
      <w:r w:rsidR="009B56C7" w:rsidRPr="00842D58">
        <w:rPr>
          <w:rFonts w:ascii="Arial" w:hAnsi="Arial" w:cs="Arial"/>
        </w:rPr>
        <w:t xml:space="preserve"> </w:t>
      </w:r>
      <w:r w:rsidRPr="00842D58">
        <w:rPr>
          <w:rFonts w:ascii="Arial" w:hAnsi="Arial" w:cs="Arial"/>
        </w:rPr>
        <w:t xml:space="preserve">transcripts, </w:t>
      </w:r>
      <w:r w:rsidR="009B56C7" w:rsidRPr="00842D58">
        <w:rPr>
          <w:rFonts w:ascii="Arial" w:hAnsi="Arial" w:cs="Arial"/>
        </w:rPr>
        <w:t>the host</w:t>
      </w:r>
      <w:r w:rsidR="003D2883" w:rsidRPr="00842D58">
        <w:rPr>
          <w:rFonts w:ascii="Arial" w:hAnsi="Arial" w:cs="Arial"/>
        </w:rPr>
        <w:t xml:space="preserve">’s </w:t>
      </w:r>
      <w:r w:rsidR="009B56C7" w:rsidRPr="00842D58">
        <w:rPr>
          <w:rFonts w:ascii="Arial" w:hAnsi="Arial" w:cs="Arial"/>
        </w:rPr>
        <w:t>transcript</w:t>
      </w:r>
      <w:r w:rsidRPr="00842D58">
        <w:rPr>
          <w:rFonts w:ascii="Arial" w:hAnsi="Arial" w:cs="Arial"/>
        </w:rPr>
        <w:t>s</w:t>
      </w:r>
      <w:r w:rsidR="002E6A97" w:rsidRPr="00842D58">
        <w:rPr>
          <w:rFonts w:ascii="Arial" w:hAnsi="Arial" w:cs="Arial"/>
        </w:rPr>
        <w:t>,</w:t>
      </w:r>
      <w:r w:rsidRPr="00842D58">
        <w:rPr>
          <w:rFonts w:ascii="Arial" w:hAnsi="Arial" w:cs="Arial"/>
        </w:rPr>
        <w:t xml:space="preserve"> or both the pathogen and the host</w:t>
      </w:r>
      <w:r w:rsidR="009778C2" w:rsidRPr="00842D58">
        <w:rPr>
          <w:rFonts w:ascii="Arial" w:hAnsi="Arial" w:cs="Arial"/>
        </w:rPr>
        <w:t>.</w:t>
      </w:r>
      <w:r w:rsidR="009B56C7" w:rsidRPr="00842D58">
        <w:rPr>
          <w:rFonts w:ascii="Arial" w:hAnsi="Arial" w:cs="Arial"/>
        </w:rPr>
        <w:t xml:space="preserve"> </w:t>
      </w:r>
      <w:r w:rsidRPr="00842D58">
        <w:rPr>
          <w:rFonts w:ascii="Arial" w:hAnsi="Arial" w:cs="Arial"/>
        </w:rPr>
        <w:t>G</w:t>
      </w:r>
      <w:r w:rsidR="009B56C7" w:rsidRPr="00842D58">
        <w:rPr>
          <w:rFonts w:ascii="Arial" w:hAnsi="Arial" w:cs="Arial"/>
        </w:rPr>
        <w:t xml:space="preserve">ene membership in the </w:t>
      </w:r>
      <w:r w:rsidR="009B56C7" w:rsidRPr="00842D58">
        <w:rPr>
          <w:rFonts w:ascii="Arial" w:hAnsi="Arial" w:cs="Arial"/>
          <w:i/>
        </w:rPr>
        <w:t>trans-</w:t>
      </w:r>
      <w:r w:rsidR="009B56C7" w:rsidRPr="00842D58">
        <w:rPr>
          <w:rFonts w:ascii="Arial" w:hAnsi="Arial" w:cs="Arial"/>
        </w:rPr>
        <w:t xml:space="preserve">eQTL </w:t>
      </w:r>
      <w:r w:rsidR="009778C2" w:rsidRPr="00842D58">
        <w:rPr>
          <w:rFonts w:ascii="Arial" w:hAnsi="Arial" w:cs="Arial"/>
        </w:rPr>
        <w:t>hotspots</w:t>
      </w:r>
      <w:r w:rsidR="003D2883" w:rsidRPr="00842D58">
        <w:rPr>
          <w:rFonts w:ascii="Arial" w:hAnsi="Arial" w:cs="Arial"/>
        </w:rPr>
        <w:t xml:space="preserve"> </w:t>
      </w:r>
      <w:r w:rsidR="009778C2" w:rsidRPr="00842D58">
        <w:rPr>
          <w:rFonts w:ascii="Arial" w:hAnsi="Arial" w:cs="Arial"/>
        </w:rPr>
        <w:t>suggest</w:t>
      </w:r>
      <w:r w:rsidR="003D2883" w:rsidRPr="00842D58">
        <w:rPr>
          <w:rFonts w:ascii="Arial" w:hAnsi="Arial" w:cs="Arial"/>
        </w:rPr>
        <w:t>s</w:t>
      </w:r>
      <w:r w:rsidR="009778C2" w:rsidRPr="00842D58">
        <w:rPr>
          <w:rFonts w:ascii="Arial" w:hAnsi="Arial" w:cs="Arial"/>
        </w:rPr>
        <w:t xml:space="preserve"> links to several known and many novel </w:t>
      </w:r>
      <w:r w:rsidRPr="00842D58">
        <w:rPr>
          <w:rFonts w:ascii="Arial" w:hAnsi="Arial" w:cs="Arial"/>
        </w:rPr>
        <w:t xml:space="preserve">virulence </w:t>
      </w:r>
      <w:r w:rsidR="009778C2" w:rsidRPr="00842D58">
        <w:rPr>
          <w:rFonts w:ascii="Arial" w:hAnsi="Arial" w:cs="Arial"/>
        </w:rPr>
        <w:t xml:space="preserve">mechanisms in the plant-pathogen interaction. </w:t>
      </w:r>
      <w:r w:rsidR="001625D3" w:rsidRPr="00842D58">
        <w:rPr>
          <w:rFonts w:ascii="Arial" w:hAnsi="Arial" w:cs="Arial"/>
        </w:rPr>
        <w:t xml:space="preserve">Genes annotated to these hotspots provide potential targets for </w:t>
      </w:r>
      <w:r w:rsidR="00CF5F16" w:rsidRPr="00842D58">
        <w:rPr>
          <w:rFonts w:ascii="Arial" w:hAnsi="Arial" w:cs="Arial"/>
        </w:rPr>
        <w:t xml:space="preserve">blocking </w:t>
      </w:r>
      <w:r w:rsidR="001625D3" w:rsidRPr="00842D58">
        <w:rPr>
          <w:rFonts w:ascii="Arial" w:hAnsi="Arial" w:cs="Arial"/>
        </w:rPr>
        <w:t xml:space="preserve">manipulation of the host response by this ubiquitous generalist pathogen. </w:t>
      </w:r>
      <w:r w:rsidR="009B56C7" w:rsidRPr="00842D58">
        <w:rPr>
          <w:rFonts w:ascii="Arial" w:hAnsi="Arial" w:cs="Arial"/>
        </w:rPr>
        <w:t xml:space="preserve">This shows that </w:t>
      </w:r>
      <w:r w:rsidRPr="00842D58">
        <w:rPr>
          <w:rFonts w:ascii="Arial" w:hAnsi="Arial" w:cs="Arial"/>
        </w:rPr>
        <w:t>genetic control over</w:t>
      </w:r>
      <w:r w:rsidR="003D2883" w:rsidRPr="00842D58">
        <w:rPr>
          <w:rFonts w:ascii="Arial" w:hAnsi="Arial" w:cs="Arial"/>
        </w:rPr>
        <w:t xml:space="preserve"> the </w:t>
      </w:r>
      <w:r w:rsidR="009B56C7" w:rsidRPr="00842D58">
        <w:rPr>
          <w:rFonts w:ascii="Arial" w:hAnsi="Arial" w:cs="Arial"/>
        </w:rPr>
        <w:t xml:space="preserve">co-transcriptome </w:t>
      </w:r>
      <w:r w:rsidRPr="00842D58">
        <w:rPr>
          <w:rFonts w:ascii="Arial" w:hAnsi="Arial" w:cs="Arial"/>
        </w:rPr>
        <w:t xml:space="preserve">is </w:t>
      </w:r>
      <w:r w:rsidR="009B56C7" w:rsidRPr="00842D58">
        <w:rPr>
          <w:rFonts w:ascii="Arial" w:hAnsi="Arial" w:cs="Arial"/>
        </w:rPr>
        <w:t>polygenic</w:t>
      </w:r>
      <w:r w:rsidR="002E6A97" w:rsidRPr="00842D58">
        <w:rPr>
          <w:rFonts w:ascii="Arial" w:hAnsi="Arial" w:cs="Arial"/>
        </w:rPr>
        <w:t>,</w:t>
      </w:r>
      <w:r w:rsidR="009B56C7" w:rsidRPr="00842D58">
        <w:rPr>
          <w:rFonts w:ascii="Arial" w:hAnsi="Arial" w:cs="Arial"/>
        </w:rPr>
        <w:t xml:space="preserve"> </w:t>
      </w:r>
      <w:proofErr w:type="gramStart"/>
      <w:r w:rsidR="009B56C7" w:rsidRPr="00842D58">
        <w:rPr>
          <w:rFonts w:ascii="Arial" w:hAnsi="Arial" w:cs="Arial"/>
        </w:rPr>
        <w:t>similar to</w:t>
      </w:r>
      <w:proofErr w:type="gramEnd"/>
      <w:r w:rsidR="009B56C7" w:rsidRPr="00842D58">
        <w:rPr>
          <w:rFonts w:ascii="Arial" w:hAnsi="Arial" w:cs="Arial"/>
        </w:rPr>
        <w:t xml:space="preserve"> the virulence outcome in the</w:t>
      </w:r>
      <w:r w:rsidR="002E6A97" w:rsidRPr="00842D58">
        <w:rPr>
          <w:rFonts w:ascii="Arial" w:hAnsi="Arial" w:cs="Arial"/>
        </w:rPr>
        <w:t xml:space="preserve"> interaction of</w:t>
      </w:r>
      <w:r w:rsidR="009B56C7" w:rsidRPr="00842D58">
        <w:rPr>
          <w:rFonts w:ascii="Arial" w:hAnsi="Arial" w:cs="Arial"/>
        </w:rPr>
        <w:t xml:space="preserve"> </w:t>
      </w:r>
      <w:r w:rsidR="009B56C7" w:rsidRPr="00842D58">
        <w:rPr>
          <w:rFonts w:ascii="Arial" w:hAnsi="Arial" w:cs="Arial"/>
          <w:i/>
        </w:rPr>
        <w:t>Botrytis cinerea</w:t>
      </w:r>
      <w:r w:rsidR="009B56C7" w:rsidRPr="00842D58">
        <w:rPr>
          <w:rFonts w:ascii="Arial" w:hAnsi="Arial" w:cs="Arial"/>
        </w:rPr>
        <w:t xml:space="preserve"> on </w:t>
      </w:r>
      <w:r w:rsidR="009B56C7" w:rsidRPr="00842D58">
        <w:rPr>
          <w:rFonts w:ascii="Arial" w:hAnsi="Arial" w:cs="Arial"/>
          <w:i/>
        </w:rPr>
        <w:t>Arabidopsis thaliana</w:t>
      </w:r>
      <w:r w:rsidR="009B56C7" w:rsidRPr="00842D58">
        <w:rPr>
          <w:rFonts w:ascii="Arial" w:hAnsi="Arial" w:cs="Arial"/>
        </w:rPr>
        <w:t>.</w:t>
      </w:r>
    </w:p>
    <w:p w14:paraId="2836131C" w14:textId="6CB8DFEB" w:rsidR="00FE699F" w:rsidRPr="00842D58" w:rsidRDefault="00FE699F">
      <w:pPr>
        <w:rPr>
          <w:rFonts w:ascii="Arial" w:hAnsi="Arial" w:cs="Arial"/>
        </w:rPr>
      </w:pPr>
      <w:r w:rsidRPr="00842D58">
        <w:rPr>
          <w:rFonts w:ascii="Arial" w:hAnsi="Arial" w:cs="Arial"/>
        </w:rPr>
        <w:br w:type="page"/>
      </w:r>
    </w:p>
    <w:p w14:paraId="543570F9" w14:textId="2518B5A8" w:rsidR="00FE699F" w:rsidRPr="00842D58" w:rsidRDefault="00FE699F" w:rsidP="00FE699F">
      <w:pPr>
        <w:spacing w:line="480" w:lineRule="auto"/>
        <w:rPr>
          <w:rFonts w:ascii="Arial" w:hAnsi="Arial" w:cs="Arial"/>
          <w:b/>
        </w:rPr>
      </w:pPr>
      <w:r w:rsidRPr="00842D58">
        <w:rPr>
          <w:rFonts w:ascii="Arial" w:hAnsi="Arial" w:cs="Arial"/>
          <w:b/>
        </w:rPr>
        <w:lastRenderedPageBreak/>
        <w:t>INTRODUCTION</w:t>
      </w:r>
    </w:p>
    <w:p w14:paraId="71A83480" w14:textId="5B5D7E88" w:rsidR="00301CFF" w:rsidRPr="00842D58" w:rsidRDefault="00466C6D" w:rsidP="009C424B">
      <w:pPr>
        <w:spacing w:line="480" w:lineRule="auto"/>
        <w:ind w:firstLine="720"/>
        <w:rPr>
          <w:rFonts w:ascii="Arial" w:hAnsi="Arial" w:cs="Arial"/>
        </w:rPr>
      </w:pPr>
      <w:r w:rsidRPr="00842D58">
        <w:rPr>
          <w:rFonts w:ascii="Arial" w:hAnsi="Arial" w:cs="Arial"/>
        </w:rPr>
        <w:t>Infectious disease is an interaction between host and pathogen</w:t>
      </w:r>
      <w:r w:rsidR="002B2F22">
        <w:rPr>
          <w:rFonts w:ascii="Arial" w:hAnsi="Arial" w:cs="Arial"/>
        </w:rPr>
        <w:t>. Its outcome</w:t>
      </w:r>
      <w:r w:rsidR="002B2F22" w:rsidRPr="00842D58">
        <w:rPr>
          <w:rFonts w:ascii="Arial" w:hAnsi="Arial" w:cs="Arial"/>
        </w:rPr>
        <w:t xml:space="preserve"> </w:t>
      </w:r>
      <w:r w:rsidR="00A94FC8" w:rsidRPr="00842D58">
        <w:rPr>
          <w:rFonts w:ascii="Arial" w:hAnsi="Arial" w:cs="Arial"/>
        </w:rPr>
        <w:t xml:space="preserve">is </w:t>
      </w:r>
      <w:r w:rsidR="004066F5" w:rsidRPr="00842D58">
        <w:rPr>
          <w:rFonts w:ascii="Arial" w:hAnsi="Arial" w:cs="Arial"/>
        </w:rPr>
        <w:t xml:space="preserve">driven by </w:t>
      </w:r>
      <w:r w:rsidRPr="00842D58">
        <w:rPr>
          <w:rFonts w:ascii="Arial" w:hAnsi="Arial" w:cs="Arial"/>
        </w:rPr>
        <w:t>the genetics of both</w:t>
      </w:r>
      <w:r w:rsidR="00F27719" w:rsidRPr="00842D58">
        <w:rPr>
          <w:rFonts w:ascii="Arial" w:hAnsi="Arial" w:cs="Arial"/>
        </w:rPr>
        <w:t xml:space="preserve"> </w:t>
      </w:r>
      <w:r w:rsidR="009B56C7" w:rsidRPr="00842D58">
        <w:rPr>
          <w:rFonts w:ascii="Arial" w:hAnsi="Arial" w:cs="Arial"/>
        </w:rPr>
        <w:t>organisms</w:t>
      </w:r>
      <w:r w:rsidRPr="00842D58">
        <w:rPr>
          <w:rFonts w:ascii="Arial" w:hAnsi="Arial" w:cs="Arial"/>
        </w:rPr>
        <w:t>.</w:t>
      </w:r>
      <w:r w:rsidR="003D2883" w:rsidRPr="00842D58">
        <w:rPr>
          <w:rFonts w:ascii="Arial" w:hAnsi="Arial" w:cs="Arial"/>
        </w:rPr>
        <w:t xml:space="preserve"> </w:t>
      </w:r>
      <w:r w:rsidR="00FF32AD">
        <w:rPr>
          <w:rFonts w:ascii="Arial" w:hAnsi="Arial" w:cs="Arial"/>
        </w:rPr>
        <w:t>The mechanisms of p</w:t>
      </w:r>
      <w:r w:rsidR="00FF32AD" w:rsidRPr="00842D58">
        <w:rPr>
          <w:rFonts w:ascii="Arial" w:hAnsi="Arial" w:cs="Arial"/>
        </w:rPr>
        <w:t>lant</w:t>
      </w:r>
      <w:r w:rsidR="00245B23" w:rsidRPr="00842D58">
        <w:rPr>
          <w:rFonts w:ascii="Arial" w:hAnsi="Arial" w:cs="Arial"/>
        </w:rPr>
        <w:t xml:space="preserve">-pathogen interactions </w:t>
      </w:r>
      <w:r w:rsidR="003B4E6E" w:rsidRPr="00842D58">
        <w:rPr>
          <w:rFonts w:ascii="Arial" w:hAnsi="Arial" w:cs="Arial"/>
        </w:rPr>
        <w:t xml:space="preserve">are often </w:t>
      </w:r>
      <w:r w:rsidR="00FC13F0" w:rsidRPr="00842D58">
        <w:rPr>
          <w:rFonts w:ascii="Arial" w:hAnsi="Arial" w:cs="Arial"/>
        </w:rPr>
        <w:t>divided into</w:t>
      </w:r>
      <w:r w:rsidR="00245B23" w:rsidRPr="00842D58">
        <w:rPr>
          <w:rFonts w:ascii="Arial" w:hAnsi="Arial" w:cs="Arial"/>
        </w:rPr>
        <w:t xml:space="preserve"> qualitative, in which </w:t>
      </w:r>
      <w:r w:rsidR="004066F5" w:rsidRPr="00842D58">
        <w:rPr>
          <w:rFonts w:ascii="Arial" w:hAnsi="Arial" w:cs="Arial"/>
        </w:rPr>
        <w:t xml:space="preserve">a </w:t>
      </w:r>
      <w:r w:rsidR="00245B23" w:rsidRPr="00842D58">
        <w:rPr>
          <w:rFonts w:ascii="Arial" w:hAnsi="Arial" w:cs="Arial"/>
        </w:rPr>
        <w:t>few genetic variants</w:t>
      </w:r>
      <w:r w:rsidR="004066F5" w:rsidRPr="00842D58">
        <w:rPr>
          <w:rFonts w:ascii="Arial" w:hAnsi="Arial" w:cs="Arial"/>
        </w:rPr>
        <w:t xml:space="preserve"> of large effect</w:t>
      </w:r>
      <w:r w:rsidR="00245B23" w:rsidRPr="00842D58">
        <w:rPr>
          <w:rFonts w:ascii="Arial" w:hAnsi="Arial" w:cs="Arial"/>
        </w:rPr>
        <w:t xml:space="preserve"> </w:t>
      </w:r>
      <w:r w:rsidR="004066F5" w:rsidRPr="00842D58">
        <w:rPr>
          <w:rFonts w:ascii="Arial" w:hAnsi="Arial" w:cs="Arial"/>
        </w:rPr>
        <w:t>shape</w:t>
      </w:r>
      <w:r w:rsidR="00245B23" w:rsidRPr="00842D58">
        <w:rPr>
          <w:rFonts w:ascii="Arial" w:hAnsi="Arial" w:cs="Arial"/>
        </w:rPr>
        <w:t xml:space="preserve"> binary disease outcomes, or quantitative, in which a spectrum of </w:t>
      </w:r>
      <w:r w:rsidR="00347890" w:rsidRPr="00842D58">
        <w:rPr>
          <w:rFonts w:ascii="Arial" w:hAnsi="Arial" w:cs="Arial"/>
        </w:rPr>
        <w:t xml:space="preserve">outcomes </w:t>
      </w:r>
      <w:r w:rsidR="004066F5" w:rsidRPr="00842D58">
        <w:rPr>
          <w:rFonts w:ascii="Arial" w:hAnsi="Arial" w:cs="Arial"/>
        </w:rPr>
        <w:t>arise from the interaction of</w:t>
      </w:r>
      <w:r w:rsidR="00245B23" w:rsidRPr="00842D58">
        <w:rPr>
          <w:rFonts w:ascii="Arial" w:hAnsi="Arial" w:cs="Arial"/>
        </w:rPr>
        <w:t xml:space="preserve"> </w:t>
      </w:r>
      <w:r w:rsidR="00FC13F0" w:rsidRPr="00842D58">
        <w:rPr>
          <w:rFonts w:ascii="Arial" w:hAnsi="Arial" w:cs="Arial"/>
        </w:rPr>
        <w:t xml:space="preserve">polygenic </w:t>
      </w:r>
      <w:r w:rsidR="00245B23" w:rsidRPr="00842D58">
        <w:rPr>
          <w:rFonts w:ascii="Arial" w:hAnsi="Arial" w:cs="Arial"/>
        </w:rPr>
        <w:t xml:space="preserve">variation </w:t>
      </w:r>
      <w:r w:rsidR="00FC13F0" w:rsidRPr="00842D58">
        <w:rPr>
          <w:rFonts w:ascii="Arial" w:hAnsi="Arial" w:cs="Arial"/>
        </w:rPr>
        <w:t xml:space="preserve">in </w:t>
      </w:r>
      <w:r w:rsidR="00245B23" w:rsidRPr="00842D58">
        <w:rPr>
          <w:rFonts w:ascii="Arial" w:hAnsi="Arial" w:cs="Arial"/>
        </w:rPr>
        <w:t>the host and pathogen.</w:t>
      </w:r>
      <w:r w:rsidR="003B4E6E" w:rsidRPr="00842D58">
        <w:rPr>
          <w:rFonts w:ascii="Arial" w:hAnsi="Arial" w:cs="Arial"/>
        </w:rPr>
        <w:t xml:space="preserve"> The past decade</w:t>
      </w:r>
      <w:r w:rsidR="004066F5" w:rsidRPr="00842D58">
        <w:rPr>
          <w:rFonts w:ascii="Arial" w:hAnsi="Arial" w:cs="Arial"/>
        </w:rPr>
        <w:t>s</w:t>
      </w:r>
      <w:r w:rsidR="003B4E6E" w:rsidRPr="00842D58">
        <w:rPr>
          <w:rFonts w:ascii="Arial" w:hAnsi="Arial" w:cs="Arial"/>
        </w:rPr>
        <w:t xml:space="preserve"> ha</w:t>
      </w:r>
      <w:r w:rsidR="009C424B" w:rsidRPr="00842D58">
        <w:rPr>
          <w:rFonts w:ascii="Arial" w:hAnsi="Arial" w:cs="Arial"/>
        </w:rPr>
        <w:t>ve</w:t>
      </w:r>
      <w:r w:rsidR="003B4E6E" w:rsidRPr="00842D58">
        <w:rPr>
          <w:rFonts w:ascii="Arial" w:hAnsi="Arial" w:cs="Arial"/>
        </w:rPr>
        <w:t xml:space="preserve"> </w:t>
      </w:r>
      <w:r w:rsidR="004066F5" w:rsidRPr="00842D58">
        <w:rPr>
          <w:rFonts w:ascii="Arial" w:hAnsi="Arial" w:cs="Arial"/>
        </w:rPr>
        <w:t xml:space="preserve">witnessed the </w:t>
      </w:r>
      <w:r w:rsidR="00E34195" w:rsidRPr="00842D58">
        <w:rPr>
          <w:rFonts w:ascii="Arial" w:hAnsi="Arial" w:cs="Arial"/>
        </w:rPr>
        <w:t>un</w:t>
      </w:r>
      <w:r w:rsidR="00E34195">
        <w:rPr>
          <w:rFonts w:ascii="Arial" w:hAnsi="Arial" w:cs="Arial"/>
        </w:rPr>
        <w:t>raveling</w:t>
      </w:r>
      <w:r w:rsidR="00E34195" w:rsidRPr="00842D58">
        <w:rPr>
          <w:rFonts w:ascii="Arial" w:hAnsi="Arial" w:cs="Arial"/>
        </w:rPr>
        <w:t xml:space="preserve"> </w:t>
      </w:r>
      <w:r w:rsidR="004066F5" w:rsidRPr="00842D58">
        <w:rPr>
          <w:rFonts w:ascii="Arial" w:hAnsi="Arial" w:cs="Arial"/>
        </w:rPr>
        <w:t>of</w:t>
      </w:r>
      <w:r w:rsidR="00FC13F0" w:rsidRPr="00842D58">
        <w:rPr>
          <w:rFonts w:ascii="Arial" w:hAnsi="Arial" w:cs="Arial"/>
        </w:rPr>
        <w:t xml:space="preserve"> </w:t>
      </w:r>
      <w:r w:rsidR="003B4E6E" w:rsidRPr="00842D58">
        <w:rPr>
          <w:rFonts w:ascii="Arial" w:hAnsi="Arial" w:cs="Arial"/>
        </w:rPr>
        <w:t xml:space="preserve">the molecular basis of large-effect loci </w:t>
      </w:r>
      <w:r w:rsidRPr="00842D58">
        <w:rPr>
          <w:rFonts w:ascii="Arial" w:hAnsi="Arial" w:cs="Arial"/>
        </w:rPr>
        <w:t xml:space="preserve">on </w:t>
      </w:r>
      <w:r w:rsidR="00FC13F0" w:rsidRPr="00842D58">
        <w:rPr>
          <w:rFonts w:ascii="Arial" w:hAnsi="Arial" w:cs="Arial"/>
        </w:rPr>
        <w:t xml:space="preserve">both </w:t>
      </w:r>
      <w:r w:rsidRPr="00842D58">
        <w:rPr>
          <w:rFonts w:ascii="Arial" w:hAnsi="Arial" w:cs="Arial"/>
        </w:rPr>
        <w:t xml:space="preserve">the host side </w:t>
      </w:r>
      <w:r w:rsidR="00FC13F0" w:rsidRPr="00842D58">
        <w:rPr>
          <w:rFonts w:ascii="Arial" w:hAnsi="Arial" w:cs="Arial"/>
        </w:rPr>
        <w:t xml:space="preserve">and </w:t>
      </w:r>
      <w:r w:rsidRPr="00842D58">
        <w:rPr>
          <w:rFonts w:ascii="Arial" w:hAnsi="Arial" w:cs="Arial"/>
        </w:rPr>
        <w:t xml:space="preserve">the pathogen side </w:t>
      </w:r>
      <w:r w:rsidR="003B4E6E" w:rsidRPr="00842D58">
        <w:rPr>
          <w:rFonts w:ascii="Arial" w:hAnsi="Arial" w:cs="Arial"/>
        </w:rPr>
        <w:t>that control qualitative interactions</w:t>
      </w:r>
      <w:r w:rsidR="00F97FA5" w:rsidRPr="00842D58">
        <w:rPr>
          <w:rFonts w:ascii="Arial" w:hAnsi="Arial" w:cs="Arial"/>
        </w:rPr>
        <w:t xml:space="preserve"> </w: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PEVuZE5vdGU+PENpdGU+PEF1dGhvcj5HaXJhbGRvPC9BdXRob3I+PFllYXI+MjAxMzwvWWVhcj48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(Giraldo and Valent 2013, Marone, Russo et al. 2013, Meng and Zhang 2013, Cui, Tsuda et al. 2015, Lo Presti, Lanver et al. 2015)</w:t>
      </w:r>
      <w:r w:rsidR="001027EC" w:rsidRPr="00842D58">
        <w:rPr>
          <w:rFonts w:ascii="Arial" w:hAnsi="Arial" w:cs="Arial"/>
        </w:rPr>
        <w:fldChar w:fldCharType="end"/>
      </w:r>
      <w:r w:rsidR="003B4E6E" w:rsidRPr="00842D58">
        <w:rPr>
          <w:rFonts w:ascii="Arial" w:hAnsi="Arial" w:cs="Arial"/>
        </w:rPr>
        <w:t xml:space="preserve">. </w:t>
      </w:r>
      <w:r w:rsidR="00E7776B" w:rsidRPr="00842D58">
        <w:rPr>
          <w:rFonts w:ascii="Arial" w:hAnsi="Arial" w:cs="Arial"/>
        </w:rPr>
        <w:t xml:space="preserve">In this model, </w:t>
      </w:r>
      <w:r w:rsidR="002B2F22">
        <w:rPr>
          <w:rFonts w:ascii="Arial" w:hAnsi="Arial" w:cs="Arial"/>
        </w:rPr>
        <w:t xml:space="preserve">alternative alleles of </w:t>
      </w:r>
      <w:r w:rsidR="00E7776B" w:rsidRPr="00842D58">
        <w:rPr>
          <w:rFonts w:ascii="Arial" w:hAnsi="Arial" w:cs="Arial"/>
        </w:rPr>
        <w:t>these genes</w:t>
      </w:r>
      <w:r w:rsidR="003D2883" w:rsidRPr="00842D58">
        <w:rPr>
          <w:rFonts w:ascii="Arial" w:hAnsi="Arial" w:cs="Arial"/>
        </w:rPr>
        <w:t>,</w:t>
      </w:r>
      <w:r w:rsidR="00E7776B" w:rsidRPr="00842D58">
        <w:rPr>
          <w:rFonts w:ascii="Arial" w:hAnsi="Arial" w:cs="Arial"/>
        </w:rPr>
        <w:t xml:space="preserve"> via </w:t>
      </w:r>
      <w:r w:rsidR="002B2F22">
        <w:rPr>
          <w:rFonts w:ascii="Arial" w:hAnsi="Arial" w:cs="Arial"/>
        </w:rPr>
        <w:t xml:space="preserve">differential </w:t>
      </w:r>
      <w:r w:rsidR="00E7776B" w:rsidRPr="00842D58">
        <w:rPr>
          <w:rFonts w:ascii="Arial" w:hAnsi="Arial" w:cs="Arial"/>
        </w:rPr>
        <w:t>recognition events surrounding their proteins</w:t>
      </w:r>
      <w:r w:rsidR="003D2883" w:rsidRPr="00842D58">
        <w:rPr>
          <w:rFonts w:ascii="Arial" w:hAnsi="Arial" w:cs="Arial"/>
        </w:rPr>
        <w:t>,</w:t>
      </w:r>
      <w:r w:rsidR="00E7776B" w:rsidRPr="00842D58">
        <w:rPr>
          <w:rFonts w:ascii="Arial" w:hAnsi="Arial" w:cs="Arial"/>
        </w:rPr>
        <w:t xml:space="preserve"> create sweeping </w:t>
      </w:r>
      <w:r w:rsidR="00BE222F">
        <w:rPr>
          <w:rFonts w:ascii="Arial" w:hAnsi="Arial" w:cs="Arial"/>
        </w:rPr>
        <w:t xml:space="preserve">differences </w:t>
      </w:r>
      <w:r w:rsidR="00E7776B" w:rsidRPr="00842D58">
        <w:rPr>
          <w:rFonts w:ascii="Arial" w:hAnsi="Arial" w:cs="Arial"/>
        </w:rPr>
        <w:t>in the transcriptome and phenotyp</w:t>
      </w:r>
      <w:r w:rsidR="008615C5">
        <w:rPr>
          <w:rFonts w:ascii="Arial" w:hAnsi="Arial" w:cs="Arial"/>
        </w:rPr>
        <w:t>ic</w:t>
      </w:r>
      <w:r w:rsidR="00E7776B" w:rsidRPr="00842D58">
        <w:rPr>
          <w:rFonts w:ascii="Arial" w:hAnsi="Arial" w:cs="Arial"/>
        </w:rPr>
        <w:t xml:space="preserve"> </w:t>
      </w:r>
      <w:r w:rsidR="00BE222F">
        <w:rPr>
          <w:rFonts w:ascii="Arial" w:hAnsi="Arial" w:cs="Arial"/>
        </w:rPr>
        <w:t xml:space="preserve">responses to infection </w:t>
      </w:r>
      <w:r w:rsidR="00902E67">
        <w:rPr>
          <w:rFonts w:ascii="Arial" w:hAnsi="Arial" w:cs="Arial"/>
        </w:rPr>
        <w:t>in</w:t>
      </w:r>
      <w:r w:rsidR="00902E67" w:rsidRPr="00842D58">
        <w:rPr>
          <w:rFonts w:ascii="Arial" w:hAnsi="Arial" w:cs="Arial"/>
        </w:rPr>
        <w:t xml:space="preserve"> </w:t>
      </w:r>
      <w:r w:rsidR="00E7776B" w:rsidRPr="00842D58">
        <w:rPr>
          <w:rFonts w:ascii="Arial" w:hAnsi="Arial" w:cs="Arial"/>
        </w:rPr>
        <w:t xml:space="preserve">both the host and pathogen. </w:t>
      </w:r>
      <w:r w:rsidR="001D60FF">
        <w:rPr>
          <w:rFonts w:ascii="Arial" w:hAnsi="Arial" w:cs="Arial"/>
        </w:rPr>
        <w:t>However</w:t>
      </w:r>
      <w:r w:rsidR="00742465" w:rsidRPr="00842D58">
        <w:rPr>
          <w:rFonts w:ascii="Arial" w:hAnsi="Arial" w:cs="Arial"/>
        </w:rPr>
        <w:t>, plant-</w:t>
      </w:r>
      <w:r w:rsidR="00FC13F0" w:rsidRPr="00842D58">
        <w:rPr>
          <w:rFonts w:ascii="Arial" w:hAnsi="Arial" w:cs="Arial"/>
        </w:rPr>
        <w:t xml:space="preserve">microbe </w:t>
      </w:r>
      <w:r w:rsidR="00742465" w:rsidRPr="00842D58">
        <w:rPr>
          <w:rFonts w:ascii="Arial" w:hAnsi="Arial" w:cs="Arial"/>
        </w:rPr>
        <w:t xml:space="preserve">interactions </w:t>
      </w:r>
      <w:r w:rsidR="001D60FF">
        <w:rPr>
          <w:rFonts w:ascii="Arial" w:hAnsi="Arial" w:cs="Arial"/>
        </w:rPr>
        <w:t>cover a full range of genetic architecture</w:t>
      </w:r>
      <w:r w:rsidR="008615C5">
        <w:rPr>
          <w:rFonts w:ascii="Arial" w:hAnsi="Arial" w:cs="Arial"/>
        </w:rPr>
        <w:t xml:space="preserve">s, from </w:t>
      </w:r>
      <w:r w:rsidR="00902E67">
        <w:rPr>
          <w:rFonts w:ascii="Arial" w:hAnsi="Arial" w:cs="Arial"/>
        </w:rPr>
        <w:t>few genes of large phenotypic effect to many genes of small effect</w:t>
      </w:r>
      <w:r w:rsidR="001D60FF">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bC4gMjAwOSwgS291IGFuZCBXYW5nIDIwMTAsIExhbm5vdSAyMDEyKTwvRGlzcGxheVRleHQ+PHJl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Lannou 2012)</w:t>
      </w:r>
      <w:r w:rsidR="001027EC" w:rsidRPr="00842D58">
        <w:rPr>
          <w:rFonts w:ascii="Arial" w:hAnsi="Arial" w:cs="Arial"/>
        </w:rPr>
        <w:fldChar w:fldCharType="end"/>
      </w:r>
      <w:r w:rsidR="00742465" w:rsidRPr="00842D58">
        <w:rPr>
          <w:rFonts w:ascii="Arial" w:hAnsi="Arial" w:cs="Arial"/>
        </w:rPr>
        <w:t xml:space="preserve">. </w:t>
      </w:r>
      <w:r w:rsidR="00FC13F0" w:rsidRPr="00842D58">
        <w:rPr>
          <w:rFonts w:ascii="Arial" w:hAnsi="Arial" w:cs="Arial"/>
        </w:rPr>
        <w:t>In contrast to qualitative systems,</w:t>
      </w:r>
      <w:r w:rsidRPr="00842D58">
        <w:rPr>
          <w:rFonts w:ascii="Arial" w:hAnsi="Arial" w:cs="Arial"/>
        </w:rPr>
        <w:t xml:space="preserve"> quantitative plant-pathogen interactions</w:t>
      </w:r>
      <w:r w:rsidR="00E7776B" w:rsidRPr="00842D58">
        <w:rPr>
          <w:rFonts w:ascii="Arial" w:hAnsi="Arial" w:cs="Arial"/>
        </w:rPr>
        <w:t xml:space="preserve"> </w:t>
      </w:r>
      <w:r w:rsidR="00FC13F0" w:rsidRPr="00842D58">
        <w:rPr>
          <w:rFonts w:ascii="Arial" w:hAnsi="Arial" w:cs="Arial"/>
        </w:rPr>
        <w:t xml:space="preserve">exhibit </w:t>
      </w:r>
      <w:r w:rsidR="00D05FF6" w:rsidRPr="00842D58">
        <w:rPr>
          <w:rFonts w:ascii="Arial" w:hAnsi="Arial" w:cs="Arial"/>
        </w:rPr>
        <w:t>a lack of virulence/ resistance genes</w:t>
      </w:r>
      <w:r w:rsidR="00FF32AD">
        <w:rPr>
          <w:rFonts w:ascii="Arial" w:hAnsi="Arial" w:cs="Arial"/>
        </w:rPr>
        <w:t xml:space="preserve"> that explain large proportions of the variance in virulence in the population</w:t>
      </w:r>
      <w:r w:rsidR="001027EC" w:rsidRPr="00842D58">
        <w:rPr>
          <w:rFonts w:ascii="Arial" w:hAnsi="Arial" w:cs="Arial"/>
        </w:rPr>
        <w:t xml:space="preserve"> </w: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 </w:instrText>
      </w:r>
      <w:r w:rsidR="001027EC" w:rsidRPr="00842D58">
        <w:rPr>
          <w:rFonts w:ascii="Arial" w:hAnsi="Arial" w:cs="Arial"/>
        </w:rPr>
        <w:fldChar w:fldCharType="begin">
          <w:fldData xml:space="preserve">PEVuZE5vdGU+PENpdGU+PEF1dGhvcj5Qb2xhbmQ8L0F1dGhvcj48WWVhcj4yMDA5PC9ZZWFyPjxS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</w:fldData>
        </w:fldChar>
      </w:r>
      <w:r w:rsidR="001027EC" w:rsidRPr="00842D58">
        <w:rPr>
          <w:rFonts w:ascii="Arial" w:hAnsi="Arial" w:cs="Arial"/>
        </w:rPr>
        <w:instrText xml:space="preserve"> ADDIN EN.CITE.DATA </w:instrText>
      </w:r>
      <w:r w:rsidR="001027EC" w:rsidRPr="00842D58">
        <w:rPr>
          <w:rFonts w:ascii="Arial" w:hAnsi="Arial" w:cs="Arial"/>
        </w:rPr>
      </w:r>
      <w:r w:rsidR="001027EC" w:rsidRPr="00842D58">
        <w:rPr>
          <w:rFonts w:ascii="Arial" w:hAnsi="Arial" w:cs="Arial"/>
        </w:rPr>
        <w:fldChar w:fldCharType="end"/>
      </w:r>
      <w:r w:rsidR="001027EC" w:rsidRPr="00842D58">
        <w:rPr>
          <w:rFonts w:ascii="Arial" w:hAnsi="Arial" w:cs="Arial"/>
        </w:rPr>
      </w:r>
      <w:r w:rsidR="001027EC" w:rsidRPr="00842D58">
        <w:rPr>
          <w:rFonts w:ascii="Arial" w:hAnsi="Arial" w:cs="Arial"/>
        </w:rPr>
        <w:fldChar w:fldCharType="separate"/>
      </w:r>
      <w:r w:rsidR="001027EC" w:rsidRPr="00842D58">
        <w:rPr>
          <w:rFonts w:ascii="Arial" w:hAnsi="Arial" w:cs="Arial"/>
          <w:noProof/>
        </w:rPr>
        <w:t>(Poland, Balint-Kurti et al. 2009, Kou and Wang 2010, St. Clair 2010, Roux, Voisin et al. 2014)</w:t>
      </w:r>
      <w:r w:rsidR="001027EC" w:rsidRPr="00842D58">
        <w:rPr>
          <w:rFonts w:ascii="Arial" w:hAnsi="Arial" w:cs="Arial"/>
        </w:rPr>
        <w:fldChar w:fldCharType="end"/>
      </w:r>
      <w:r w:rsidR="00D05FF6" w:rsidRPr="00842D58">
        <w:rPr>
          <w:rFonts w:ascii="Arial" w:hAnsi="Arial" w:cs="Arial"/>
        </w:rPr>
        <w:t xml:space="preserve">. Rather, the genetic basis of </w:t>
      </w:r>
      <w:r w:rsidR="00FF32AD">
        <w:rPr>
          <w:rFonts w:ascii="Arial" w:hAnsi="Arial" w:cs="Arial"/>
        </w:rPr>
        <w:t xml:space="preserve">disease progression for </w:t>
      </w:r>
      <w:r w:rsidR="004066F5" w:rsidRPr="00842D58">
        <w:rPr>
          <w:rFonts w:ascii="Arial" w:hAnsi="Arial" w:cs="Arial"/>
        </w:rPr>
        <w:t>both organisms</w:t>
      </w:r>
      <w:r w:rsidR="00D05FF6" w:rsidRPr="00842D58">
        <w:rPr>
          <w:rFonts w:ascii="Arial" w:hAnsi="Arial" w:cs="Arial"/>
        </w:rPr>
        <w:t xml:space="preserve"> in these interactions is highly polygenic </w:t>
      </w:r>
      <w:r w:rsidR="004066F5" w:rsidRPr="00842D58">
        <w:rPr>
          <w:rFonts w:ascii="Arial" w:hAnsi="Arial" w:cs="Arial"/>
        </w:rPr>
        <w:t>with genetic variation influenc</w:t>
      </w:r>
      <w:r w:rsidR="009C424B" w:rsidRPr="00842D58">
        <w:rPr>
          <w:rFonts w:ascii="Arial" w:hAnsi="Arial" w:cs="Arial"/>
        </w:rPr>
        <w:t>ing</w:t>
      </w:r>
      <w:r w:rsidR="004066F5" w:rsidRPr="00842D58">
        <w:rPr>
          <w:rFonts w:ascii="Arial" w:hAnsi="Arial" w:cs="Arial"/>
        </w:rPr>
        <w:t xml:space="preserve"> loci that alter a diverse array of molecular mechanisms</w:t>
      </w:r>
      <w:r w:rsidR="00BE222F">
        <w:rPr>
          <w:rFonts w:ascii="Arial" w:hAnsi="Arial" w:cs="Arial"/>
        </w:rPr>
        <w:t xml:space="preserve">, </w:t>
      </w:r>
      <w:r w:rsidR="004066F5" w:rsidRPr="00842D58">
        <w:rPr>
          <w:rFonts w:ascii="Arial" w:hAnsi="Arial" w:cs="Arial"/>
        </w:rPr>
        <w:t>extend</w:t>
      </w:r>
      <w:r w:rsidR="00BE222F">
        <w:rPr>
          <w:rFonts w:ascii="Arial" w:hAnsi="Arial" w:cs="Arial"/>
        </w:rPr>
        <w:t>ing</w:t>
      </w:r>
      <w:r w:rsidR="004066F5" w:rsidRPr="00842D58">
        <w:rPr>
          <w:rFonts w:ascii="Arial" w:hAnsi="Arial" w:cs="Arial"/>
        </w:rPr>
        <w:t xml:space="preserve"> </w:t>
      </w:r>
      <w:r w:rsidR="009C424B" w:rsidRPr="00842D58">
        <w:rPr>
          <w:rFonts w:ascii="Arial" w:hAnsi="Arial" w:cs="Arial"/>
        </w:rPr>
        <w:t xml:space="preserve">well </w:t>
      </w:r>
      <w:r w:rsidR="004066F5" w:rsidRPr="00842D58">
        <w:rPr>
          <w:rFonts w:ascii="Arial" w:hAnsi="Arial" w:cs="Arial"/>
        </w:rPr>
        <w:t xml:space="preserve">beyond perception events </w: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biwgQ29wZWxhbmQgZXQgYWwuIDIwMTYsIEJhcnRvbGkgYW5kIFJvdXggMjAxNywgV3UsIFNha3Ro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L0NpdGU+PC9FbmROb3RlPgB=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(Glazebrook 2005, Nomura, Melotto et al. 2005, Goss and Bergelson 2006, Rowe and Kliebenstein 2008, Barrett, Kniskern et al. 2009, Corwin, Copeland et al. 2016, Bartoli and Roux 2017, Wu, Sakthikumar et al. 2017, Atwell, Corwin et al. 2018, Fordyce, Soltis et al. 2018, Soltis, Atwell et al. 2019)</w:t>
      </w:r>
      <w:r w:rsidR="00551F6B" w:rsidRPr="00842D58">
        <w:rPr>
          <w:rFonts w:ascii="Arial" w:hAnsi="Arial" w:cs="Arial"/>
        </w:rPr>
        <w:fldChar w:fldCharType="end"/>
      </w:r>
      <w:r w:rsidR="009C424B" w:rsidRPr="00842D58">
        <w:rPr>
          <w:rFonts w:ascii="Arial" w:hAnsi="Arial" w:cs="Arial"/>
        </w:rPr>
        <w:t>.</w:t>
      </w:r>
      <w:r w:rsidR="00E7776B" w:rsidRPr="00842D58">
        <w:rPr>
          <w:rFonts w:ascii="Arial" w:hAnsi="Arial" w:cs="Arial"/>
        </w:rPr>
        <w:t xml:space="preserve"> </w:t>
      </w:r>
      <w:r w:rsidR="004066F5" w:rsidRPr="00842D58">
        <w:rPr>
          <w:rFonts w:ascii="Arial" w:hAnsi="Arial" w:cs="Arial"/>
        </w:rPr>
        <w:t>It is, however, unclear how these polygenic molecular systems in different organisms interact to alter higher-order phenotypes such as virulence</w:t>
      </w:r>
      <w:r w:rsidR="009C424B" w:rsidRPr="00842D58">
        <w:rPr>
          <w:rFonts w:ascii="Arial" w:hAnsi="Arial" w:cs="Arial"/>
        </w:rPr>
        <w:t>,</w:t>
      </w:r>
      <w:r w:rsidR="004066F5" w:rsidRPr="00842D58">
        <w:rPr>
          <w:rFonts w:ascii="Arial" w:hAnsi="Arial" w:cs="Arial"/>
        </w:rPr>
        <w:t xml:space="preserve"> or even more direct phenotypes like the transcriptome of both species. There is some conflicting </w:t>
      </w:r>
      <w:r w:rsidR="004066F5" w:rsidRPr="00842D58">
        <w:rPr>
          <w:rFonts w:ascii="Arial" w:hAnsi="Arial" w:cs="Arial"/>
        </w:rPr>
        <w:lastRenderedPageBreak/>
        <w:t>evidence on the balance of the system</w:t>
      </w:r>
      <w:r w:rsidR="009C424B" w:rsidRPr="00842D58">
        <w:rPr>
          <w:rFonts w:ascii="Arial" w:hAnsi="Arial" w:cs="Arial"/>
        </w:rPr>
        <w:t>,</w:t>
      </w:r>
      <w:r w:rsidR="004066F5" w:rsidRPr="00842D58">
        <w:rPr>
          <w:rFonts w:ascii="Arial" w:hAnsi="Arial" w:cs="Arial"/>
        </w:rPr>
        <w:t xml:space="preserve"> with some studies</w:t>
      </w:r>
      <w:r w:rsidR="00F06792" w:rsidRPr="00842D58">
        <w:rPr>
          <w:rFonts w:ascii="Arial" w:hAnsi="Arial" w:cs="Arial"/>
        </w:rPr>
        <w:t xml:space="preserve"> and traits</w:t>
      </w:r>
      <w:r w:rsidR="004066F5" w:rsidRPr="00842D58">
        <w:rPr>
          <w:rFonts w:ascii="Arial" w:hAnsi="Arial" w:cs="Arial"/>
        </w:rPr>
        <w:t xml:space="preserve"> suggesting that genetic variation in </w:t>
      </w:r>
      <w:r w:rsidR="00AB2510" w:rsidRPr="00842D58">
        <w:rPr>
          <w:rFonts w:ascii="Arial" w:hAnsi="Arial" w:cs="Arial"/>
        </w:rPr>
        <w:t xml:space="preserve">the pathogen dominates the system </w: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 </w:instrText>
      </w:r>
      <w:r w:rsidR="00AB2510" w:rsidRPr="00842D58">
        <w:rPr>
          <w:rFonts w:ascii="Arial" w:hAnsi="Arial" w:cs="Arial"/>
        </w:rPr>
        <w:fldChar w:fldCharType="begin">
          <w:fldData xml:space="preserve">PEVuZE5vdGU+PENpdGU+PEF1dGhvcj5XYW5nPC9BdXRob3I+PFllYXI+MjAxODwvWWVhcj48UmVj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</w:fldData>
        </w:fldChar>
      </w:r>
      <w:r w:rsidR="00AB2510" w:rsidRPr="00842D58">
        <w:rPr>
          <w:rFonts w:ascii="Arial" w:hAnsi="Arial" w:cs="Arial"/>
        </w:rPr>
        <w:instrText xml:space="preserve"> ADDIN EN.CITE.DATA </w:instrText>
      </w:r>
      <w:r w:rsidR="00AB2510" w:rsidRPr="00842D58">
        <w:rPr>
          <w:rFonts w:ascii="Arial" w:hAnsi="Arial" w:cs="Arial"/>
        </w:rPr>
      </w:r>
      <w:r w:rsidR="00AB2510" w:rsidRPr="00842D58">
        <w:rPr>
          <w:rFonts w:ascii="Arial" w:hAnsi="Arial" w:cs="Arial"/>
        </w:rPr>
        <w:fldChar w:fldCharType="end"/>
      </w:r>
      <w:r w:rsidR="00AB2510" w:rsidRPr="00842D58">
        <w:rPr>
          <w:rFonts w:ascii="Arial" w:hAnsi="Arial" w:cs="Arial"/>
        </w:rPr>
      </w:r>
      <w:r w:rsidR="00AB2510" w:rsidRPr="00842D58">
        <w:rPr>
          <w:rFonts w:ascii="Arial" w:hAnsi="Arial" w:cs="Arial"/>
        </w:rPr>
        <w:fldChar w:fldCharType="separate"/>
      </w:r>
      <w:r w:rsidR="00AB2510" w:rsidRPr="00842D58">
        <w:rPr>
          <w:rFonts w:ascii="Arial" w:hAnsi="Arial" w:cs="Arial"/>
          <w:noProof/>
        </w:rPr>
        <w:t>(Bartha, McLaren et al. 2017, Wang, Roux et al. 2018)</w:t>
      </w:r>
      <w:r w:rsidR="00AB2510" w:rsidRPr="00842D58">
        <w:rPr>
          <w:rFonts w:ascii="Arial" w:hAnsi="Arial" w:cs="Arial"/>
        </w:rPr>
        <w:fldChar w:fldCharType="end"/>
      </w:r>
      <w:r w:rsidR="007B02B3" w:rsidRPr="00842D58">
        <w:rPr>
          <w:rFonts w:ascii="Arial" w:hAnsi="Arial" w:cs="Arial"/>
        </w:rPr>
        <w:t xml:space="preserve">, </w:t>
      </w:r>
      <w:r w:rsidR="004066F5" w:rsidRPr="00842D58">
        <w:rPr>
          <w:rFonts w:ascii="Arial" w:hAnsi="Arial" w:cs="Arial"/>
        </w:rPr>
        <w:t>while others suggest</w:t>
      </w:r>
      <w:r w:rsidR="007B02B3" w:rsidRPr="00842D58">
        <w:rPr>
          <w:rFonts w:ascii="Arial" w:hAnsi="Arial" w:cs="Arial"/>
        </w:rPr>
        <w:t xml:space="preserve"> a balanced contribution of plant and pathogen genetics </w: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 </w:instrText>
      </w:r>
      <w:r w:rsidR="00551F6B" w:rsidRPr="00842D58">
        <w:rPr>
          <w:rFonts w:ascii="Arial" w:hAnsi="Arial" w:cs="Arial"/>
        </w:rPr>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ZT48Q2l0ZT48QXV0aG9yPkZvcmR5Y2U8L0F1dGhvcj48WWVhcj4yMDE4PC9ZZWFyPjxSZWNOdW0+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</w:fldData>
        </w:fldChar>
      </w:r>
      <w:r w:rsidR="00551F6B" w:rsidRPr="00842D58">
        <w:rPr>
          <w:rFonts w:ascii="Arial" w:hAnsi="Arial" w:cs="Arial"/>
        </w:rPr>
        <w:instrText xml:space="preserve"> ADDIN EN.CITE.DATA </w:instrText>
      </w:r>
      <w:r w:rsidR="00551F6B" w:rsidRPr="00842D58">
        <w:rPr>
          <w:rFonts w:ascii="Arial" w:hAnsi="Arial" w:cs="Arial"/>
        </w:rPr>
      </w:r>
      <w:r w:rsidR="00551F6B" w:rsidRPr="00842D58">
        <w:rPr>
          <w:rFonts w:ascii="Arial" w:hAnsi="Arial" w:cs="Arial"/>
        </w:rPr>
        <w:fldChar w:fldCharType="end"/>
      </w:r>
      <w:r w:rsidR="00551F6B" w:rsidRPr="00842D58">
        <w:rPr>
          <w:rFonts w:ascii="Arial" w:hAnsi="Arial" w:cs="Arial"/>
        </w:rPr>
      </w:r>
      <w:r w:rsidR="00551F6B" w:rsidRPr="00842D58">
        <w:rPr>
          <w:rFonts w:ascii="Arial" w:hAnsi="Arial" w:cs="Arial"/>
        </w:rPr>
        <w:fldChar w:fldCharType="separate"/>
      </w:r>
      <w:r w:rsidR="00551F6B" w:rsidRPr="00842D58">
        <w:rPr>
          <w:rFonts w:ascii="Arial" w:hAnsi="Arial" w:cs="Arial"/>
          <w:noProof/>
        </w:rPr>
        <w:t>(Corwin, Copeland et al. 2016, Fordyce, Soltis et al. 2018, Soltis, Atwell et al. 2019)</w:t>
      </w:r>
      <w:r w:rsidR="00551F6B" w:rsidRPr="00842D58">
        <w:rPr>
          <w:rFonts w:ascii="Arial" w:hAnsi="Arial" w:cs="Arial"/>
        </w:rPr>
        <w:fldChar w:fldCharType="end"/>
      </w:r>
      <w:r w:rsidR="00EA3A86" w:rsidRPr="00842D58">
        <w:rPr>
          <w:rFonts w:ascii="Arial" w:hAnsi="Arial" w:cs="Arial"/>
        </w:rPr>
        <w:t>.</w:t>
      </w:r>
      <w:r w:rsidR="00AB2510" w:rsidRPr="00842D58">
        <w:rPr>
          <w:rFonts w:ascii="Arial" w:hAnsi="Arial" w:cs="Arial"/>
        </w:rPr>
        <w:t xml:space="preserve"> </w:t>
      </w:r>
      <w:r w:rsidR="00E7776B" w:rsidRPr="00842D58">
        <w:rPr>
          <w:rFonts w:ascii="Arial" w:hAnsi="Arial" w:cs="Arial"/>
        </w:rPr>
        <w:t>Thus, there is a need to develop genomic approaches to understand how polygenic information is transmitted between the pathogen and the host to shift the genomic response of both organisms</w:t>
      </w:r>
      <w:r w:rsidR="007B02B3" w:rsidRPr="00842D58">
        <w:rPr>
          <w:rFonts w:ascii="Arial" w:hAnsi="Arial" w:cs="Arial"/>
        </w:rPr>
        <w:t>.</w:t>
      </w:r>
    </w:p>
    <w:p w14:paraId="51A44C22" w14:textId="1AB2E710" w:rsidR="00642B50" w:rsidRDefault="004066F5" w:rsidP="00514749">
      <w:pPr>
        <w:spacing w:line="480" w:lineRule="auto"/>
        <w:ind w:firstLine="720"/>
        <w:rPr>
          <w:rFonts w:ascii="Arial" w:hAnsi="Arial" w:cs="Arial"/>
        </w:rPr>
      </w:pPr>
      <w:r w:rsidRPr="00842D58">
        <w:rPr>
          <w:rFonts w:ascii="Arial" w:hAnsi="Arial" w:cs="Arial"/>
        </w:rPr>
        <w:t>The</w:t>
      </w:r>
      <w:r w:rsidR="000F0FFF" w:rsidRPr="00842D58">
        <w:rPr>
          <w:rFonts w:ascii="Arial" w:hAnsi="Arial" w:cs="Arial"/>
        </w:rPr>
        <w:t xml:space="preserve"> polygenic variation in the pathogen </w:t>
      </w:r>
      <w:r w:rsidRPr="00842D58">
        <w:rPr>
          <w:rFonts w:ascii="Arial" w:hAnsi="Arial" w:cs="Arial"/>
        </w:rPr>
        <w:t>should influence</w:t>
      </w:r>
      <w:r w:rsidR="000F0FFF" w:rsidRPr="00842D58">
        <w:rPr>
          <w:rFonts w:ascii="Arial" w:hAnsi="Arial" w:cs="Arial"/>
        </w:rPr>
        <w:t xml:space="preserve"> numerous genes that </w:t>
      </w:r>
      <w:r w:rsidRPr="00842D58">
        <w:rPr>
          <w:rFonts w:ascii="Arial" w:hAnsi="Arial" w:cs="Arial"/>
        </w:rPr>
        <w:t xml:space="preserve">consequently shift </w:t>
      </w:r>
      <w:r w:rsidR="000F0FFF" w:rsidRPr="00842D58">
        <w:rPr>
          <w:rFonts w:ascii="Arial" w:hAnsi="Arial" w:cs="Arial"/>
        </w:rPr>
        <w:t xml:space="preserve">the </w:t>
      </w:r>
      <w:r w:rsidRPr="00842D58">
        <w:rPr>
          <w:rFonts w:ascii="Arial" w:hAnsi="Arial" w:cs="Arial"/>
        </w:rPr>
        <w:t>pathogen</w:t>
      </w:r>
      <w:r w:rsidR="009C424B" w:rsidRPr="00842D58">
        <w:rPr>
          <w:rFonts w:ascii="Arial" w:hAnsi="Arial" w:cs="Arial"/>
        </w:rPr>
        <w:t>’</w:t>
      </w:r>
      <w:r w:rsidRPr="00842D58">
        <w:rPr>
          <w:rFonts w:ascii="Arial" w:hAnsi="Arial" w:cs="Arial"/>
        </w:rPr>
        <w:t xml:space="preserve">s </w:t>
      </w:r>
      <w:r w:rsidR="000F0FFF" w:rsidRPr="00842D58">
        <w:rPr>
          <w:rFonts w:ascii="Arial" w:hAnsi="Arial" w:cs="Arial"/>
        </w:rPr>
        <w:t xml:space="preserve">transcriptome and </w:t>
      </w:r>
      <w:r w:rsidRPr="00842D58">
        <w:rPr>
          <w:rFonts w:ascii="Arial" w:hAnsi="Arial" w:cs="Arial"/>
        </w:rPr>
        <w:t xml:space="preserve">cause differential expression </w:t>
      </w:r>
      <w:r w:rsidR="000F0FFF" w:rsidRPr="00842D58">
        <w:rPr>
          <w:rFonts w:ascii="Arial" w:hAnsi="Arial" w:cs="Arial"/>
        </w:rPr>
        <w:t xml:space="preserve">of various virulence mechanisms. This variation in virulence mechanism will then impact the host and lead to shifts in the </w:t>
      </w:r>
      <w:r w:rsidR="00CE13CF" w:rsidRPr="00842D58">
        <w:rPr>
          <w:rFonts w:ascii="Arial" w:hAnsi="Arial" w:cs="Arial"/>
        </w:rPr>
        <w:t xml:space="preserve">host’s </w:t>
      </w:r>
      <w:r w:rsidR="000F0FFF" w:rsidRPr="00842D58">
        <w:rPr>
          <w:rFonts w:ascii="Arial" w:hAnsi="Arial" w:cs="Arial"/>
        </w:rPr>
        <w:t>resistance</w:t>
      </w:r>
      <w:r w:rsidR="009C424B" w:rsidRPr="00842D58">
        <w:rPr>
          <w:rFonts w:ascii="Arial" w:hAnsi="Arial" w:cs="Arial"/>
        </w:rPr>
        <w:t>-</w:t>
      </w:r>
      <w:r w:rsidR="00CE13CF" w:rsidRPr="00842D58">
        <w:rPr>
          <w:rFonts w:ascii="Arial" w:hAnsi="Arial" w:cs="Arial"/>
        </w:rPr>
        <w:t>associated</w:t>
      </w:r>
      <w:r w:rsidR="000F0FFF" w:rsidRPr="00842D58">
        <w:rPr>
          <w:rFonts w:ascii="Arial" w:hAnsi="Arial" w:cs="Arial"/>
        </w:rPr>
        <w:t xml:space="preserve"> transcriptome. Thus, by measuring the transcriptome in both the pathogen and the host, it should be possible to map how genetic variation in the pathogen is conveyed through the pathogen</w:t>
      </w:r>
      <w:r w:rsidR="00AD3D6F" w:rsidRPr="00842D58">
        <w:rPr>
          <w:rFonts w:ascii="Arial" w:hAnsi="Arial" w:cs="Arial"/>
        </w:rPr>
        <w:t>’</w:t>
      </w:r>
      <w:r w:rsidR="000F0FFF" w:rsidRPr="00842D58">
        <w:rPr>
          <w:rFonts w:ascii="Arial" w:hAnsi="Arial" w:cs="Arial"/>
        </w:rPr>
        <w:t>s transcriptome and concurrently how the host’s transcriptome responds. Recent work has shown that it is possible to measure the pathogen</w:t>
      </w:r>
      <w:r w:rsidR="00AD3D6F" w:rsidRPr="00842D58">
        <w:rPr>
          <w:rFonts w:ascii="Arial" w:hAnsi="Arial" w:cs="Arial"/>
        </w:rPr>
        <w:t>’</w:t>
      </w:r>
      <w:r w:rsidR="000F0FFF" w:rsidRPr="00842D58">
        <w:rPr>
          <w:rFonts w:ascii="Arial" w:hAnsi="Arial" w:cs="Arial"/>
        </w:rPr>
        <w:t xml:space="preserve">s transcriptome in planta in </w:t>
      </w:r>
      <w:r w:rsidR="000F0FFF" w:rsidRPr="00842D58">
        <w:rPr>
          <w:rFonts w:ascii="Arial" w:hAnsi="Arial" w:cs="Arial"/>
          <w:i/>
        </w:rPr>
        <w:t>A</w:t>
      </w:r>
      <w:r w:rsidR="00727A19" w:rsidRPr="00842D58">
        <w:rPr>
          <w:rFonts w:ascii="Arial" w:hAnsi="Arial" w:cs="Arial"/>
          <w:i/>
        </w:rPr>
        <w:t xml:space="preserve">. thaliana </w:t>
      </w:r>
      <w:r w:rsidR="000F0FFF" w:rsidRPr="00842D58">
        <w:rPr>
          <w:rFonts w:ascii="Arial" w:hAnsi="Arial" w:cs="Arial"/>
        </w:rPr>
        <w:t>-</w:t>
      </w:r>
      <w:r w:rsidR="000F0FFF" w:rsidRPr="00842D58">
        <w:rPr>
          <w:rFonts w:ascii="Arial" w:hAnsi="Arial" w:cs="Arial"/>
          <w:i/>
        </w:rPr>
        <w:t xml:space="preserve">Pseudomonas </w:t>
      </w:r>
      <w:proofErr w:type="spellStart"/>
      <w:r w:rsidR="000F0FFF" w:rsidRPr="00842D58">
        <w:rPr>
          <w:rFonts w:ascii="Arial" w:hAnsi="Arial" w:cs="Arial"/>
          <w:i/>
        </w:rPr>
        <w:t>syringae</w:t>
      </w:r>
      <w:proofErr w:type="spellEnd"/>
      <w:r w:rsidR="005B2D52" w:rsidRPr="00842D58">
        <w:rPr>
          <w:rFonts w:ascii="Arial" w:hAnsi="Arial" w:cs="Arial"/>
        </w:rPr>
        <w:t xml:space="preserve"> </w:t>
      </w:r>
      <w:r w:rsidR="00CE13CF" w:rsidRPr="00842D58">
        <w:rPr>
          <w:rFonts w:ascii="Arial" w:hAnsi="Arial" w:cs="Arial"/>
        </w:rPr>
        <w:t xml:space="preserve">leading to new hypothesis about virulence </w:t>
      </w:r>
      <w:r w:rsidR="00070BF2" w:rsidRPr="00842D58">
        <w:rPr>
          <w:rFonts w:ascii="Arial" w:hAnsi="Arial" w:cs="Arial"/>
        </w:rPr>
        <w:fldChar w:fldCharType="begin"/>
      </w:r>
      <w:r w:rsidR="00070BF2" w:rsidRPr="00842D58">
        <w:rPr>
          <w:rFonts w:ascii="Arial" w:hAnsi="Arial" w:cs="Arial"/>
        </w:rPr>
        <w:instrText xml:space="preserve"> ADDIN EN.CITE &lt;EndNote&gt;&lt;Cite&gt;&lt;Author&gt;Nobori&lt;/Author&gt;&lt;Year&gt;2018&lt;/Year&gt;&lt;RecNum&gt;1196&lt;/RecNum&gt;&lt;DisplayText&gt;(Nobori, Velásquez et al. 2018)&lt;/DisplayText&gt;&lt;record&gt;&lt;rec-number&gt;1196&lt;/rec-number&gt;&lt;foreign-keys&gt;&lt;key app="EN" db-id="a2x2tzszjfd2zjed0e8psfdtd0daafwwr002" timestamp="1552092042"&gt;1196&lt;/key&gt;&lt;/foreign-keys&gt;&lt;ref-type name="Journal Article"&gt;17&lt;/ref-type&gt;&lt;contributors&gt;&lt;authors&gt;&lt;author&gt;Nobori, Tatsuya&lt;/author&gt;&lt;author&gt;Velásquez, André C&lt;/author&gt;&lt;author&gt;Wu, Jingni&lt;/author&gt;&lt;author&gt;Kvitko, Brian H&lt;/author&gt;&lt;author&gt;Kremer, James M&lt;/author&gt;&lt;author&gt;Wang, Yiming&lt;/author&gt;&lt;author&gt;He, Sheng Yang&lt;/author&gt;&lt;author&gt;Tsuda, Kenichi&lt;/author&gt;&lt;/authors&gt;&lt;/contributors&gt;&lt;titles&gt;&lt;title&gt;Transcriptome landscape of a bacterial pathogen under plant immunity&lt;/title&gt;&lt;secondary-title&gt;Proceedings of the National Academy of Sciences&lt;/secondary-title&gt;&lt;/titles&gt;&lt;periodical&gt;&lt;full-title&gt;Proceedings of the National Academy of Sciences&lt;/full-title&gt;&lt;/periodical&gt;&lt;pages&gt;E3055-E3064&lt;/pages&gt;&lt;volume&gt;115&lt;/volume&gt;&lt;number&gt;13&lt;/number&gt;&lt;dates&gt;&lt;year&gt;2018&lt;/year&gt;&lt;/dates&gt;&lt;isbn&gt;0027-8424&lt;/isbn&gt;&lt;urls&gt;&lt;/urls&gt;&lt;/record&gt;&lt;/Cite&gt;&lt;/EndNote&gt;</w:instrText>
      </w:r>
      <w:r w:rsidR="00070BF2" w:rsidRPr="00842D58">
        <w:rPr>
          <w:rFonts w:ascii="Arial" w:hAnsi="Arial" w:cs="Arial"/>
        </w:rPr>
        <w:fldChar w:fldCharType="separate"/>
      </w:r>
      <w:r w:rsidR="00070BF2" w:rsidRPr="00842D58">
        <w:rPr>
          <w:rFonts w:ascii="Arial" w:hAnsi="Arial" w:cs="Arial"/>
          <w:noProof/>
        </w:rPr>
        <w:t>(Nobori, Velásquez et al. 2018)</w:t>
      </w:r>
      <w:r w:rsidR="00070BF2" w:rsidRPr="00842D58">
        <w:rPr>
          <w:rFonts w:ascii="Arial" w:hAnsi="Arial" w:cs="Arial"/>
        </w:rPr>
        <w:fldChar w:fldCharType="end"/>
      </w:r>
      <w:r w:rsidR="000F0FFF" w:rsidRPr="00842D58">
        <w:rPr>
          <w:rFonts w:ascii="Arial" w:hAnsi="Arial" w:cs="Arial"/>
        </w:rPr>
        <w:t>.</w:t>
      </w:r>
      <w:r w:rsidR="00BA7468" w:rsidRPr="00BA7468">
        <w:rPr>
          <w:rFonts w:ascii="Arial" w:hAnsi="Arial" w:cs="Arial"/>
        </w:rPr>
        <w:t xml:space="preserve"> </w:t>
      </w:r>
      <w:r w:rsidR="00BA7468">
        <w:rPr>
          <w:rFonts w:ascii="Arial" w:hAnsi="Arial" w:cs="Arial"/>
        </w:rPr>
        <w:t>I</w:t>
      </w:r>
      <w:r w:rsidR="00BA7468" w:rsidRPr="00842D58">
        <w:rPr>
          <w:rFonts w:ascii="Arial" w:hAnsi="Arial" w:cs="Arial"/>
        </w:rPr>
        <w:t xml:space="preserve">n the </w:t>
      </w:r>
      <w:r w:rsidR="00BA7468" w:rsidRPr="00842D58">
        <w:rPr>
          <w:rFonts w:ascii="Arial" w:hAnsi="Arial" w:cs="Arial"/>
          <w:i/>
        </w:rPr>
        <w:t xml:space="preserve">A. thaliana </w:t>
      </w:r>
      <w:r w:rsidR="00BA7468" w:rsidRPr="00842D58">
        <w:rPr>
          <w:rFonts w:ascii="Arial" w:hAnsi="Arial" w:cs="Arial"/>
        </w:rPr>
        <w:t xml:space="preserve">- </w:t>
      </w:r>
      <w:r w:rsidR="00BA7468" w:rsidRPr="00842D58">
        <w:rPr>
          <w:rFonts w:ascii="Arial" w:hAnsi="Arial" w:cs="Arial"/>
          <w:i/>
        </w:rPr>
        <w:t>B. cinerea</w:t>
      </w:r>
      <w:r w:rsidR="00BA7468" w:rsidRPr="00842D58">
        <w:rPr>
          <w:rFonts w:ascii="Arial" w:hAnsi="Arial" w:cs="Arial"/>
        </w:rPr>
        <w:t xml:space="preserve"> system</w:t>
      </w:r>
      <w:r w:rsidR="00BA7468">
        <w:rPr>
          <w:rFonts w:ascii="Arial" w:hAnsi="Arial" w:cs="Arial"/>
        </w:rPr>
        <w:t>,</w:t>
      </w:r>
      <w:r w:rsidR="00BA7468" w:rsidRPr="00842D58">
        <w:rPr>
          <w:rFonts w:ascii="Arial" w:hAnsi="Arial" w:cs="Arial"/>
        </w:rPr>
        <w:t xml:space="preserve"> </w:t>
      </w:r>
      <w:r w:rsidR="00BA7468">
        <w:rPr>
          <w:rFonts w:ascii="Arial" w:hAnsi="Arial" w:cs="Arial"/>
        </w:rPr>
        <w:t>t</w:t>
      </w:r>
      <w:r w:rsidR="00BA7468" w:rsidRPr="00842D58">
        <w:rPr>
          <w:rFonts w:ascii="Arial" w:hAnsi="Arial" w:cs="Arial"/>
        </w:rPr>
        <w:t xml:space="preserve">he genetic interactions are dominated by complex small-effect loci that display a high degree of interaction between the host and pathogen </w: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 </w:instrText>
      </w:r>
      <w:r w:rsidR="00BA7468"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d2VsbCwgQ29yd2luIGV0IGFsLiAyMDE4KTwvRGlzcGxheVRleHQ+PHJlY29yZD48cmVjLW51bWJl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</w:fldData>
        </w:fldChar>
      </w:r>
      <w:r w:rsidR="00BA7468" w:rsidRPr="00842D58">
        <w:rPr>
          <w:rFonts w:ascii="Arial" w:hAnsi="Arial" w:cs="Arial"/>
        </w:rPr>
        <w:instrText xml:space="preserve"> ADDIN EN.CITE.DATA </w:instrText>
      </w:r>
      <w:r w:rsidR="00BA7468" w:rsidRPr="00842D58">
        <w:rPr>
          <w:rFonts w:ascii="Arial" w:hAnsi="Arial" w:cs="Arial"/>
        </w:rPr>
      </w:r>
      <w:r w:rsidR="00BA7468" w:rsidRPr="00842D58">
        <w:rPr>
          <w:rFonts w:ascii="Arial" w:hAnsi="Arial" w:cs="Arial"/>
        </w:rPr>
        <w:fldChar w:fldCharType="end"/>
      </w:r>
      <w:r w:rsidR="00BA7468" w:rsidRPr="00842D58">
        <w:rPr>
          <w:rFonts w:ascii="Arial" w:hAnsi="Arial" w:cs="Arial"/>
        </w:rPr>
      </w:r>
      <w:r w:rsidR="00BA7468" w:rsidRPr="00842D58">
        <w:rPr>
          <w:rFonts w:ascii="Arial" w:hAnsi="Arial" w:cs="Arial"/>
        </w:rPr>
        <w:fldChar w:fldCharType="separate"/>
      </w:r>
      <w:r w:rsidR="00BA7468" w:rsidRPr="00842D58">
        <w:rPr>
          <w:rFonts w:ascii="Arial" w:hAnsi="Arial" w:cs="Arial"/>
          <w:noProof/>
        </w:rPr>
        <w:t>(Denby, Kumar et al. 2004, Rowe and Kliebenstein 2008, Zhang, Corwin et al. 2017, Atwell, Corwin et al. 2018)</w:t>
      </w:r>
      <w:r w:rsidR="00BA7468" w:rsidRPr="00842D58">
        <w:rPr>
          <w:rFonts w:ascii="Arial" w:hAnsi="Arial" w:cs="Arial"/>
        </w:rPr>
        <w:fldChar w:fldCharType="end"/>
      </w:r>
      <w:r w:rsidR="00BA7468" w:rsidRPr="00842D58">
        <w:rPr>
          <w:rFonts w:ascii="Arial" w:hAnsi="Arial" w:cs="Arial"/>
        </w:rPr>
        <w:t>.</w:t>
      </w:r>
      <w:r w:rsidR="00BA7468">
        <w:rPr>
          <w:rFonts w:ascii="Arial" w:hAnsi="Arial" w:cs="Arial"/>
        </w:rPr>
        <w:t xml:space="preserve"> In this pathosystem,</w:t>
      </w:r>
      <w:r w:rsidR="00BA7468" w:rsidRPr="00842D58">
        <w:rPr>
          <w:rFonts w:ascii="Arial" w:hAnsi="Arial" w:cs="Arial"/>
        </w:rPr>
        <w:t xml:space="preserve"> </w:t>
      </w:r>
      <w:r w:rsidR="00BA7468">
        <w:rPr>
          <w:rFonts w:ascii="Arial" w:hAnsi="Arial" w:cs="Arial"/>
        </w:rPr>
        <w:t xml:space="preserve">a </w:t>
      </w:r>
      <w:r w:rsidR="000F0FFF" w:rsidRPr="00842D58">
        <w:rPr>
          <w:rFonts w:ascii="Arial" w:hAnsi="Arial" w:cs="Arial"/>
        </w:rPr>
        <w:t xml:space="preserve">co-transcriptome </w:t>
      </w:r>
      <w:r w:rsidR="00BA7468">
        <w:rPr>
          <w:rFonts w:ascii="Arial" w:hAnsi="Arial" w:cs="Arial"/>
        </w:rPr>
        <w:t xml:space="preserve">study with simultaneous analysis of </w:t>
      </w:r>
      <w:r w:rsidR="00E57202">
        <w:rPr>
          <w:rFonts w:ascii="Arial" w:hAnsi="Arial" w:cs="Arial"/>
        </w:rPr>
        <w:t xml:space="preserve">the </w:t>
      </w:r>
      <w:r w:rsidR="00BA7468" w:rsidRPr="00842D58">
        <w:rPr>
          <w:rFonts w:ascii="Arial" w:hAnsi="Arial" w:cs="Arial"/>
        </w:rPr>
        <w:t>host’s and pathogen’s transcripts</w:t>
      </w:r>
      <w:r w:rsidR="00BA7468">
        <w:rPr>
          <w:rFonts w:ascii="Arial" w:hAnsi="Arial" w:cs="Arial"/>
        </w:rPr>
        <w:t xml:space="preserve"> was recently done</w:t>
      </w:r>
      <w:r w:rsidR="000F0FFF" w:rsidRPr="00842D58">
        <w:rPr>
          <w:rFonts w:ascii="Arial" w:hAnsi="Arial" w:cs="Arial"/>
        </w:rPr>
        <w:t xml:space="preserve"> through single sample RNA-Seq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 xml:space="preserve">. </w:t>
      </w:r>
      <w:r w:rsidR="00BA7468">
        <w:rPr>
          <w:rFonts w:ascii="Arial" w:hAnsi="Arial" w:cs="Arial"/>
        </w:rPr>
        <w:t>T</w:t>
      </w:r>
      <w:r w:rsidR="000F0FFF" w:rsidRPr="00842D58">
        <w:rPr>
          <w:rFonts w:ascii="Arial" w:hAnsi="Arial" w:cs="Arial"/>
        </w:rPr>
        <w:t>his co-transcriptome approach</w:t>
      </w:r>
      <w:r w:rsidR="00AB2510" w:rsidRPr="00842D58">
        <w:rPr>
          <w:rFonts w:ascii="Arial" w:hAnsi="Arial" w:cs="Arial"/>
        </w:rPr>
        <w:t xml:space="preserve"> </w:t>
      </w:r>
      <w:r w:rsidR="00642B50">
        <w:rPr>
          <w:rFonts w:ascii="Arial" w:hAnsi="Arial" w:cs="Arial"/>
        </w:rPr>
        <w:t>allowed</w:t>
      </w:r>
      <w:r w:rsidR="00CE13CF" w:rsidRPr="00842D58">
        <w:rPr>
          <w:rFonts w:ascii="Arial" w:hAnsi="Arial" w:cs="Arial"/>
        </w:rPr>
        <w:t xml:space="preserve"> </w:t>
      </w:r>
      <w:r w:rsidR="00E57202">
        <w:rPr>
          <w:rFonts w:ascii="Arial" w:hAnsi="Arial" w:cs="Arial"/>
        </w:rPr>
        <w:t>mapping of</w:t>
      </w:r>
      <w:r w:rsidR="00CE13CF" w:rsidRPr="00842D58">
        <w:rPr>
          <w:rFonts w:ascii="Arial" w:hAnsi="Arial" w:cs="Arial"/>
        </w:rPr>
        <w:t xml:space="preserve"> key virulence networks in the pathogen and resistance responses within the host </w:t>
      </w:r>
      <w:r w:rsidR="000F0FFF" w:rsidRPr="00842D58">
        <w:rPr>
          <w:rFonts w:ascii="Arial" w:hAnsi="Arial" w:cs="Arial"/>
        </w:rPr>
        <w:fldChar w:fldCharType="begin"/>
      </w:r>
      <w:r w:rsidR="000F0FFF"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0F0FFF" w:rsidRPr="00842D58">
        <w:rPr>
          <w:rFonts w:ascii="Arial" w:hAnsi="Arial" w:cs="Arial"/>
        </w:rPr>
        <w:fldChar w:fldCharType="separate"/>
      </w:r>
      <w:r w:rsidR="000F0FFF" w:rsidRPr="00842D58">
        <w:rPr>
          <w:rFonts w:ascii="Arial" w:hAnsi="Arial" w:cs="Arial"/>
          <w:noProof/>
        </w:rPr>
        <w:t>(Zhang, Corwin et al. 2017, Zhang, Corwin et al. 2018)</w:t>
      </w:r>
      <w:r w:rsidR="000F0FFF" w:rsidRPr="00842D58">
        <w:rPr>
          <w:rFonts w:ascii="Arial" w:hAnsi="Arial" w:cs="Arial"/>
        </w:rPr>
        <w:fldChar w:fldCharType="end"/>
      </w:r>
      <w:r w:rsidR="000F0FFF" w:rsidRPr="00842D58">
        <w:rPr>
          <w:rFonts w:ascii="Arial" w:hAnsi="Arial" w:cs="Arial"/>
        </w:rPr>
        <w:t>.</w:t>
      </w:r>
      <w:r w:rsidR="00AB2510" w:rsidRPr="00842D58">
        <w:rPr>
          <w:rFonts w:ascii="Arial" w:hAnsi="Arial" w:cs="Arial"/>
        </w:rPr>
        <w:t xml:space="preserve"> </w:t>
      </w:r>
      <w:r w:rsidR="00CE13CF" w:rsidRPr="00842D58">
        <w:rPr>
          <w:rFonts w:ascii="Arial" w:hAnsi="Arial" w:cs="Arial"/>
        </w:rPr>
        <w:t xml:space="preserve">Further, </w:t>
      </w:r>
      <w:r w:rsidR="00642B50">
        <w:rPr>
          <w:rFonts w:ascii="Arial" w:hAnsi="Arial" w:cs="Arial"/>
        </w:rPr>
        <w:t xml:space="preserve">this study revealed a single </w:t>
      </w:r>
      <w:r w:rsidR="00642B50" w:rsidRPr="00842D58">
        <w:rPr>
          <w:rFonts w:ascii="Arial" w:hAnsi="Arial" w:cs="Arial"/>
        </w:rPr>
        <w:t xml:space="preserve">network </w:t>
      </w:r>
      <w:r w:rsidR="00642B50">
        <w:rPr>
          <w:rFonts w:ascii="Arial" w:hAnsi="Arial" w:cs="Arial"/>
        </w:rPr>
        <w:t xml:space="preserve">of transcripts from </w:t>
      </w:r>
      <w:r w:rsidR="00642B50" w:rsidRPr="00842D58">
        <w:rPr>
          <w:rFonts w:ascii="Arial" w:hAnsi="Arial" w:cs="Arial"/>
        </w:rPr>
        <w:t>both species</w:t>
      </w:r>
      <w:r w:rsidR="00AB2510" w:rsidRPr="00842D58">
        <w:rPr>
          <w:rFonts w:ascii="Arial" w:hAnsi="Arial" w:cs="Arial"/>
        </w:rPr>
        <w:t xml:space="preserve"> pathoge</w:t>
      </w:r>
      <w:r w:rsidR="00727A19" w:rsidRPr="00842D58">
        <w:rPr>
          <w:rFonts w:ascii="Arial" w:hAnsi="Arial" w:cs="Arial"/>
        </w:rPr>
        <w:t>n</w:t>
      </w:r>
      <w:r w:rsidR="00AB2510" w:rsidRPr="00842D58">
        <w:rPr>
          <w:rFonts w:ascii="Arial" w:hAnsi="Arial" w:cs="Arial"/>
        </w:rPr>
        <w:t xml:space="preserve"> and host</w:t>
      </w:r>
      <w:r w:rsidR="00CE13CF"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2018)</w:t>
      </w:r>
      <w:r w:rsidR="007B02B3" w:rsidRPr="00842D58">
        <w:rPr>
          <w:rFonts w:ascii="Arial" w:hAnsi="Arial" w:cs="Arial"/>
        </w:rPr>
        <w:fldChar w:fldCharType="end"/>
      </w:r>
      <w:r w:rsidR="00AD3D6F" w:rsidRPr="00842D58">
        <w:rPr>
          <w:rFonts w:ascii="Arial" w:hAnsi="Arial" w:cs="Arial"/>
        </w:rPr>
        <w:t>.</w:t>
      </w:r>
      <w:r w:rsidR="00AB2510" w:rsidRPr="00842D58">
        <w:rPr>
          <w:rFonts w:ascii="Arial" w:hAnsi="Arial" w:cs="Arial"/>
        </w:rPr>
        <w:t xml:space="preserve"> However, these studies did not assess </w:t>
      </w:r>
      <w:r w:rsidR="00642B50">
        <w:rPr>
          <w:rFonts w:ascii="Arial" w:hAnsi="Arial" w:cs="Arial"/>
        </w:rPr>
        <w:t>the genetic architecture behind these</w:t>
      </w:r>
      <w:r w:rsidR="00642B50" w:rsidRPr="00642B50">
        <w:rPr>
          <w:rFonts w:ascii="Arial" w:hAnsi="Arial" w:cs="Arial"/>
        </w:rPr>
        <w:t xml:space="preserve"> </w:t>
      </w:r>
      <w:r w:rsidR="00642B50" w:rsidRPr="00842D58">
        <w:rPr>
          <w:rFonts w:ascii="Arial" w:hAnsi="Arial" w:cs="Arial"/>
        </w:rPr>
        <w:t>co-transcriptome interactions</w:t>
      </w:r>
      <w:r w:rsidR="00642B50">
        <w:rPr>
          <w:rFonts w:ascii="Arial" w:hAnsi="Arial" w:cs="Arial"/>
        </w:rPr>
        <w:t>.</w:t>
      </w:r>
    </w:p>
    <w:p w14:paraId="3E3C13D2" w14:textId="47EC9E89" w:rsidR="00157BFF" w:rsidRPr="00842D58" w:rsidRDefault="00E57202" w:rsidP="00575846">
      <w:pPr>
        <w:spacing w:line="480" w:lineRule="auto"/>
        <w:ind w:firstLine="720"/>
        <w:rPr>
          <w:rFonts w:ascii="Arial" w:hAnsi="Arial" w:cs="Arial"/>
        </w:rPr>
      </w:pPr>
      <w:r>
        <w:rPr>
          <w:rFonts w:ascii="Arial" w:hAnsi="Arial" w:cs="Arial"/>
        </w:rPr>
        <w:lastRenderedPageBreak/>
        <w:t xml:space="preserve">These connections can be disentangled by </w:t>
      </w:r>
      <w:r w:rsidRPr="00842D58">
        <w:rPr>
          <w:rFonts w:ascii="Arial" w:hAnsi="Arial" w:cs="Arial"/>
        </w:rPr>
        <w:t>utiliz</w:t>
      </w:r>
      <w:r>
        <w:rPr>
          <w:rFonts w:ascii="Arial" w:hAnsi="Arial" w:cs="Arial"/>
        </w:rPr>
        <w:t>ing</w:t>
      </w:r>
      <w:r w:rsidRPr="00842D58">
        <w:rPr>
          <w:rFonts w:ascii="Arial" w:hAnsi="Arial" w:cs="Arial"/>
        </w:rPr>
        <w:t xml:space="preserve"> </w:t>
      </w:r>
      <w:r w:rsidR="00AB2510" w:rsidRPr="00842D58">
        <w:rPr>
          <w:rFonts w:ascii="Arial" w:hAnsi="Arial" w:cs="Arial"/>
        </w:rPr>
        <w:t xml:space="preserve">GWA to identify expression </w:t>
      </w:r>
      <w:r w:rsidR="00245B23" w:rsidRPr="00842D58">
        <w:rPr>
          <w:rFonts w:ascii="Arial" w:hAnsi="Arial" w:cs="Arial"/>
        </w:rPr>
        <w:t>quantitative trait loci (eQTL)</w:t>
      </w:r>
      <w:r w:rsidR="00BE222F">
        <w:rPr>
          <w:rFonts w:ascii="Arial" w:hAnsi="Arial" w:cs="Arial"/>
        </w:rPr>
        <w:t>—</w:t>
      </w:r>
      <w:r w:rsidR="00AB2510" w:rsidRPr="00842D58">
        <w:rPr>
          <w:rFonts w:ascii="Arial" w:hAnsi="Arial" w:cs="Arial"/>
        </w:rPr>
        <w:t>SNPs</w:t>
      </w:r>
      <w:r w:rsidR="00245B23" w:rsidRPr="00842D58">
        <w:rPr>
          <w:rFonts w:ascii="Arial" w:hAnsi="Arial" w:cs="Arial"/>
        </w:rPr>
        <w:t xml:space="preserve"> correlated </w:t>
      </w:r>
      <w:r w:rsidR="00514749" w:rsidRPr="00842D58">
        <w:rPr>
          <w:rFonts w:ascii="Arial" w:hAnsi="Arial" w:cs="Arial"/>
        </w:rPr>
        <w:t xml:space="preserve">with </w:t>
      </w:r>
      <w:r w:rsidR="00245B23" w:rsidRPr="00842D58">
        <w:rPr>
          <w:rFonts w:ascii="Arial" w:hAnsi="Arial" w:cs="Arial"/>
        </w:rPr>
        <w:t>variation in transcript expression profiles.</w:t>
      </w:r>
      <w:r w:rsidR="00AB2510" w:rsidRPr="00842D58">
        <w:rPr>
          <w:rFonts w:ascii="Arial" w:hAnsi="Arial" w:cs="Arial"/>
        </w:rPr>
        <w:t xml:space="preserve"> These SNPs </w:t>
      </w:r>
      <w:r w:rsidR="00666658">
        <w:rPr>
          <w:rFonts w:ascii="Arial" w:hAnsi="Arial" w:cs="Arial"/>
        </w:rPr>
        <w:t>tag</w:t>
      </w:r>
      <w:r w:rsidR="00666658" w:rsidRPr="00842D58">
        <w:rPr>
          <w:rFonts w:ascii="Arial" w:hAnsi="Arial" w:cs="Arial"/>
        </w:rPr>
        <w:t xml:space="preserve"> </w:t>
      </w:r>
      <w:r w:rsidR="00AB2510" w:rsidRPr="00842D58">
        <w:rPr>
          <w:rFonts w:ascii="Arial" w:hAnsi="Arial" w:cs="Arial"/>
        </w:rPr>
        <w:t xml:space="preserve">polymorphisms that </w:t>
      </w:r>
      <w:r w:rsidR="00CE13CF" w:rsidRPr="00842D58">
        <w:rPr>
          <w:rFonts w:ascii="Arial" w:hAnsi="Arial" w:cs="Arial"/>
        </w:rPr>
        <w:t>cause</w:t>
      </w:r>
      <w:r w:rsidR="00AB2510" w:rsidRPr="00842D58">
        <w:rPr>
          <w:rFonts w:ascii="Arial" w:hAnsi="Arial" w:cs="Arial"/>
        </w:rPr>
        <w:t xml:space="preserve"> the differential transcript accumulation and can be parsed into either </w:t>
      </w:r>
      <w:r w:rsidR="00AB2510" w:rsidRPr="00842D58">
        <w:rPr>
          <w:rFonts w:ascii="Arial" w:hAnsi="Arial" w:cs="Arial"/>
          <w:i/>
        </w:rPr>
        <w:t>cis</w:t>
      </w:r>
      <w:r w:rsidR="00AB2510" w:rsidRPr="00842D58">
        <w:rPr>
          <w:rFonts w:ascii="Arial" w:hAnsi="Arial" w:cs="Arial"/>
        </w:rPr>
        <w:t xml:space="preserve"> or </w:t>
      </w:r>
      <w:r w:rsidR="00AB2510" w:rsidRPr="00842D58">
        <w:rPr>
          <w:rFonts w:ascii="Arial" w:hAnsi="Arial" w:cs="Arial"/>
          <w:i/>
        </w:rPr>
        <w:t>trans</w:t>
      </w:r>
      <w:r w:rsidR="00AB2510" w:rsidRPr="00842D58">
        <w:rPr>
          <w:rFonts w:ascii="Arial" w:hAnsi="Arial" w:cs="Arial"/>
        </w:rPr>
        <w:t xml:space="preserve"> effects. </w:t>
      </w:r>
      <w:r w:rsidR="00245B23" w:rsidRPr="00842D58">
        <w:rPr>
          <w:rFonts w:ascii="Arial" w:hAnsi="Arial" w:cs="Arial"/>
        </w:rPr>
        <w:t xml:space="preserve">Locally </w:t>
      </w:r>
      <w:r w:rsidR="00F4446B" w:rsidRPr="00842D58">
        <w:rPr>
          <w:rFonts w:ascii="Arial" w:hAnsi="Arial" w:cs="Arial"/>
        </w:rPr>
        <w:t xml:space="preserve">acting </w:t>
      </w:r>
      <w:r w:rsidR="00245B23" w:rsidRPr="00842D58">
        <w:rPr>
          <w:rFonts w:ascii="Arial" w:hAnsi="Arial" w:cs="Arial"/>
        </w:rPr>
        <w:t>(</w:t>
      </w:r>
      <w:r w:rsidR="00245B23" w:rsidRPr="00842D58">
        <w:rPr>
          <w:rFonts w:ascii="Arial" w:hAnsi="Arial" w:cs="Arial"/>
          <w:i/>
        </w:rPr>
        <w:t>cis</w:t>
      </w:r>
      <w:r w:rsidR="00245B23" w:rsidRPr="00842D58">
        <w:rPr>
          <w:rFonts w:ascii="Arial" w:hAnsi="Arial" w:cs="Arial"/>
        </w:rPr>
        <w:t>) eQTL</w:t>
      </w:r>
      <w:r w:rsidR="00642B50">
        <w:rPr>
          <w:rFonts w:ascii="Arial" w:hAnsi="Arial" w:cs="Arial"/>
        </w:rPr>
        <w:t xml:space="preserve"> </w:t>
      </w:r>
      <w:r w:rsidR="00245B23" w:rsidRPr="00842D58">
        <w:rPr>
          <w:rFonts w:ascii="Arial" w:hAnsi="Arial" w:cs="Arial"/>
        </w:rPr>
        <w:t xml:space="preserve">indicate regulatory variation within </w:t>
      </w:r>
      <w:r w:rsidR="00AB2510" w:rsidRPr="00842D58">
        <w:rPr>
          <w:rFonts w:ascii="Arial" w:hAnsi="Arial" w:cs="Arial"/>
        </w:rPr>
        <w:t xml:space="preserve">or near </w:t>
      </w:r>
      <w:r w:rsidR="00245B23" w:rsidRPr="00842D58">
        <w:rPr>
          <w:rFonts w:ascii="Arial" w:hAnsi="Arial" w:cs="Arial"/>
        </w:rPr>
        <w:t xml:space="preserve">the expressed gene itself. </w:t>
      </w:r>
      <w:r w:rsidR="00AB2510" w:rsidRPr="00842D58">
        <w:rPr>
          <w:rFonts w:ascii="Arial" w:hAnsi="Arial" w:cs="Arial"/>
          <w:i/>
        </w:rPr>
        <w:t>trans</w:t>
      </w:r>
      <w:r w:rsidR="00AB2510" w:rsidRPr="00842D58">
        <w:rPr>
          <w:rFonts w:ascii="Arial" w:hAnsi="Arial" w:cs="Arial"/>
        </w:rPr>
        <w:t>-eQTL indicate SNPs that are acting at a distance and are polymorphisms that affect regulatory processes influencing the expression of the transcrip</w:t>
      </w:r>
      <w:r w:rsidR="004779A2" w:rsidRPr="00842D58">
        <w:rPr>
          <w:rFonts w:ascii="Arial" w:hAnsi="Arial" w:cs="Arial"/>
        </w:rPr>
        <w:t>t</w:t>
      </w:r>
      <w:r w:rsidR="00E868A9" w:rsidRPr="00842D58">
        <w:rPr>
          <w:rFonts w:ascii="Arial" w:hAnsi="Arial" w:cs="Arial"/>
        </w:rPr>
        <w:t>.</w:t>
      </w:r>
      <w:r w:rsidR="00245B23" w:rsidRPr="00842D58">
        <w:rPr>
          <w:rFonts w:ascii="Arial" w:hAnsi="Arial" w:cs="Arial"/>
        </w:rPr>
        <w:t xml:space="preserve"> </w:t>
      </w:r>
      <w:r w:rsidR="00AB2510" w:rsidRPr="00842D58">
        <w:rPr>
          <w:rFonts w:ascii="Arial" w:hAnsi="Arial" w:cs="Arial"/>
        </w:rPr>
        <w:t xml:space="preserve">If a </w:t>
      </w:r>
      <w:r w:rsidR="004010D9" w:rsidRPr="00842D58">
        <w:rPr>
          <w:rFonts w:ascii="Arial" w:hAnsi="Arial" w:cs="Arial"/>
          <w:i/>
        </w:rPr>
        <w:t>t</w:t>
      </w:r>
      <w:r w:rsidR="00245B23" w:rsidRPr="00842D58">
        <w:rPr>
          <w:rFonts w:ascii="Arial" w:hAnsi="Arial" w:cs="Arial"/>
          <w:i/>
        </w:rPr>
        <w:t>rans</w:t>
      </w:r>
      <w:r w:rsidR="00245B23" w:rsidRPr="00842D58">
        <w:rPr>
          <w:rFonts w:ascii="Arial" w:hAnsi="Arial" w:cs="Arial"/>
        </w:rPr>
        <w:t>-eQTL</w:t>
      </w:r>
      <w:r w:rsidR="00AB2510" w:rsidRPr="00842D58">
        <w:rPr>
          <w:rFonts w:ascii="Arial" w:hAnsi="Arial" w:cs="Arial"/>
        </w:rPr>
        <w:t xml:space="preserve"> affects </w:t>
      </w:r>
      <w:r w:rsidR="00FB7175" w:rsidRPr="00842D58">
        <w:rPr>
          <w:rFonts w:ascii="Arial" w:hAnsi="Arial" w:cs="Arial"/>
        </w:rPr>
        <w:t xml:space="preserve">many </w:t>
      </w:r>
      <w:r w:rsidR="00AB2510" w:rsidRPr="00842D58">
        <w:rPr>
          <w:rFonts w:ascii="Arial" w:hAnsi="Arial" w:cs="Arial"/>
        </w:rPr>
        <w:t>transcripts, it is classified as a hotspot and the SNP may influence a regulatory process</w:t>
      </w:r>
      <w:r w:rsidR="00514749" w:rsidRPr="00842D58">
        <w:rPr>
          <w:rFonts w:ascii="Arial" w:hAnsi="Arial" w:cs="Arial"/>
        </w:rPr>
        <w:t xml:space="preserve"> that in turn</w:t>
      </w:r>
      <w:r w:rsidR="00AB2510" w:rsidRPr="00842D58">
        <w:rPr>
          <w:rFonts w:ascii="Arial" w:hAnsi="Arial" w:cs="Arial"/>
        </w:rPr>
        <w:t xml:space="preserve"> influenc</w:t>
      </w:r>
      <w:r w:rsidR="00514749" w:rsidRPr="00842D58">
        <w:rPr>
          <w:rFonts w:ascii="Arial" w:hAnsi="Arial" w:cs="Arial"/>
        </w:rPr>
        <w:t>es</w:t>
      </w:r>
      <w:r w:rsidR="00AB2510" w:rsidRPr="00842D58">
        <w:rPr>
          <w:rFonts w:ascii="Arial" w:hAnsi="Arial" w:cs="Arial"/>
        </w:rPr>
        <w:t xml:space="preserve"> </w:t>
      </w:r>
      <w:proofErr w:type="gramStart"/>
      <w:r w:rsidR="00AB2510" w:rsidRPr="00842D58">
        <w:rPr>
          <w:rFonts w:ascii="Arial" w:hAnsi="Arial" w:cs="Arial"/>
        </w:rPr>
        <w:t>a large number of</w:t>
      </w:r>
      <w:proofErr w:type="gramEnd"/>
      <w:r w:rsidR="00AB2510" w:rsidRPr="00842D58">
        <w:rPr>
          <w:rFonts w:ascii="Arial" w:hAnsi="Arial" w:cs="Arial"/>
        </w:rPr>
        <w:t xml:space="preserve"> transcripts</w:t>
      </w:r>
      <w:r w:rsidR="00245B23" w:rsidRPr="00842D58">
        <w:rPr>
          <w:rFonts w:ascii="Arial" w:hAnsi="Arial" w:cs="Arial"/>
        </w:rPr>
        <w:t>.</w:t>
      </w:r>
      <w:r w:rsidR="00CE13CF" w:rsidRPr="00842D58">
        <w:rPr>
          <w:rFonts w:ascii="Arial" w:hAnsi="Arial" w:cs="Arial"/>
        </w:rPr>
        <w:t xml:space="preserve"> </w:t>
      </w:r>
      <w:r w:rsidR="00654E06" w:rsidRPr="00842D58">
        <w:rPr>
          <w:rFonts w:ascii="Arial" w:hAnsi="Arial" w:cs="Arial"/>
        </w:rPr>
        <w:t>eQTL analysis</w:t>
      </w:r>
      <w:r w:rsidR="00D171BE" w:rsidRPr="00842D58">
        <w:rPr>
          <w:rFonts w:ascii="Arial" w:hAnsi="Arial" w:cs="Arial"/>
        </w:rPr>
        <w:t xml:space="preserve"> has been utilized to study host-pathogen interactions</w:t>
      </w:r>
      <w:r w:rsidR="00CB75CB" w:rsidRPr="00842D58">
        <w:rPr>
          <w:rFonts w:ascii="Arial" w:hAnsi="Arial" w:cs="Arial"/>
        </w:rPr>
        <w:t>,</w:t>
      </w:r>
      <w:r w:rsidR="00D171BE" w:rsidRPr="00842D58">
        <w:rPr>
          <w:rFonts w:ascii="Arial" w:hAnsi="Arial" w:cs="Arial"/>
        </w:rPr>
        <w:t xml:space="preserve"> albeit with a focus </w:t>
      </w:r>
      <w:r w:rsidR="005259D5">
        <w:rPr>
          <w:rFonts w:ascii="Arial" w:hAnsi="Arial" w:cs="Arial"/>
        </w:rPr>
        <w:t xml:space="preserve">either </w:t>
      </w:r>
      <w:r w:rsidR="00D171BE" w:rsidRPr="00842D58">
        <w:rPr>
          <w:rFonts w:ascii="Arial" w:hAnsi="Arial" w:cs="Arial"/>
        </w:rPr>
        <w:t>on host or pathogen. Frequently</w:t>
      </w:r>
      <w:r w:rsidR="00062339" w:rsidRPr="00842D58">
        <w:rPr>
          <w:rFonts w:ascii="Arial" w:hAnsi="Arial" w:cs="Arial"/>
        </w:rPr>
        <w:t>,</w:t>
      </w:r>
      <w:r w:rsidR="00D171BE" w:rsidRPr="00842D58">
        <w:rPr>
          <w:rFonts w:ascii="Arial" w:hAnsi="Arial" w:cs="Arial"/>
        </w:rPr>
        <w:t xml:space="preserve"> these studies focus on the host</w:t>
      </w:r>
      <w:r w:rsidR="00062339" w:rsidRPr="00842D58">
        <w:rPr>
          <w:rFonts w:ascii="Arial" w:hAnsi="Arial" w:cs="Arial"/>
        </w:rPr>
        <w:t>’</w:t>
      </w:r>
      <w:r w:rsidR="00D171BE" w:rsidRPr="00842D58">
        <w:rPr>
          <w:rFonts w:ascii="Arial" w:hAnsi="Arial" w:cs="Arial"/>
        </w:rPr>
        <w:t>s response</w:t>
      </w:r>
      <w:r w:rsidR="00062339" w:rsidRPr="00842D58">
        <w:rPr>
          <w:rFonts w:ascii="Arial" w:hAnsi="Arial" w:cs="Arial"/>
        </w:rPr>
        <w:t>,</w:t>
      </w:r>
      <w:r w:rsidR="00D171BE" w:rsidRPr="00842D58">
        <w:rPr>
          <w:rFonts w:ascii="Arial" w:hAnsi="Arial" w:cs="Arial"/>
        </w:rPr>
        <w:t xml:space="preserve"> such as mapping how host loci control host gene expression over time using either traditional QTL mapping or GWA analysis </w: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 </w:instrText>
      </w:r>
      <w:r w:rsidR="007B02B3" w:rsidRPr="00842D58">
        <w:rPr>
          <w:rFonts w:ascii="Arial" w:hAnsi="Arial" w:cs="Arial"/>
        </w:rPr>
        <w:fldChar w:fldCharType="begin">
          <w:fldData xml:space="preserve">PEVuZE5vdGU+PENpdGU+PEF1dGhvcj5DaGVuPC9BdXRob3I+PFllYXI+MjAxMDwvWWVhcj48UmVj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</w:fldData>
        </w:fldChar>
      </w:r>
      <w:r w:rsidR="007B02B3" w:rsidRPr="00842D58">
        <w:rPr>
          <w:rFonts w:ascii="Arial" w:hAnsi="Arial" w:cs="Arial"/>
        </w:rPr>
        <w:instrText xml:space="preserve"> ADDIN EN.CITE.DATA </w:instrText>
      </w:r>
      <w:r w:rsidR="007B02B3" w:rsidRPr="00842D58">
        <w:rPr>
          <w:rFonts w:ascii="Arial" w:hAnsi="Arial" w:cs="Arial"/>
        </w:rPr>
      </w:r>
      <w:r w:rsidR="007B02B3" w:rsidRPr="00842D58">
        <w:rPr>
          <w:rFonts w:ascii="Arial" w:hAnsi="Arial" w:cs="Arial"/>
        </w:rPr>
        <w:fldChar w:fldCharType="end"/>
      </w:r>
      <w:r w:rsidR="007B02B3" w:rsidRPr="00842D58">
        <w:rPr>
          <w:rFonts w:ascii="Arial" w:hAnsi="Arial" w:cs="Arial"/>
        </w:rPr>
      </w:r>
      <w:r w:rsidR="007B02B3" w:rsidRPr="00842D58">
        <w:rPr>
          <w:rFonts w:ascii="Arial" w:hAnsi="Arial" w:cs="Arial"/>
        </w:rPr>
        <w:fldChar w:fldCharType="separate"/>
      </w:r>
      <w:r w:rsidR="007B02B3" w:rsidRPr="00842D58">
        <w:rPr>
          <w:rFonts w:ascii="Arial" w:hAnsi="Arial" w:cs="Arial"/>
          <w:noProof/>
        </w:rPr>
        <w:t>(Chen, Hackett et al. 2010, Hsu and Smith 2012, Zou, Chai et al. 2012, Allen, Carrasquillo et al. 2016, Christie, Myburg et al. 2017)</w:t>
      </w:r>
      <w:r w:rsidR="007B02B3" w:rsidRPr="00842D58">
        <w:rPr>
          <w:rFonts w:ascii="Arial" w:hAnsi="Arial" w:cs="Arial"/>
        </w:rPr>
        <w:fldChar w:fldCharType="end"/>
      </w:r>
      <w:r w:rsidR="00A06A8B" w:rsidRPr="00842D58">
        <w:rPr>
          <w:rFonts w:ascii="Arial" w:hAnsi="Arial" w:cs="Arial"/>
        </w:rPr>
        <w:t>.</w:t>
      </w:r>
      <w:r w:rsidR="00D171BE" w:rsidRPr="00842D58">
        <w:rPr>
          <w:rFonts w:ascii="Arial" w:hAnsi="Arial" w:cs="Arial"/>
        </w:rPr>
        <w:t xml:space="preserve"> Additional studies have begun </w:t>
      </w:r>
      <w:r w:rsidR="00062339" w:rsidRPr="00842D58">
        <w:rPr>
          <w:rFonts w:ascii="Arial" w:hAnsi="Arial" w:cs="Arial"/>
        </w:rPr>
        <w:t>to invert</w:t>
      </w:r>
      <w:r w:rsidR="00D171BE" w:rsidRPr="00842D58">
        <w:rPr>
          <w:rFonts w:ascii="Arial" w:hAnsi="Arial" w:cs="Arial"/>
        </w:rPr>
        <w:t xml:space="preserve"> this scheme by looking at how genetic variation in the pathogen influences the host transcriptome to identify</w:t>
      </w:r>
      <w:r w:rsidR="00245B23" w:rsidRPr="00842D58">
        <w:rPr>
          <w:rFonts w:ascii="Arial" w:hAnsi="Arial" w:cs="Arial"/>
        </w:rPr>
        <w:t xml:space="preserve"> pathogen loci modulating host expression levels, and thus </w:t>
      </w:r>
      <w:r w:rsidR="00E20EBC">
        <w:rPr>
          <w:rFonts w:ascii="Arial" w:hAnsi="Arial" w:cs="Arial"/>
        </w:rPr>
        <w:t xml:space="preserve">to identify </w:t>
      </w:r>
      <w:r w:rsidR="00245B23" w:rsidRPr="00842D58">
        <w:rPr>
          <w:rFonts w:ascii="Arial" w:hAnsi="Arial" w:cs="Arial"/>
        </w:rPr>
        <w:t>candidate loci</w:t>
      </w:r>
      <w:r w:rsidR="00654E06" w:rsidRPr="00842D58">
        <w:rPr>
          <w:rFonts w:ascii="Arial" w:hAnsi="Arial" w:cs="Arial"/>
        </w:rPr>
        <w:t xml:space="preserve"> </w:t>
      </w:r>
      <w:r w:rsidR="00245B23" w:rsidRPr="00842D58">
        <w:rPr>
          <w:rFonts w:ascii="Arial" w:hAnsi="Arial" w:cs="Arial"/>
        </w:rPr>
        <w:t xml:space="preserve">for interspecific signals </w:t>
      </w:r>
      <w:r w:rsidR="00245B23" w:rsidRPr="00842D58">
        <w:rPr>
          <w:rFonts w:ascii="Arial" w:hAnsi="Arial" w:cs="Arial"/>
        </w:rPr>
        <w:fldChar w:fldCharType="begin"/>
      </w:r>
      <w:r w:rsidR="00245B23" w:rsidRPr="00842D58">
        <w:rPr>
          <w:rFonts w:ascii="Arial" w:hAnsi="Arial" w:cs="Arial"/>
        </w:rPr>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245B23" w:rsidRPr="00842D58">
        <w:rPr>
          <w:rFonts w:ascii="Arial" w:hAnsi="Arial" w:cs="Arial"/>
        </w:rPr>
        <w:fldChar w:fldCharType="separate"/>
      </w:r>
      <w:r w:rsidR="00245B23" w:rsidRPr="00842D58">
        <w:rPr>
          <w:rFonts w:ascii="Arial" w:hAnsi="Arial" w:cs="Arial"/>
          <w:noProof/>
        </w:rPr>
        <w:t>(Wu, Cai et al. 2015, Guo, Fudali et al. 2017)</w:t>
      </w:r>
      <w:r w:rsidR="00245B23" w:rsidRPr="00842D58">
        <w:rPr>
          <w:rFonts w:ascii="Arial" w:hAnsi="Arial" w:cs="Arial"/>
        </w:rPr>
        <w:fldChar w:fldCharType="end"/>
      </w:r>
      <w:r w:rsidR="00245B23" w:rsidRPr="00842D58">
        <w:rPr>
          <w:rFonts w:ascii="Arial" w:hAnsi="Arial" w:cs="Arial"/>
        </w:rPr>
        <w:t xml:space="preserve">. </w:t>
      </w:r>
      <w:r w:rsidR="00D171BE" w:rsidRPr="00842D58">
        <w:rPr>
          <w:rFonts w:ascii="Arial" w:hAnsi="Arial" w:cs="Arial"/>
        </w:rPr>
        <w:t>These studies show that it is possible to identify pathogen loci that influence host gene expression</w:t>
      </w:r>
      <w:r w:rsidR="00062339" w:rsidRPr="00842D58">
        <w:rPr>
          <w:rFonts w:ascii="Arial" w:hAnsi="Arial" w:cs="Arial"/>
        </w:rPr>
        <w:t>,</w:t>
      </w:r>
      <w:r w:rsidR="00D171BE" w:rsidRPr="00842D58">
        <w:rPr>
          <w:rFonts w:ascii="Arial" w:hAnsi="Arial" w:cs="Arial"/>
        </w:rPr>
        <w:t xml:space="preserve"> but they have </w:t>
      </w:r>
      <w:r w:rsidR="00062339" w:rsidRPr="00842D58">
        <w:rPr>
          <w:rFonts w:ascii="Arial" w:hAnsi="Arial" w:cs="Arial"/>
        </w:rPr>
        <w:t xml:space="preserve">thus far addressed </w:t>
      </w:r>
      <w:r w:rsidR="00D171BE" w:rsidRPr="00842D58">
        <w:rPr>
          <w:rFonts w:ascii="Arial" w:hAnsi="Arial" w:cs="Arial"/>
        </w:rPr>
        <w:t>pathogen populations with limited genetic variation</w:t>
      </w:r>
      <w:r w:rsidR="00424CE5">
        <w:rPr>
          <w:rFonts w:ascii="Arial" w:hAnsi="Arial" w:cs="Arial"/>
        </w:rPr>
        <w:t>, and thus identify the few polymorphic loci between strains with strongest effects on transcriptomic variation</w:t>
      </w:r>
      <w:r w:rsidR="00D171BE" w:rsidRPr="00842D58">
        <w:rPr>
          <w:rFonts w:ascii="Arial" w:hAnsi="Arial" w:cs="Arial"/>
        </w:rPr>
        <w:t xml:space="preserve"> </w:t>
      </w:r>
      <w:r w:rsidR="00D171BE" w:rsidRPr="00842D58">
        <w:rPr>
          <w:rFonts w:ascii="Arial" w:hAnsi="Arial" w:cs="Arial"/>
        </w:rPr>
        <w:fldChar w:fldCharType="begin"/>
      </w:r>
      <w:r w:rsidR="00D171BE"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D171BE" w:rsidRPr="00842D58">
        <w:rPr>
          <w:rFonts w:ascii="Arial" w:hAnsi="Arial" w:cs="Arial"/>
        </w:rPr>
        <w:fldChar w:fldCharType="separate"/>
      </w:r>
      <w:r w:rsidR="00D171BE" w:rsidRPr="00842D58">
        <w:rPr>
          <w:rFonts w:ascii="Arial" w:hAnsi="Arial" w:cs="Arial"/>
          <w:noProof/>
        </w:rPr>
        <w:t>(Wu, Cai et al. 2015, Guo, Fudali et al. 2017)</w:t>
      </w:r>
      <w:r w:rsidR="00D171BE" w:rsidRPr="00842D58">
        <w:rPr>
          <w:rFonts w:ascii="Arial" w:hAnsi="Arial" w:cs="Arial"/>
        </w:rPr>
        <w:fldChar w:fldCharType="end"/>
      </w:r>
      <w:r w:rsidR="00D171BE" w:rsidRPr="00842D58">
        <w:rPr>
          <w:rFonts w:ascii="Arial" w:hAnsi="Arial" w:cs="Arial"/>
        </w:rPr>
        <w:t>. Expanding these approaches would require conducting a co-transcriptome analysis where</w:t>
      </w:r>
      <w:r w:rsidR="00062339" w:rsidRPr="00842D58">
        <w:rPr>
          <w:rFonts w:ascii="Arial" w:hAnsi="Arial" w:cs="Arial"/>
        </w:rPr>
        <w:t>in</w:t>
      </w:r>
      <w:r w:rsidR="00D171BE" w:rsidRPr="00842D58">
        <w:rPr>
          <w:rFonts w:ascii="Arial" w:hAnsi="Arial" w:cs="Arial"/>
        </w:rPr>
        <w:t xml:space="preserve"> both the host and pathogen</w:t>
      </w:r>
      <w:r w:rsidR="00062339" w:rsidRPr="00842D58">
        <w:rPr>
          <w:rFonts w:ascii="Arial" w:hAnsi="Arial" w:cs="Arial"/>
        </w:rPr>
        <w:t xml:space="preserve"> </w:t>
      </w:r>
      <w:r w:rsidR="00D171BE" w:rsidRPr="00842D58">
        <w:rPr>
          <w:rFonts w:ascii="Arial" w:hAnsi="Arial" w:cs="Arial"/>
        </w:rPr>
        <w:t>transcriptomes are measured using a natural population of the pathogen</w:t>
      </w:r>
      <w:r w:rsidR="00424CE5">
        <w:rPr>
          <w:rFonts w:ascii="Arial" w:hAnsi="Arial" w:cs="Arial"/>
        </w:rPr>
        <w:t xml:space="preserve">, to identify a broader sampling of the pathogen loci </w:t>
      </w:r>
      <w:r w:rsidR="00D33CF2">
        <w:rPr>
          <w:rFonts w:ascii="Arial" w:hAnsi="Arial" w:cs="Arial"/>
        </w:rPr>
        <w:t>affecting expression during infection of the host</w:t>
      </w:r>
      <w:r w:rsidR="002928E8" w:rsidRPr="00842D58">
        <w:rPr>
          <w:rFonts w:ascii="Arial" w:hAnsi="Arial" w:cs="Arial"/>
        </w:rPr>
        <w:t xml:space="preserve">. </w:t>
      </w:r>
    </w:p>
    <w:p w14:paraId="48CA2E61" w14:textId="6B5C7A82" w:rsidR="00245B23" w:rsidRPr="00842D58" w:rsidRDefault="00361755" w:rsidP="001F5026">
      <w:pPr>
        <w:spacing w:line="480" w:lineRule="auto"/>
        <w:ind w:firstLine="720"/>
        <w:rPr>
          <w:rFonts w:ascii="Arial" w:hAnsi="Arial" w:cs="Arial"/>
        </w:rPr>
      </w:pPr>
      <w:r w:rsidRPr="00842D58">
        <w:rPr>
          <w:rFonts w:ascii="Arial" w:hAnsi="Arial" w:cs="Arial"/>
        </w:rPr>
        <w:t>Thus</w:t>
      </w:r>
      <w:r w:rsidR="00812EEF" w:rsidRPr="00842D58">
        <w:rPr>
          <w:rFonts w:ascii="Arial" w:hAnsi="Arial" w:cs="Arial"/>
        </w:rPr>
        <w:t xml:space="preserve">, we conducted </w:t>
      </w:r>
      <w:r w:rsidRPr="00842D58">
        <w:rPr>
          <w:rFonts w:ascii="Arial" w:hAnsi="Arial" w:cs="Arial"/>
        </w:rPr>
        <w:t xml:space="preserve">a GWA analysis of the pathogen and host transcriptomes to identify </w:t>
      </w:r>
      <w:r w:rsidR="00812EEF" w:rsidRPr="00842D58">
        <w:rPr>
          <w:rFonts w:ascii="Arial" w:hAnsi="Arial" w:cs="Arial"/>
        </w:rPr>
        <w:t xml:space="preserve">loci in </w:t>
      </w:r>
      <w:r w:rsidR="00812EEF" w:rsidRPr="00842D58">
        <w:rPr>
          <w:rFonts w:ascii="Arial" w:hAnsi="Arial" w:cs="Arial"/>
          <w:i/>
        </w:rPr>
        <w:t>B. cinerea</w:t>
      </w:r>
      <w:r w:rsidR="00812EEF" w:rsidRPr="00842D58">
        <w:rPr>
          <w:rFonts w:ascii="Arial" w:hAnsi="Arial" w:cs="Arial"/>
        </w:rPr>
        <w:t xml:space="preserve"> that may be modulating </w:t>
      </w:r>
      <w:r w:rsidR="00536AF3">
        <w:rPr>
          <w:rFonts w:ascii="Arial" w:hAnsi="Arial" w:cs="Arial"/>
        </w:rPr>
        <w:t>the</w:t>
      </w:r>
      <w:r w:rsidR="00536AF3" w:rsidRPr="00842D58">
        <w:rPr>
          <w:rFonts w:ascii="Arial" w:hAnsi="Arial" w:cs="Arial"/>
        </w:rPr>
        <w:t xml:space="preserve"> </w:t>
      </w:r>
      <w:r w:rsidR="00283064">
        <w:rPr>
          <w:rFonts w:ascii="Arial" w:hAnsi="Arial" w:cs="Arial"/>
        </w:rPr>
        <w:t xml:space="preserve">outcome of the </w:t>
      </w:r>
      <w:r w:rsidR="00ED79CF" w:rsidRPr="00842D58">
        <w:rPr>
          <w:rFonts w:ascii="Arial" w:hAnsi="Arial" w:cs="Arial"/>
        </w:rPr>
        <w:t>interacti</w:t>
      </w:r>
      <w:r w:rsidRPr="00842D58">
        <w:rPr>
          <w:rFonts w:ascii="Arial" w:hAnsi="Arial" w:cs="Arial"/>
        </w:rPr>
        <w:t>on</w:t>
      </w:r>
      <w:r w:rsidR="00536AF3">
        <w:rPr>
          <w:rFonts w:ascii="Arial" w:hAnsi="Arial" w:cs="Arial"/>
        </w:rPr>
        <w:t xml:space="preserve"> between the species</w:t>
      </w:r>
      <w:r w:rsidR="00812EEF" w:rsidRPr="00842D58">
        <w:rPr>
          <w:rFonts w:ascii="Arial" w:hAnsi="Arial" w:cs="Arial"/>
        </w:rPr>
        <w:t>.</w:t>
      </w:r>
      <w:r w:rsidR="001F5026" w:rsidRPr="00842D58">
        <w:rPr>
          <w:rFonts w:ascii="Arial" w:hAnsi="Arial" w:cs="Arial"/>
        </w:rPr>
        <w:t xml:space="preserve"> </w:t>
      </w:r>
      <w:r w:rsidRPr="00842D58">
        <w:rPr>
          <w:rFonts w:ascii="Arial" w:hAnsi="Arial" w:cs="Arial"/>
        </w:rPr>
        <w:t xml:space="preserve"> </w:t>
      </w:r>
      <w:r w:rsidRPr="00842D58">
        <w:rPr>
          <w:rFonts w:ascii="Arial" w:hAnsi="Arial" w:cs="Arial"/>
        </w:rPr>
        <w:lastRenderedPageBreak/>
        <w:t>We utilized a previous co-trans</w:t>
      </w:r>
      <w:r w:rsidR="00ED79CF" w:rsidRPr="00842D58">
        <w:rPr>
          <w:rFonts w:ascii="Arial" w:hAnsi="Arial" w:cs="Arial"/>
        </w:rPr>
        <w:t>crip</w:t>
      </w:r>
      <w:r w:rsidRPr="00842D58">
        <w:rPr>
          <w:rFonts w:ascii="Arial" w:hAnsi="Arial" w:cs="Arial"/>
        </w:rPr>
        <w:t xml:space="preserve">tome dataset of </w:t>
      </w:r>
      <w:r w:rsidR="00245B23" w:rsidRPr="00842D58">
        <w:rPr>
          <w:rFonts w:ascii="Arial" w:hAnsi="Arial" w:cs="Arial"/>
        </w:rPr>
        <w:t>variation in individual transcript expression profiles</w:t>
      </w:r>
      <w:r w:rsidRPr="00842D58">
        <w:rPr>
          <w:rFonts w:ascii="Arial" w:hAnsi="Arial" w:cs="Arial"/>
        </w:rPr>
        <w:t xml:space="preserve"> of diverse</w:t>
      </w:r>
      <w:r w:rsidR="00245B23" w:rsidRPr="00842D58">
        <w:rPr>
          <w:rFonts w:ascii="Arial" w:hAnsi="Arial" w:cs="Arial"/>
        </w:rPr>
        <w:t xml:space="preserve"> </w:t>
      </w:r>
      <w:r w:rsidRPr="00842D58">
        <w:rPr>
          <w:rFonts w:ascii="Arial" w:hAnsi="Arial" w:cs="Arial"/>
          <w:i/>
        </w:rPr>
        <w:t>B. cinerea</w:t>
      </w:r>
      <w:r w:rsidRPr="00842D58">
        <w:rPr>
          <w:rFonts w:ascii="Arial" w:hAnsi="Arial" w:cs="Arial"/>
        </w:rPr>
        <w:t xml:space="preserve"> isolates infecting the wildtype host Col-0 </w:t>
      </w:r>
      <w:r w:rsidRPr="00842D58">
        <w:rPr>
          <w:rFonts w:ascii="Arial" w:hAnsi="Arial" w:cs="Arial"/>
          <w:i/>
        </w:rPr>
        <w:t>A. thaliana</w:t>
      </w:r>
      <w:r w:rsidR="00FC434C" w:rsidRPr="00842D58">
        <w:rPr>
          <w:rFonts w:ascii="Arial" w:hAnsi="Arial" w:cs="Arial"/>
        </w:rPr>
        <w:t xml:space="preserve"> </w:t>
      </w:r>
      <w:r w:rsidR="007B02B3" w:rsidRPr="00842D58">
        <w:rPr>
          <w:rFonts w:ascii="Arial" w:hAnsi="Arial" w:cs="Arial"/>
        </w:rPr>
        <w:fldChar w:fldCharType="begin"/>
      </w:r>
      <w:r w:rsidR="007B02B3"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7B02B3" w:rsidRPr="00842D58">
        <w:rPr>
          <w:rFonts w:ascii="Arial" w:hAnsi="Arial" w:cs="Arial"/>
        </w:rPr>
        <w:fldChar w:fldCharType="separate"/>
      </w:r>
      <w:r w:rsidR="007B02B3" w:rsidRPr="00842D58">
        <w:rPr>
          <w:rFonts w:ascii="Arial" w:hAnsi="Arial" w:cs="Arial"/>
          <w:noProof/>
        </w:rPr>
        <w:t>(Zhang, Corwin et al. 2017, Zhang, Corwin et al. 2018)</w:t>
      </w:r>
      <w:r w:rsidR="007B02B3" w:rsidRPr="00842D58">
        <w:rPr>
          <w:rFonts w:ascii="Arial" w:hAnsi="Arial" w:cs="Arial"/>
        </w:rPr>
        <w:fldChar w:fldCharType="end"/>
      </w:r>
      <w:r w:rsidR="00245B23" w:rsidRPr="00842D58">
        <w:rPr>
          <w:rFonts w:ascii="Arial" w:hAnsi="Arial" w:cs="Arial"/>
        </w:rPr>
        <w:t xml:space="preserve">. </w:t>
      </w:r>
      <w:r w:rsidR="00CE13CF" w:rsidRPr="00842D58">
        <w:rPr>
          <w:rFonts w:ascii="Arial" w:hAnsi="Arial" w:cs="Arial"/>
        </w:rPr>
        <w:t xml:space="preserve">The genomes of both the host and the pathogen harbor extensive genetic diversity that has been successfully used for GWA to identify loci controlling virulence </w:t>
      </w:r>
      <w:r w:rsidR="00CE13CF" w:rsidRPr="00842D58">
        <w:rPr>
          <w:rFonts w:ascii="Arial" w:hAnsi="Arial" w:cs="Arial"/>
        </w:rPr>
        <w:fldChar w:fldCharType="begin"/>
      </w:r>
      <w:r w:rsidR="00CE13CF" w:rsidRPr="00842D58">
        <w:rPr>
          <w:rFonts w:ascii="Arial" w:hAnsi="Arial" w:cs="Arial"/>
        </w:rPr>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CE13CF" w:rsidRPr="00842D58">
        <w:rPr>
          <w:rFonts w:ascii="Arial" w:hAnsi="Arial" w:cs="Arial"/>
        </w:rPr>
        <w:fldChar w:fldCharType="separate"/>
      </w:r>
      <w:r w:rsidR="00CE13CF" w:rsidRPr="00842D58">
        <w:rPr>
          <w:rFonts w:ascii="Arial" w:hAnsi="Arial" w:cs="Arial"/>
          <w:noProof/>
        </w:rPr>
        <w:t>(Atwell, Corwin et al. 2018, Soltis, Atwell et al. 2019)</w:t>
      </w:r>
      <w:r w:rsidR="00CE13CF" w:rsidRPr="00842D58">
        <w:rPr>
          <w:rFonts w:ascii="Arial" w:hAnsi="Arial" w:cs="Arial"/>
        </w:rPr>
        <w:fldChar w:fldCharType="end"/>
      </w:r>
      <w:r w:rsidR="00CE13CF" w:rsidRPr="00842D58">
        <w:rPr>
          <w:rFonts w:ascii="Arial" w:hAnsi="Arial" w:cs="Arial"/>
        </w:rPr>
        <w:t>. Further, the virulence outcome of the interaction is easily measured via high-throughput digital imaging</w:t>
      </w:r>
      <w:r w:rsidR="0017047D">
        <w:rPr>
          <w:rFonts w:ascii="Arial" w:hAnsi="Arial" w:cs="Arial"/>
        </w:rPr>
        <w:t xml:space="preserve"> and has previously been utilized for studies into the transcriptomic and genomic basis for virulence</w:t>
      </w:r>
      <w:r w:rsidR="00CE13CF" w:rsidRPr="00842D58">
        <w:rPr>
          <w:rFonts w:ascii="Arial" w:hAnsi="Arial" w:cs="Arial"/>
        </w:rPr>
        <w:t xml:space="preserve"> allowing for a large body of molecular information to underpin any hypothesis generation from GWA </w: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 </w:instrText>
      </w:r>
      <w:r w:rsidR="00CE13CF" w:rsidRPr="00842D58">
        <w:rPr>
          <w:rFonts w:ascii="Arial" w:hAnsi="Arial" w:cs="Arial"/>
        </w:rPr>
        <w:fldChar w:fldCharType="begin">
          <w:fldData xml:space="preserve">PEVuZE5vdGU+PENpdGU+PEF1dGhvcj5EZW5ieTwvQXV0aG9yPjxZZWFyPjIwMDQ8L1llYXI+PFJl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cj48YXV0aG9yPkNoZW4sIEZhbmc8L2F1dGhvcj48YXV0aG9yPkF0d2VsbCwgU3VzYW5uYTwvYXV0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</w:fldData>
        </w:fldChar>
      </w:r>
      <w:r w:rsidR="00CE13CF" w:rsidRPr="00842D58">
        <w:rPr>
          <w:rFonts w:ascii="Arial" w:hAnsi="Arial" w:cs="Arial"/>
        </w:rPr>
        <w:instrText xml:space="preserve"> ADDIN EN.CITE.DATA </w:instrText>
      </w:r>
      <w:r w:rsidR="00CE13CF" w:rsidRPr="00842D58">
        <w:rPr>
          <w:rFonts w:ascii="Arial" w:hAnsi="Arial" w:cs="Arial"/>
        </w:rPr>
      </w:r>
      <w:r w:rsidR="00CE13CF" w:rsidRPr="00842D58">
        <w:rPr>
          <w:rFonts w:ascii="Arial" w:hAnsi="Arial" w:cs="Arial"/>
        </w:rPr>
        <w:fldChar w:fldCharType="end"/>
      </w:r>
      <w:r w:rsidR="00CE13CF" w:rsidRPr="00842D58">
        <w:rPr>
          <w:rFonts w:ascii="Arial" w:hAnsi="Arial" w:cs="Arial"/>
        </w:rPr>
      </w:r>
      <w:r w:rsidR="00CE13CF" w:rsidRPr="00842D58">
        <w:rPr>
          <w:rFonts w:ascii="Arial" w:hAnsi="Arial" w:cs="Arial"/>
        </w:rPr>
        <w:fldChar w:fldCharType="separate"/>
      </w:r>
      <w:r w:rsidR="00CE13CF" w:rsidRPr="00842D58">
        <w:rPr>
          <w:rFonts w:ascii="Arial" w:hAnsi="Arial" w:cs="Arial"/>
          <w:noProof/>
        </w:rPr>
        <w:t>(Denby, Kumar et al. 2004, Rowe and Kliebenstein 2008, Zhang, Corwin et al. 2017, Atwell, Corwin et al. 2018, Soltis, Atwell et al. 2019)</w:t>
      </w:r>
      <w:r w:rsidR="00CE13CF" w:rsidRPr="00842D58">
        <w:rPr>
          <w:rFonts w:ascii="Arial" w:hAnsi="Arial" w:cs="Arial"/>
        </w:rPr>
        <w:fldChar w:fldCharType="end"/>
      </w:r>
      <w:r w:rsidR="00CE13CF" w:rsidRPr="00842D58">
        <w:rPr>
          <w:rFonts w:ascii="Arial" w:hAnsi="Arial" w:cs="Arial"/>
        </w:rPr>
        <w:t xml:space="preserve">. </w:t>
      </w:r>
      <w:r w:rsidR="002A3774" w:rsidRPr="00842D58">
        <w:rPr>
          <w:rFonts w:ascii="Arial" w:hAnsi="Arial" w:cs="Arial"/>
        </w:rPr>
        <w:t>The</w:t>
      </w:r>
      <w:r w:rsidR="002A3774">
        <w:rPr>
          <w:rFonts w:ascii="Arial" w:hAnsi="Arial" w:cs="Arial"/>
        </w:rPr>
        <w:t xml:space="preserve"> loci tagged by these</w:t>
      </w:r>
      <w:r w:rsidR="002A3774" w:rsidRPr="00842D58">
        <w:rPr>
          <w:rFonts w:ascii="Arial" w:hAnsi="Arial" w:cs="Arial"/>
        </w:rPr>
        <w:t xml:space="preserve"> </w:t>
      </w:r>
      <w:r w:rsidRPr="00842D58">
        <w:rPr>
          <w:rFonts w:ascii="Arial" w:hAnsi="Arial" w:cs="Arial"/>
        </w:rPr>
        <w:t>SNPs have an explicit directionality</w:t>
      </w:r>
      <w:r w:rsidR="00F12714">
        <w:rPr>
          <w:rFonts w:ascii="Arial" w:hAnsi="Arial" w:cs="Arial"/>
        </w:rPr>
        <w:t xml:space="preserve"> of </w:t>
      </w:r>
      <w:r w:rsidR="002A3774">
        <w:rPr>
          <w:rFonts w:ascii="Arial" w:hAnsi="Arial" w:cs="Arial"/>
        </w:rPr>
        <w:t>effect</w:t>
      </w:r>
      <w:r w:rsidR="00FC434C" w:rsidRPr="00842D58">
        <w:rPr>
          <w:rFonts w:ascii="Arial" w:hAnsi="Arial" w:cs="Arial"/>
        </w:rPr>
        <w:t>,</w:t>
      </w:r>
      <w:r w:rsidRPr="00842D58">
        <w:rPr>
          <w:rFonts w:ascii="Arial" w:hAnsi="Arial" w:cs="Arial"/>
        </w:rPr>
        <w:t xml:space="preserve"> as</w:t>
      </w:r>
      <w:r w:rsidR="00CE13CF" w:rsidRPr="00842D58">
        <w:rPr>
          <w:rFonts w:ascii="Arial" w:hAnsi="Arial" w:cs="Arial"/>
        </w:rPr>
        <w:t xml:space="preserve"> genetic</w:t>
      </w:r>
      <w:r w:rsidRPr="00842D58">
        <w:rPr>
          <w:rFonts w:ascii="Arial" w:hAnsi="Arial" w:cs="Arial"/>
        </w:rPr>
        <w:t xml:space="preserve"> causality must arise within the pathogen and then extend to the host</w:t>
      </w:r>
      <w:r w:rsidR="00245B23" w:rsidRPr="00842D58">
        <w:rPr>
          <w:rFonts w:ascii="Arial" w:hAnsi="Arial" w:cs="Arial"/>
        </w:rPr>
        <w:t xml:space="preserve">. </w:t>
      </w:r>
      <w:r w:rsidR="00536AF3">
        <w:rPr>
          <w:rFonts w:ascii="Arial" w:hAnsi="Arial" w:cs="Arial"/>
        </w:rPr>
        <w:t>Our</w:t>
      </w:r>
      <w:r w:rsidR="00536AF3" w:rsidRPr="00842D58">
        <w:rPr>
          <w:rFonts w:ascii="Arial" w:hAnsi="Arial" w:cs="Arial"/>
        </w:rPr>
        <w:t xml:space="preserve"> </w:t>
      </w:r>
      <w:r w:rsidR="004B49CF" w:rsidRPr="00842D58">
        <w:rPr>
          <w:rFonts w:ascii="Arial" w:hAnsi="Arial" w:cs="Arial"/>
        </w:rPr>
        <w:t>analysis</w:t>
      </w:r>
      <w:r w:rsidR="001F5026" w:rsidRPr="00842D58">
        <w:rPr>
          <w:rFonts w:ascii="Arial" w:hAnsi="Arial" w:cs="Arial"/>
        </w:rPr>
        <w:t xml:space="preserve"> found</w:t>
      </w:r>
      <w:r w:rsidR="004B49CF" w:rsidRPr="00842D58">
        <w:rPr>
          <w:rFonts w:ascii="Arial" w:hAnsi="Arial" w:cs="Arial"/>
        </w:rPr>
        <w:t xml:space="preserve"> mostly small-effect polymorphisms</w:t>
      </w:r>
      <w:r w:rsidR="00312A39" w:rsidRPr="00842D58">
        <w:rPr>
          <w:rFonts w:ascii="Arial" w:hAnsi="Arial" w:cs="Arial"/>
        </w:rPr>
        <w:t xml:space="preserve"> dispersed throughout the </w:t>
      </w:r>
      <w:r w:rsidR="00312A39" w:rsidRPr="00842D58">
        <w:rPr>
          <w:rFonts w:ascii="Arial" w:hAnsi="Arial" w:cs="Arial"/>
          <w:i/>
        </w:rPr>
        <w:t xml:space="preserve">B. cinerea </w:t>
      </w:r>
      <w:r w:rsidR="00312A39" w:rsidRPr="00842D58">
        <w:rPr>
          <w:rFonts w:ascii="Arial" w:hAnsi="Arial" w:cs="Arial"/>
        </w:rPr>
        <w:t xml:space="preserve">genome, with several </w:t>
      </w:r>
      <w:r w:rsidR="00CE13CF" w:rsidRPr="00842D58">
        <w:rPr>
          <w:rFonts w:ascii="Arial" w:hAnsi="Arial" w:cs="Arial"/>
          <w:i/>
        </w:rPr>
        <w:t>trans</w:t>
      </w:r>
      <w:r w:rsidR="00CE13CF" w:rsidRPr="00842D58">
        <w:rPr>
          <w:rFonts w:ascii="Arial" w:hAnsi="Arial" w:cs="Arial"/>
        </w:rPr>
        <w:t xml:space="preserve">-eQTL </w:t>
      </w:r>
      <w:r w:rsidR="00312A39" w:rsidRPr="00842D58">
        <w:rPr>
          <w:rFonts w:ascii="Arial" w:hAnsi="Arial" w:cs="Arial"/>
        </w:rPr>
        <w:t>hotspots. These hotspot loci</w:t>
      </w:r>
      <w:r w:rsidR="005259D5">
        <w:rPr>
          <w:rFonts w:ascii="Arial" w:hAnsi="Arial" w:cs="Arial"/>
        </w:rPr>
        <w:t xml:space="preserve"> are</w:t>
      </w:r>
      <w:r w:rsidR="00312A39" w:rsidRPr="00842D58">
        <w:rPr>
          <w:rFonts w:ascii="Arial" w:hAnsi="Arial" w:cs="Arial"/>
        </w:rPr>
        <w:t xml:space="preserve"> </w:t>
      </w:r>
      <w:r w:rsidRPr="00842D58">
        <w:rPr>
          <w:rFonts w:ascii="Arial" w:hAnsi="Arial" w:cs="Arial"/>
        </w:rPr>
        <w:t xml:space="preserve">linked to specific host or pathogen transcript </w:t>
      </w:r>
      <w:r w:rsidR="0017047D">
        <w:rPr>
          <w:rFonts w:ascii="Arial" w:hAnsi="Arial" w:cs="Arial"/>
        </w:rPr>
        <w:t xml:space="preserve">co-expression </w:t>
      </w:r>
      <w:r w:rsidRPr="00842D58">
        <w:rPr>
          <w:rFonts w:ascii="Arial" w:hAnsi="Arial" w:cs="Arial"/>
        </w:rPr>
        <w:t xml:space="preserve">modules and </w:t>
      </w:r>
      <w:r w:rsidR="00FC434C" w:rsidRPr="00842D58">
        <w:rPr>
          <w:rFonts w:ascii="Arial" w:hAnsi="Arial" w:cs="Arial"/>
        </w:rPr>
        <w:t>to</w:t>
      </w:r>
      <w:r w:rsidRPr="00842D58">
        <w:rPr>
          <w:rFonts w:ascii="Arial" w:hAnsi="Arial" w:cs="Arial"/>
        </w:rPr>
        <w:t xml:space="preserve"> variation in lesion size. There was no identifiable overlap in the hotspots that </w:t>
      </w:r>
      <w:r w:rsidR="00CE13CF" w:rsidRPr="00842D58">
        <w:rPr>
          <w:rFonts w:ascii="Arial" w:hAnsi="Arial" w:cs="Arial"/>
        </w:rPr>
        <w:t>influenced the host</w:t>
      </w:r>
      <w:r w:rsidR="00FF7021" w:rsidRPr="00842D58">
        <w:rPr>
          <w:rFonts w:ascii="Arial" w:hAnsi="Arial" w:cs="Arial"/>
        </w:rPr>
        <w:t>’s</w:t>
      </w:r>
      <w:r w:rsidR="00CE13CF" w:rsidRPr="00842D58">
        <w:rPr>
          <w:rFonts w:ascii="Arial" w:hAnsi="Arial" w:cs="Arial"/>
        </w:rPr>
        <w:t xml:space="preserve"> or the pathogen</w:t>
      </w:r>
      <w:r w:rsidR="00FF7021" w:rsidRPr="00842D58">
        <w:rPr>
          <w:rFonts w:ascii="Arial" w:hAnsi="Arial" w:cs="Arial"/>
        </w:rPr>
        <w:t>’</w:t>
      </w:r>
      <w:r w:rsidR="00CE13CF" w:rsidRPr="00842D58">
        <w:rPr>
          <w:rFonts w:ascii="Arial" w:hAnsi="Arial" w:cs="Arial"/>
        </w:rPr>
        <w:t>s transcriptome</w:t>
      </w:r>
      <w:r w:rsidR="00312A39" w:rsidRPr="00842D58">
        <w:rPr>
          <w:rFonts w:ascii="Arial" w:hAnsi="Arial" w:cs="Arial"/>
        </w:rPr>
        <w:t xml:space="preserve">, suggesting a </w:t>
      </w:r>
      <w:r w:rsidR="0017047D">
        <w:rPr>
          <w:rFonts w:ascii="Arial" w:hAnsi="Arial" w:cs="Arial"/>
        </w:rPr>
        <w:t xml:space="preserve">surprisingly </w:t>
      </w:r>
      <w:r w:rsidR="00312A39" w:rsidRPr="00842D58">
        <w:rPr>
          <w:rFonts w:ascii="Arial" w:hAnsi="Arial" w:cs="Arial"/>
        </w:rPr>
        <w:t xml:space="preserve">independent basis of transcriptional regulation of host and pathogen by the </w:t>
      </w:r>
      <w:r w:rsidR="00312A39" w:rsidRPr="00842D58">
        <w:rPr>
          <w:rFonts w:ascii="Arial" w:hAnsi="Arial" w:cs="Arial"/>
          <w:i/>
        </w:rPr>
        <w:t>B. cinerea</w:t>
      </w:r>
      <w:r w:rsidR="00312A39" w:rsidRPr="00842D58">
        <w:rPr>
          <w:rFonts w:ascii="Arial" w:hAnsi="Arial" w:cs="Arial"/>
        </w:rPr>
        <w:t xml:space="preserve"> genome. </w:t>
      </w:r>
      <w:r w:rsidR="00345CA0" w:rsidRPr="00842D58">
        <w:rPr>
          <w:rFonts w:ascii="Arial" w:hAnsi="Arial" w:cs="Arial"/>
        </w:rPr>
        <w:t xml:space="preserve">Among these hotspot loci, all appeared to tag novel genes not previously identified as controlling plant-pathogen virulence interactions. Overall, we identify a mix of novel loci potentially controlling the interaction of </w:t>
      </w:r>
      <w:r w:rsidR="00345CA0" w:rsidRPr="00842D58">
        <w:rPr>
          <w:rFonts w:ascii="Arial" w:hAnsi="Arial" w:cs="Arial"/>
          <w:i/>
        </w:rPr>
        <w:t>A. thaliana</w:t>
      </w:r>
      <w:r w:rsidR="00345CA0" w:rsidRPr="00842D58">
        <w:rPr>
          <w:rFonts w:ascii="Arial" w:hAnsi="Arial" w:cs="Arial"/>
        </w:rPr>
        <w:t xml:space="preserve"> and </w:t>
      </w:r>
      <w:r w:rsidR="00345CA0" w:rsidRPr="00842D58">
        <w:rPr>
          <w:rFonts w:ascii="Arial" w:hAnsi="Arial" w:cs="Arial"/>
          <w:i/>
        </w:rPr>
        <w:t xml:space="preserve">B. cinerea </w:t>
      </w:r>
      <w:r w:rsidR="00345CA0" w:rsidRPr="00842D58">
        <w:rPr>
          <w:rFonts w:ascii="Arial" w:hAnsi="Arial" w:cs="Arial"/>
        </w:rPr>
        <w:t xml:space="preserve">via modulation of gene expression, with evidence for connections to virulence. </w:t>
      </w:r>
    </w:p>
    <w:p w14:paraId="652193F1" w14:textId="77777777" w:rsidR="00FE699F" w:rsidRPr="00842D58" w:rsidRDefault="00FE699F" w:rsidP="00245B23">
      <w:pPr>
        <w:spacing w:line="480" w:lineRule="auto"/>
        <w:rPr>
          <w:rFonts w:ascii="Arial" w:hAnsi="Arial" w:cs="Arial"/>
          <w:b/>
        </w:rPr>
      </w:pPr>
      <w:r w:rsidRPr="00842D58">
        <w:rPr>
          <w:rFonts w:ascii="Arial" w:hAnsi="Arial" w:cs="Arial"/>
          <w:b/>
        </w:rPr>
        <w:t xml:space="preserve">RESULTS </w:t>
      </w:r>
    </w:p>
    <w:p w14:paraId="3964CE43" w14:textId="2E3A0FD0" w:rsidR="00060ACB" w:rsidRPr="00842D58" w:rsidRDefault="00060ACB" w:rsidP="00245B23">
      <w:pPr>
        <w:spacing w:line="480" w:lineRule="auto"/>
        <w:rPr>
          <w:rFonts w:ascii="Arial" w:hAnsi="Arial" w:cs="Arial"/>
          <w:b/>
        </w:rPr>
      </w:pPr>
      <w:r w:rsidRPr="00842D58">
        <w:rPr>
          <w:rFonts w:ascii="Arial" w:hAnsi="Arial" w:cs="Arial"/>
          <w:b/>
        </w:rPr>
        <w:t>eQTL</w:t>
      </w:r>
      <w:r w:rsidR="00BF56F8" w:rsidRPr="00842D58">
        <w:rPr>
          <w:rFonts w:ascii="Arial" w:hAnsi="Arial" w:cs="Arial"/>
          <w:b/>
        </w:rPr>
        <w:t xml:space="preserve"> indicate polygenic transcriptome modulation</w:t>
      </w:r>
    </w:p>
    <w:p w14:paraId="2645F7F4" w14:textId="6E3E2D01" w:rsidR="00726354" w:rsidRPr="00842D58" w:rsidRDefault="00A27DDA" w:rsidP="00B44937">
      <w:pPr>
        <w:spacing w:line="480" w:lineRule="auto"/>
        <w:ind w:firstLine="720"/>
        <w:rPr>
          <w:rFonts w:ascii="Arial" w:hAnsi="Arial" w:cs="Arial"/>
        </w:rPr>
      </w:pPr>
      <w:r w:rsidRPr="00842D58">
        <w:rPr>
          <w:rFonts w:ascii="Arial" w:hAnsi="Arial" w:cs="Arial"/>
        </w:rPr>
        <w:t xml:space="preserve">To better understand how natural genetic variation in the pathogen influences both the host and pathogen transcriptomes, we </w:t>
      </w:r>
      <w:r w:rsidR="00952F7C" w:rsidRPr="00842D58">
        <w:rPr>
          <w:rFonts w:ascii="Arial" w:hAnsi="Arial" w:cs="Arial"/>
        </w:rPr>
        <w:t xml:space="preserve">performed </w:t>
      </w:r>
      <w:r w:rsidR="00ED6C2C" w:rsidRPr="00842D58">
        <w:rPr>
          <w:rFonts w:ascii="Arial" w:hAnsi="Arial" w:cs="Arial"/>
        </w:rPr>
        <w:t xml:space="preserve">expression </w:t>
      </w:r>
      <w:r w:rsidR="00E00308" w:rsidRPr="00842D58">
        <w:rPr>
          <w:rFonts w:ascii="Arial" w:hAnsi="Arial" w:cs="Arial"/>
        </w:rPr>
        <w:t xml:space="preserve">GWA </w:t>
      </w:r>
      <w:r w:rsidR="00952F7C" w:rsidRPr="00842D58">
        <w:rPr>
          <w:rFonts w:ascii="Arial" w:hAnsi="Arial" w:cs="Arial"/>
        </w:rPr>
        <w:t xml:space="preserve">across all genes expressed in </w:t>
      </w:r>
      <w:r w:rsidRPr="00842D58">
        <w:rPr>
          <w:rFonts w:ascii="Arial" w:hAnsi="Arial" w:cs="Arial"/>
        </w:rPr>
        <w:t xml:space="preserve">both species within the </w:t>
      </w:r>
      <w:r w:rsidR="00952F7C" w:rsidRPr="00842D58">
        <w:rPr>
          <w:rFonts w:ascii="Arial" w:hAnsi="Arial" w:cs="Arial"/>
          <w:i/>
        </w:rPr>
        <w:t xml:space="preserve">B. cinerea </w:t>
      </w:r>
      <w:r w:rsidR="00952F7C" w:rsidRPr="00842D58">
        <w:rPr>
          <w:rFonts w:ascii="Arial" w:hAnsi="Arial" w:cs="Arial"/>
        </w:rPr>
        <w:t xml:space="preserve">- </w:t>
      </w:r>
      <w:r w:rsidR="00952F7C" w:rsidRPr="00842D58">
        <w:rPr>
          <w:rFonts w:ascii="Arial" w:hAnsi="Arial" w:cs="Arial"/>
          <w:i/>
        </w:rPr>
        <w:t>A. thaliana</w:t>
      </w:r>
      <w:r w:rsidR="00952F7C" w:rsidRPr="00842D58">
        <w:rPr>
          <w:rFonts w:ascii="Arial" w:hAnsi="Arial" w:cs="Arial"/>
        </w:rPr>
        <w:t xml:space="preserve"> pathosystem. </w:t>
      </w:r>
      <w:r w:rsidRPr="00842D58">
        <w:rPr>
          <w:rFonts w:ascii="Arial" w:hAnsi="Arial" w:cs="Arial"/>
        </w:rPr>
        <w:t xml:space="preserve">This incorporated </w:t>
      </w:r>
      <w:r w:rsidR="005B2B5E" w:rsidRPr="00842D58">
        <w:rPr>
          <w:rFonts w:ascii="Arial" w:hAnsi="Arial" w:cs="Arial"/>
        </w:rPr>
        <w:t xml:space="preserve">the </w:t>
      </w:r>
      <w:r w:rsidR="00012302" w:rsidRPr="00842D58">
        <w:rPr>
          <w:rFonts w:ascii="Arial" w:hAnsi="Arial" w:cs="Arial"/>
        </w:rPr>
        <w:lastRenderedPageBreak/>
        <w:t>expression</w:t>
      </w:r>
      <w:r w:rsidR="005B2B5E" w:rsidRPr="00842D58">
        <w:rPr>
          <w:rFonts w:ascii="Arial" w:hAnsi="Arial" w:cs="Arial"/>
        </w:rPr>
        <w:t xml:space="preserve"> profiles of </w:t>
      </w:r>
      <w:r w:rsidR="003E1847" w:rsidRPr="00842D58">
        <w:rPr>
          <w:rFonts w:ascii="Arial" w:hAnsi="Arial" w:cs="Arial"/>
        </w:rPr>
        <w:t>9</w:t>
      </w:r>
      <w:r w:rsidR="002501D8" w:rsidRPr="00842D58">
        <w:rPr>
          <w:rFonts w:ascii="Arial" w:hAnsi="Arial" w:cs="Arial"/>
        </w:rPr>
        <w:t>,</w:t>
      </w:r>
      <w:r w:rsidR="003E1847" w:rsidRPr="00842D58">
        <w:rPr>
          <w:rFonts w:ascii="Arial" w:hAnsi="Arial" w:cs="Arial"/>
        </w:rPr>
        <w:t>267</w:t>
      </w:r>
      <w:r w:rsidR="005B2B5E" w:rsidRPr="00842D58">
        <w:rPr>
          <w:rFonts w:ascii="Arial" w:hAnsi="Arial" w:cs="Arial"/>
        </w:rPr>
        <w:t xml:space="preserve"> </w:t>
      </w:r>
      <w:r w:rsidR="00214E21" w:rsidRPr="00842D58">
        <w:rPr>
          <w:rFonts w:ascii="Arial" w:hAnsi="Arial" w:cs="Arial"/>
          <w:i/>
        </w:rPr>
        <w:t xml:space="preserve">B. cinerea </w:t>
      </w:r>
      <w:r w:rsidR="005B2B5E" w:rsidRPr="00842D58">
        <w:rPr>
          <w:rFonts w:ascii="Arial" w:hAnsi="Arial" w:cs="Arial"/>
        </w:rPr>
        <w:t xml:space="preserve">genes </w:t>
      </w:r>
      <w:r w:rsidR="00214E21" w:rsidRPr="00842D58">
        <w:rPr>
          <w:rFonts w:ascii="Arial" w:hAnsi="Arial" w:cs="Arial"/>
        </w:rPr>
        <w:t xml:space="preserve">and </w:t>
      </w:r>
      <w:r w:rsidR="00925468" w:rsidRPr="00842D58">
        <w:rPr>
          <w:rFonts w:ascii="Arial" w:hAnsi="Arial" w:cs="Arial"/>
        </w:rPr>
        <w:t>23,947</w:t>
      </w:r>
      <w:r w:rsidR="00214E21" w:rsidRPr="00842D58">
        <w:rPr>
          <w:rFonts w:ascii="Arial" w:hAnsi="Arial" w:cs="Arial"/>
        </w:rPr>
        <w:t xml:space="preserve"> </w:t>
      </w:r>
      <w:r w:rsidR="004D2A39" w:rsidRPr="00842D58">
        <w:rPr>
          <w:rFonts w:ascii="Arial" w:hAnsi="Arial" w:cs="Arial"/>
        </w:rPr>
        <w:t xml:space="preserve">Col-0 </w:t>
      </w:r>
      <w:r w:rsidR="00214E21" w:rsidRPr="00842D58">
        <w:rPr>
          <w:rFonts w:ascii="Arial" w:hAnsi="Arial" w:cs="Arial"/>
          <w:i/>
        </w:rPr>
        <w:t>A. thaliana</w:t>
      </w:r>
      <w:r w:rsidR="00B8405E" w:rsidRPr="00842D58">
        <w:rPr>
          <w:rFonts w:ascii="Arial" w:hAnsi="Arial" w:cs="Arial"/>
        </w:rPr>
        <w:t xml:space="preserve"> genes,</w:t>
      </w:r>
      <w:r w:rsidR="00214E21" w:rsidRPr="00842D58">
        <w:rPr>
          <w:rFonts w:ascii="Arial" w:hAnsi="Arial" w:cs="Arial"/>
          <w:i/>
        </w:rPr>
        <w:t xml:space="preserve"> </w:t>
      </w:r>
      <w:r w:rsidRPr="00842D58">
        <w:rPr>
          <w:rFonts w:ascii="Arial" w:hAnsi="Arial" w:cs="Arial"/>
        </w:rPr>
        <w:t>each as individual traits</w:t>
      </w:r>
      <w:r w:rsidR="004D2A39" w:rsidRPr="00842D58">
        <w:rPr>
          <w:rFonts w:ascii="Arial" w:hAnsi="Arial" w:cs="Arial"/>
        </w:rPr>
        <w:t xml:space="preserve"> across 96 diverse </w:t>
      </w:r>
      <w:r w:rsidR="004D2A39" w:rsidRPr="00842D58">
        <w:rPr>
          <w:rFonts w:ascii="Arial" w:hAnsi="Arial" w:cs="Arial"/>
          <w:i/>
        </w:rPr>
        <w:t>B. cinerea</w:t>
      </w:r>
      <w:r w:rsidR="004D2A39" w:rsidRPr="00842D58">
        <w:rPr>
          <w:rFonts w:ascii="Arial" w:hAnsi="Arial" w:cs="Arial"/>
        </w:rPr>
        <w:t xml:space="preserve"> isolates</w:t>
      </w:r>
      <w:r w:rsidR="005B2B5E" w:rsidRPr="00842D58">
        <w:rPr>
          <w:rFonts w:ascii="Arial" w:hAnsi="Arial" w:cs="Arial"/>
        </w:rPr>
        <w:t>.</w:t>
      </w:r>
      <w:r w:rsidR="00F10155" w:rsidRPr="00842D58">
        <w:rPr>
          <w:rFonts w:ascii="Arial" w:hAnsi="Arial" w:cs="Arial"/>
        </w:rPr>
        <w:t xml:space="preserve"> </w:t>
      </w:r>
      <w:r w:rsidRPr="00842D58">
        <w:rPr>
          <w:rFonts w:ascii="Arial" w:hAnsi="Arial" w:cs="Arial"/>
        </w:rPr>
        <w:t>For each trait, we used a Genome-wide Efficient Mixed Model Association (GEMMA) mode</w:t>
      </w:r>
      <w:r w:rsidR="00536AF3">
        <w:rPr>
          <w:rFonts w:ascii="Arial" w:hAnsi="Arial" w:cs="Arial"/>
        </w:rPr>
        <w:t>l</w:t>
      </w:r>
      <w:r w:rsidRPr="00842D58">
        <w:rPr>
          <w:rFonts w:ascii="Arial" w:hAnsi="Arial" w:cs="Arial"/>
        </w:rPr>
        <w:t xml:space="preserve"> with a</w:t>
      </w:r>
      <w:r w:rsidR="00F10155" w:rsidRPr="00842D58">
        <w:rPr>
          <w:rFonts w:ascii="Arial" w:hAnsi="Arial" w:cs="Arial"/>
        </w:rPr>
        <w:t xml:space="preserve"> previous </w:t>
      </w:r>
      <w:r w:rsidR="00E57202">
        <w:rPr>
          <w:rFonts w:ascii="Arial" w:hAnsi="Arial" w:cs="Arial"/>
          <w:i/>
        </w:rPr>
        <w:t xml:space="preserve">B. cinerea </w:t>
      </w:r>
      <w:r w:rsidR="00F10155" w:rsidRPr="00842D58">
        <w:rPr>
          <w:rFonts w:ascii="Arial" w:hAnsi="Arial" w:cs="Arial"/>
        </w:rPr>
        <w:t>genome</w:t>
      </w:r>
      <w:r w:rsidR="009006F4" w:rsidRPr="00842D58">
        <w:rPr>
          <w:rFonts w:ascii="Arial" w:hAnsi="Arial" w:cs="Arial"/>
        </w:rPr>
        <w:t>-</w:t>
      </w:r>
      <w:r w:rsidR="00F10155" w:rsidRPr="00842D58">
        <w:rPr>
          <w:rFonts w:ascii="Arial" w:hAnsi="Arial" w:cs="Arial"/>
        </w:rPr>
        <w:t xml:space="preserve">wide SNP dataset </w:t>
      </w:r>
      <w:r w:rsidRPr="00842D58">
        <w:rPr>
          <w:rFonts w:ascii="Arial" w:hAnsi="Arial" w:cs="Arial"/>
        </w:rPr>
        <w:t>of</w:t>
      </w:r>
      <w:r w:rsidR="00F10155" w:rsidRPr="00842D58">
        <w:rPr>
          <w:rFonts w:ascii="Arial" w:hAnsi="Arial" w:cs="Arial"/>
        </w:rPr>
        <w:t xml:space="preserve"> </w:t>
      </w:r>
      <w:r w:rsidR="009006F4" w:rsidRPr="00842D58">
        <w:rPr>
          <w:rFonts w:ascii="Arial" w:hAnsi="Arial" w:cs="Arial"/>
        </w:rPr>
        <w:t>237,878</w:t>
      </w:r>
      <w:r w:rsidR="00F10155" w:rsidRPr="00842D58">
        <w:rPr>
          <w:rFonts w:ascii="Arial" w:hAnsi="Arial" w:cs="Arial"/>
        </w:rPr>
        <w:t xml:space="preserve"> SNPs with a </w:t>
      </w:r>
      <w:r w:rsidR="00E5627D">
        <w:rPr>
          <w:rFonts w:ascii="Arial" w:hAnsi="Arial" w:cs="Arial"/>
        </w:rPr>
        <w:t xml:space="preserve">conservative </w:t>
      </w:r>
      <w:r w:rsidR="00F10155" w:rsidRPr="00842D58">
        <w:rPr>
          <w:rFonts w:ascii="Arial" w:hAnsi="Arial" w:cs="Arial"/>
        </w:rPr>
        <w:t xml:space="preserve">minimum minor allele frequency of </w:t>
      </w:r>
      <w:r w:rsidR="009006F4" w:rsidRPr="00842D58">
        <w:rPr>
          <w:rFonts w:ascii="Arial" w:hAnsi="Arial" w:cs="Arial"/>
        </w:rPr>
        <w:t>0.20</w:t>
      </w:r>
      <w:r w:rsidR="00B8405E" w:rsidRPr="00842D58">
        <w:rPr>
          <w:rFonts w:ascii="Arial" w:hAnsi="Arial" w:cs="Arial"/>
        </w:rPr>
        <w:t xml:space="preserve"> </w:t>
      </w:r>
      <w:r w:rsidR="001F7B6F" w:rsidRPr="00842D58">
        <w:rPr>
          <w:rFonts w:ascii="Arial" w:hAnsi="Arial" w:cs="Arial"/>
        </w:rPr>
        <w:fldChar w:fldCharType="begin"/>
      </w:r>
      <w:r w:rsidR="00070BF2" w:rsidRPr="00842D58">
        <w:rPr>
          <w:rFonts w:ascii="Arial" w:hAnsi="Arial" w:cs="Arial"/>
        </w:rPr>
        <w:instrText xml:space="preserve"> ADDIN EN.CITE &lt;EndNote&gt;&lt;Cite&gt;&lt;Author&gt;Zhou&lt;/Author&gt;&lt;Year&gt;2012&lt;/Year&gt;&lt;RecNum&gt;608&lt;/RecNum&gt;&lt;DisplayText&gt;(Zhou and Stephens 2012, Atwell, Corwin et al. 2018)&lt;/DisplayText&gt;&lt;record&gt;&lt;rec-number&gt;608&lt;/rec-number&gt;&lt;foreign-keys&gt;&lt;key app="EN" db-id="a2x2tzszjfd2zjed0e8psfdtd0daafwwr002" timestamp="0"&gt;608&lt;/key&gt;&lt;/foreign-keys&gt;&lt;ref-type name="Journal Article"&gt;17&lt;/ref-type&gt;&lt;contributors&gt;&lt;authors&gt;&lt;author&gt;Zhou, Xiang&lt;/author&gt;&lt;author&gt;Stephens, Matthew&lt;/author&gt;&lt;/authors&gt;&lt;/contributors&gt;&lt;titles&gt;&lt;title&gt;Genome-wide efficient mixed-model analysis for association studies&lt;/title&gt;&lt;secondary-title&gt;Nature genetics&lt;/secondary-title&gt;&lt;/titles&gt;&lt;periodical&gt;&lt;full-title&gt;Nature genetics&lt;/full-title&gt;&lt;/periodical&gt;&lt;pages&gt;821&lt;/pages&gt;&lt;volume&gt;44&lt;/volume&gt;&lt;number&gt;7&lt;/number&gt;&lt;dates&gt;&lt;year&gt;2012&lt;/year&gt;&lt;/dates&gt;&lt;isbn&gt;1546-1718&lt;/isbn&gt;&lt;urls&gt;&lt;/urls&gt;&lt;/record&gt;&lt;/Cite&gt;&lt;Cite&gt;&lt;Author&gt;Atwell&lt;/Author&gt;&lt;Year&gt;2018&lt;/Year&gt;&lt;RecNum&gt;1145&lt;/RecNum&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1F7B6F" w:rsidRPr="00842D58">
        <w:rPr>
          <w:rFonts w:ascii="Arial" w:hAnsi="Arial" w:cs="Arial"/>
        </w:rPr>
        <w:fldChar w:fldCharType="separate"/>
      </w:r>
      <w:r w:rsidR="001F7B6F" w:rsidRPr="00842D58">
        <w:rPr>
          <w:rFonts w:ascii="Arial" w:hAnsi="Arial" w:cs="Arial"/>
          <w:noProof/>
        </w:rPr>
        <w:t>(Zhou and Stephens 2012, Atwell, Corwin et al. 2018)</w:t>
      </w:r>
      <w:r w:rsidR="001F7B6F" w:rsidRPr="00842D58">
        <w:rPr>
          <w:rFonts w:ascii="Arial" w:hAnsi="Arial" w:cs="Arial"/>
        </w:rPr>
        <w:fldChar w:fldCharType="end"/>
      </w:r>
      <w:r w:rsidR="00C05EAA" w:rsidRPr="00842D58">
        <w:rPr>
          <w:rFonts w:ascii="Arial" w:hAnsi="Arial" w:cs="Arial"/>
        </w:rPr>
        <w:t xml:space="preserve">. </w:t>
      </w:r>
      <w:r w:rsidRPr="00842D58">
        <w:rPr>
          <w:rFonts w:ascii="Arial" w:hAnsi="Arial" w:cs="Arial"/>
        </w:rPr>
        <w:t xml:space="preserve">GEMMA estimates the significance of effects of each SNP on the focal trait as a p-value after accounting for potential </w:t>
      </w:r>
      <w:r w:rsidR="00C05EAA" w:rsidRPr="00842D58">
        <w:rPr>
          <w:rFonts w:ascii="Arial" w:hAnsi="Arial" w:cs="Arial"/>
        </w:rPr>
        <w:t xml:space="preserve">effects of population structure within </w:t>
      </w:r>
      <w:r w:rsidRPr="00842D58">
        <w:rPr>
          <w:rFonts w:ascii="Arial" w:hAnsi="Arial" w:cs="Arial"/>
        </w:rPr>
        <w:t xml:space="preserve">the </w:t>
      </w:r>
      <w:r w:rsidR="00C05EAA" w:rsidRPr="00842D58">
        <w:rPr>
          <w:rFonts w:ascii="Arial" w:hAnsi="Arial" w:cs="Arial"/>
          <w:i/>
        </w:rPr>
        <w:t>B. cinerea</w:t>
      </w:r>
      <w:r w:rsidR="00C05EAA" w:rsidRPr="00842D58">
        <w:rPr>
          <w:rFonts w:ascii="Arial" w:hAnsi="Arial" w:cs="Arial"/>
        </w:rPr>
        <w:t xml:space="preserve"> isolates. </w:t>
      </w:r>
      <w:r w:rsidR="00912EE3" w:rsidRPr="00842D58">
        <w:rPr>
          <w:rFonts w:ascii="Arial" w:hAnsi="Arial" w:cs="Arial"/>
        </w:rPr>
        <w:t xml:space="preserve">In total, </w:t>
      </w:r>
      <w:r w:rsidR="00494335" w:rsidRPr="00842D58">
        <w:rPr>
          <w:rFonts w:ascii="Arial" w:hAnsi="Arial" w:cs="Arial"/>
        </w:rPr>
        <w:t xml:space="preserve">GEMMA was able to </w:t>
      </w:r>
      <w:r w:rsidR="00912EE3" w:rsidRPr="00842D58">
        <w:rPr>
          <w:rFonts w:ascii="Arial" w:hAnsi="Arial" w:cs="Arial"/>
        </w:rPr>
        <w:t>identif</w:t>
      </w:r>
      <w:r w:rsidR="00B8405E" w:rsidRPr="00842D58">
        <w:rPr>
          <w:rFonts w:ascii="Arial" w:hAnsi="Arial" w:cs="Arial"/>
        </w:rPr>
        <w:t>y</w:t>
      </w:r>
      <w:r w:rsidR="00912EE3" w:rsidRPr="00842D58">
        <w:rPr>
          <w:rFonts w:ascii="Arial" w:hAnsi="Arial" w:cs="Arial"/>
        </w:rPr>
        <w:t xml:space="preserve"> </w:t>
      </w:r>
      <w:r w:rsidR="00912EE3" w:rsidRPr="00842D58">
        <w:rPr>
          <w:rFonts w:ascii="Arial" w:hAnsi="Arial" w:cs="Arial"/>
          <w:i/>
        </w:rPr>
        <w:t>B. cinerea</w:t>
      </w:r>
      <w:r w:rsidR="00912EE3" w:rsidRPr="00842D58">
        <w:rPr>
          <w:rFonts w:ascii="Arial" w:hAnsi="Arial" w:cs="Arial"/>
        </w:rPr>
        <w:t xml:space="preserve"> SNPs linked to transcriptional variation in 5,213 </w:t>
      </w:r>
      <w:r w:rsidR="00912EE3" w:rsidRPr="00842D58">
        <w:rPr>
          <w:rFonts w:ascii="Arial" w:hAnsi="Arial" w:cs="Arial"/>
          <w:i/>
        </w:rPr>
        <w:t xml:space="preserve">A. thaliana </w:t>
      </w:r>
      <w:r w:rsidR="00912EE3" w:rsidRPr="00842D58">
        <w:rPr>
          <w:rFonts w:ascii="Arial" w:hAnsi="Arial" w:cs="Arial"/>
        </w:rPr>
        <w:t xml:space="preserve">genes and 1,616 </w:t>
      </w:r>
      <w:r w:rsidR="00912EE3" w:rsidRPr="00842D58">
        <w:rPr>
          <w:rFonts w:ascii="Arial" w:hAnsi="Arial" w:cs="Arial"/>
          <w:i/>
        </w:rPr>
        <w:t>B. cinerea</w:t>
      </w:r>
      <w:r w:rsidR="00912EE3" w:rsidRPr="00842D58">
        <w:rPr>
          <w:rFonts w:ascii="Arial" w:hAnsi="Arial" w:cs="Arial"/>
        </w:rPr>
        <w:t xml:space="preserve"> genes</w:t>
      </w:r>
      <w:r w:rsidR="00C9235C" w:rsidRPr="00842D58">
        <w:rPr>
          <w:rFonts w:ascii="Arial" w:hAnsi="Arial" w:cs="Arial"/>
        </w:rPr>
        <w:t xml:space="preserve"> (Figure 1)</w:t>
      </w:r>
      <w:r w:rsidR="00912EE3" w:rsidRPr="00842D58">
        <w:rPr>
          <w:rFonts w:ascii="Arial" w:hAnsi="Arial" w:cs="Arial"/>
        </w:rPr>
        <w:t xml:space="preserve">. For these genes with significant SNPs, there was a median of </w:t>
      </w:r>
      <w:r w:rsidR="00154735" w:rsidRPr="00842D58">
        <w:rPr>
          <w:rFonts w:ascii="Arial" w:hAnsi="Arial" w:cs="Arial"/>
        </w:rPr>
        <w:t>10</w:t>
      </w:r>
      <w:r w:rsidR="00197C33">
        <w:rPr>
          <w:rFonts w:ascii="Arial" w:hAnsi="Arial" w:cs="Arial"/>
        </w:rPr>
        <w:t>±25</w:t>
      </w:r>
      <w:r w:rsidR="00912EE3" w:rsidRPr="00842D58">
        <w:rPr>
          <w:rFonts w:ascii="Arial" w:hAnsi="Arial" w:cs="Arial"/>
        </w:rPr>
        <w:t xml:space="preserve"> SNPs per transcript for </w:t>
      </w:r>
      <w:r w:rsidR="0087068F" w:rsidRPr="00842D58">
        <w:rPr>
          <w:rFonts w:ascii="Arial" w:hAnsi="Arial" w:cs="Arial"/>
          <w:i/>
        </w:rPr>
        <w:t>B. cinerea</w:t>
      </w:r>
      <w:r w:rsidR="0087068F" w:rsidRPr="00842D58">
        <w:rPr>
          <w:rFonts w:ascii="Arial" w:hAnsi="Arial" w:cs="Arial"/>
        </w:rPr>
        <w:t>, and</w:t>
      </w:r>
      <w:r w:rsidR="00912EE3" w:rsidRPr="00842D58">
        <w:rPr>
          <w:rFonts w:ascii="Arial" w:hAnsi="Arial" w:cs="Arial"/>
        </w:rPr>
        <w:t xml:space="preserve"> a median of </w:t>
      </w:r>
      <w:r w:rsidR="00A97E4D" w:rsidRPr="00842D58">
        <w:rPr>
          <w:rFonts w:ascii="Arial" w:hAnsi="Arial" w:cs="Arial"/>
        </w:rPr>
        <w:t>10</w:t>
      </w:r>
      <w:r w:rsidR="00197C33">
        <w:rPr>
          <w:rFonts w:ascii="Arial" w:hAnsi="Arial" w:cs="Arial"/>
        </w:rPr>
        <w:t>±13</w:t>
      </w:r>
      <w:r w:rsidR="00912EE3" w:rsidRPr="00842D58">
        <w:rPr>
          <w:rFonts w:ascii="Arial" w:hAnsi="Arial" w:cs="Arial"/>
        </w:rPr>
        <w:t xml:space="preserve"> SNPs per </w:t>
      </w:r>
      <w:proofErr w:type="gramStart"/>
      <w:r w:rsidR="00912EE3" w:rsidRPr="00842D58">
        <w:rPr>
          <w:rFonts w:ascii="Arial" w:hAnsi="Arial" w:cs="Arial"/>
        </w:rPr>
        <w:t>transcript</w:t>
      </w:r>
      <w:r w:rsidR="00197C33">
        <w:rPr>
          <w:rFonts w:ascii="Arial" w:hAnsi="Arial" w:cs="Arial"/>
        </w:rPr>
        <w:t xml:space="preserve"> </w:t>
      </w:r>
      <w:r w:rsidR="00197C33" w:rsidRPr="00842D58" w:rsidDel="00197C33">
        <w:rPr>
          <w:rFonts w:ascii="Arial" w:hAnsi="Arial" w:cs="Arial"/>
        </w:rPr>
        <w:t xml:space="preserve"> </w:t>
      </w:r>
      <w:r w:rsidR="0087068F" w:rsidRPr="00842D58">
        <w:rPr>
          <w:rFonts w:ascii="Arial" w:hAnsi="Arial" w:cs="Arial"/>
        </w:rPr>
        <w:t>or</w:t>
      </w:r>
      <w:proofErr w:type="gramEnd"/>
      <w:r w:rsidR="0087068F" w:rsidRPr="00842D58">
        <w:rPr>
          <w:rFonts w:ascii="Arial" w:hAnsi="Arial" w:cs="Arial"/>
        </w:rPr>
        <w:t xml:space="preserve"> </w:t>
      </w:r>
      <w:r w:rsidR="0087068F" w:rsidRPr="00842D58">
        <w:rPr>
          <w:rFonts w:ascii="Arial" w:hAnsi="Arial" w:cs="Arial"/>
          <w:i/>
        </w:rPr>
        <w:t>A. thaliana</w:t>
      </w:r>
      <w:r w:rsidR="0087068F" w:rsidRPr="00842D58">
        <w:rPr>
          <w:rFonts w:ascii="Arial" w:hAnsi="Arial" w:cs="Arial"/>
        </w:rPr>
        <w:t xml:space="preserve"> transcripts</w:t>
      </w:r>
      <w:r w:rsidR="002565CD" w:rsidRPr="00842D58">
        <w:rPr>
          <w:rFonts w:ascii="Arial" w:hAnsi="Arial" w:cs="Arial"/>
        </w:rPr>
        <w:t xml:space="preserve"> </w:t>
      </w:r>
      <w:r w:rsidR="00B013CD" w:rsidRPr="00842D58">
        <w:rPr>
          <w:rFonts w:ascii="Arial" w:hAnsi="Arial" w:cs="Arial"/>
        </w:rPr>
        <w:t xml:space="preserve">(Figure </w:t>
      </w:r>
      <w:r w:rsidR="00C9235C" w:rsidRPr="00842D58">
        <w:rPr>
          <w:rFonts w:ascii="Arial" w:hAnsi="Arial" w:cs="Arial"/>
        </w:rPr>
        <w:t>S</w:t>
      </w:r>
      <w:r w:rsidR="004F087D" w:rsidRPr="00842D58">
        <w:rPr>
          <w:rFonts w:ascii="Arial" w:hAnsi="Arial" w:cs="Arial"/>
        </w:rPr>
        <w:t>1a, S1b</w:t>
      </w:r>
      <w:r w:rsidR="00B013CD" w:rsidRPr="00842D58">
        <w:rPr>
          <w:rFonts w:ascii="Arial" w:hAnsi="Arial" w:cs="Arial"/>
        </w:rPr>
        <w:t>)</w:t>
      </w:r>
      <w:r w:rsidR="0087068F" w:rsidRPr="00842D58">
        <w:rPr>
          <w:rFonts w:ascii="Arial" w:hAnsi="Arial" w:cs="Arial"/>
        </w:rPr>
        <w:t xml:space="preserve">. </w:t>
      </w:r>
      <w:r w:rsidR="00C259B0">
        <w:rPr>
          <w:rFonts w:ascii="Arial" w:hAnsi="Arial" w:cs="Arial"/>
        </w:rPr>
        <w:t xml:space="preserve">Filtering the SNP-transcript associations for smallest p-value or largest effect estimate, we </w:t>
      </w:r>
      <w:r w:rsidR="00987582">
        <w:rPr>
          <w:rFonts w:ascii="Arial" w:hAnsi="Arial" w:cs="Arial"/>
        </w:rPr>
        <w:t xml:space="preserve">detected </w:t>
      </w:r>
      <w:r w:rsidR="00C259B0">
        <w:rPr>
          <w:rFonts w:ascii="Arial" w:hAnsi="Arial" w:cs="Arial"/>
        </w:rPr>
        <w:t xml:space="preserve">no </w:t>
      </w:r>
      <w:r w:rsidR="00C259B0" w:rsidRPr="00987582">
        <w:rPr>
          <w:rFonts w:ascii="Arial" w:hAnsi="Arial" w:cs="Arial"/>
          <w:i/>
        </w:rPr>
        <w:t>cis-</w:t>
      </w:r>
      <w:r w:rsidR="00C259B0">
        <w:rPr>
          <w:rFonts w:ascii="Arial" w:hAnsi="Arial" w:cs="Arial"/>
        </w:rPr>
        <w:t>effect polymorphisms in the top 50 candidates (</w:t>
      </w:r>
      <w:r w:rsidR="008A4A05">
        <w:rPr>
          <w:rFonts w:ascii="Arial" w:hAnsi="Arial" w:cs="Arial"/>
        </w:rPr>
        <w:t>Supplemental Data Set 4</w:t>
      </w:r>
      <w:r w:rsidR="00C259B0">
        <w:rPr>
          <w:rFonts w:ascii="Arial" w:hAnsi="Arial" w:cs="Arial"/>
        </w:rPr>
        <w:t xml:space="preserve">). </w:t>
      </w:r>
      <w:r w:rsidR="00912EE3" w:rsidRPr="00842D58">
        <w:rPr>
          <w:rFonts w:ascii="Arial" w:hAnsi="Arial" w:cs="Arial"/>
        </w:rPr>
        <w:t>Further, the distribution of p-values for significant SNP</w:t>
      </w:r>
      <w:r w:rsidR="00C72EBD" w:rsidRPr="00842D58">
        <w:rPr>
          <w:rFonts w:ascii="Arial" w:hAnsi="Arial" w:cs="Arial"/>
        </w:rPr>
        <w:t>s</w:t>
      </w:r>
      <w:r w:rsidR="00912EE3" w:rsidRPr="00842D58">
        <w:rPr>
          <w:rFonts w:ascii="Arial" w:hAnsi="Arial" w:cs="Arial"/>
        </w:rPr>
        <w:t xml:space="preserve"> </w:t>
      </w:r>
      <w:r w:rsidR="00C259B0">
        <w:rPr>
          <w:rFonts w:ascii="Arial" w:hAnsi="Arial" w:cs="Arial"/>
        </w:rPr>
        <w:t>suggest</w:t>
      </w:r>
      <w:r w:rsidR="00912EE3" w:rsidRPr="00842D58">
        <w:rPr>
          <w:rFonts w:ascii="Arial" w:hAnsi="Arial" w:cs="Arial"/>
        </w:rPr>
        <w:t xml:space="preserve"> </w:t>
      </w:r>
      <w:r w:rsidR="00B44937" w:rsidRPr="00842D58">
        <w:rPr>
          <w:rFonts w:ascii="Arial" w:hAnsi="Arial" w:cs="Arial"/>
        </w:rPr>
        <w:t>a highly polygenic basis of loci modulating transcriptome variation</w:t>
      </w:r>
      <w:r w:rsidR="0068388E" w:rsidRPr="00842D58">
        <w:rPr>
          <w:rFonts w:ascii="Arial" w:hAnsi="Arial" w:cs="Arial"/>
        </w:rPr>
        <w:t xml:space="preserve"> (Figure S1</w:t>
      </w:r>
      <w:r w:rsidR="004F087D" w:rsidRPr="00842D58">
        <w:rPr>
          <w:rFonts w:ascii="Arial" w:hAnsi="Arial" w:cs="Arial"/>
        </w:rPr>
        <w:t>c, S1d</w:t>
      </w:r>
      <w:r w:rsidR="003D5D50">
        <w:rPr>
          <w:rFonts w:ascii="Arial" w:hAnsi="Arial" w:cs="Arial"/>
        </w:rPr>
        <w:t>, Figure S2</w:t>
      </w:r>
      <w:r w:rsidR="0068388E" w:rsidRPr="00842D58">
        <w:rPr>
          <w:rFonts w:ascii="Arial" w:hAnsi="Arial" w:cs="Arial"/>
        </w:rPr>
        <w:t>)</w:t>
      </w:r>
      <w:r w:rsidR="00B44937" w:rsidRPr="00842D58">
        <w:rPr>
          <w:rFonts w:ascii="Arial" w:hAnsi="Arial" w:cs="Arial"/>
        </w:rPr>
        <w:t>.</w:t>
      </w:r>
    </w:p>
    <w:p w14:paraId="4ABD6389" w14:textId="62517C7E" w:rsidR="00726354" w:rsidRPr="00842D58" w:rsidRDefault="00912EE3" w:rsidP="00CC07B9">
      <w:pPr>
        <w:spacing w:line="480" w:lineRule="auto"/>
        <w:ind w:firstLine="720"/>
        <w:rPr>
          <w:rFonts w:ascii="Arial" w:hAnsi="Arial" w:cs="Arial"/>
        </w:rPr>
      </w:pPr>
      <w:r w:rsidRPr="00842D58">
        <w:rPr>
          <w:rFonts w:ascii="Arial" w:hAnsi="Arial" w:cs="Arial"/>
        </w:rPr>
        <w:t>Given the scale of this dataset</w:t>
      </w:r>
      <w:r w:rsidR="00C02719">
        <w:rPr>
          <w:rFonts w:ascii="Arial" w:hAnsi="Arial" w:cs="Arial"/>
        </w:rPr>
        <w:t xml:space="preserve"> at 33,214 transcript</w:t>
      </w:r>
      <w:r w:rsidR="00056693">
        <w:rPr>
          <w:rFonts w:ascii="Arial" w:hAnsi="Arial" w:cs="Arial"/>
        </w:rPr>
        <w:t xml:space="preserve"> phenotypes</w:t>
      </w:r>
      <w:r w:rsidRPr="00842D58">
        <w:rPr>
          <w:rFonts w:ascii="Arial" w:hAnsi="Arial" w:cs="Arial"/>
        </w:rPr>
        <w:t xml:space="preserve">, it was not viable to estimate empirical significance thresholds for </w:t>
      </w:r>
      <w:r w:rsidR="00C0675E" w:rsidRPr="00842D58">
        <w:rPr>
          <w:rFonts w:ascii="Arial" w:hAnsi="Arial" w:cs="Arial"/>
        </w:rPr>
        <w:t>every</w:t>
      </w:r>
      <w:r w:rsidRPr="00842D58">
        <w:rPr>
          <w:rFonts w:ascii="Arial" w:hAnsi="Arial" w:cs="Arial"/>
        </w:rPr>
        <w:t xml:space="preserve"> transcript using 1,000 or more permutations. However, we permuted the whole dataset across </w:t>
      </w:r>
      <w:r w:rsidR="00C0675E" w:rsidRPr="00842D58">
        <w:rPr>
          <w:rFonts w:ascii="Arial" w:hAnsi="Arial" w:cs="Arial"/>
        </w:rPr>
        <w:t>each</w:t>
      </w:r>
      <w:r w:rsidRPr="00842D58">
        <w:rPr>
          <w:rFonts w:ascii="Arial" w:hAnsi="Arial" w:cs="Arial"/>
        </w:rPr>
        <w:t xml:space="preserve"> of the tens of thousands of traits five times </w:t>
      </w:r>
      <w:r w:rsidR="00C02719">
        <w:rPr>
          <w:rFonts w:ascii="Arial" w:hAnsi="Arial" w:cs="Arial"/>
        </w:rPr>
        <w:t xml:space="preserve">to break all real phenotype-genotype associations </w:t>
      </w:r>
      <w:r w:rsidRPr="00842D58">
        <w:rPr>
          <w:rFonts w:ascii="Arial" w:hAnsi="Arial" w:cs="Arial"/>
        </w:rPr>
        <w:t xml:space="preserve">and repeated GEMMA to get a feel for the potential for dominant patterns that may exist randomly (individual expression profiles in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We then compared the permuted minimum p-value per transcript across all SNPs to the data obtained from </w:t>
      </w:r>
      <w:r w:rsidR="00550020" w:rsidRPr="00842D58">
        <w:rPr>
          <w:rFonts w:ascii="Arial" w:hAnsi="Arial" w:cs="Arial"/>
        </w:rPr>
        <w:t>real traits. This showed that</w:t>
      </w:r>
      <w:r w:rsidR="00CC07B9" w:rsidRPr="00842D58">
        <w:rPr>
          <w:rFonts w:ascii="Arial" w:hAnsi="Arial" w:cs="Arial"/>
        </w:rPr>
        <w:t xml:space="preserve"> the top </w:t>
      </w:r>
      <w:r w:rsidR="00726354" w:rsidRPr="00842D58">
        <w:rPr>
          <w:rFonts w:ascii="Arial" w:hAnsi="Arial" w:cs="Arial"/>
        </w:rPr>
        <w:t xml:space="preserve">SNP per trait </w:t>
      </w:r>
      <w:r w:rsidR="00550020" w:rsidRPr="00842D58">
        <w:rPr>
          <w:rFonts w:ascii="Arial" w:hAnsi="Arial" w:cs="Arial"/>
        </w:rPr>
        <w:t xml:space="preserve">for </w:t>
      </w:r>
      <w:r w:rsidR="00CC07B9" w:rsidRPr="00842D58">
        <w:rPr>
          <w:rFonts w:ascii="Arial" w:hAnsi="Arial" w:cs="Arial"/>
        </w:rPr>
        <w:t xml:space="preserve">most genes show a stronger association in our observed data than across any of the 5 permutations. In </w:t>
      </w:r>
      <w:r w:rsidR="00CC07B9" w:rsidRPr="00842D58">
        <w:rPr>
          <w:rFonts w:ascii="Arial" w:hAnsi="Arial" w:cs="Arial"/>
          <w:i/>
        </w:rPr>
        <w:t>B. cinerea</w:t>
      </w:r>
      <w:r w:rsidR="00CC07B9" w:rsidRPr="00842D58">
        <w:rPr>
          <w:rFonts w:ascii="Arial" w:hAnsi="Arial" w:cs="Arial"/>
        </w:rPr>
        <w:t>, the observed p-value is lower for 69% of genes</w:t>
      </w:r>
      <w:r w:rsidR="00CB6A01">
        <w:rPr>
          <w:rFonts w:ascii="Arial" w:hAnsi="Arial" w:cs="Arial"/>
        </w:rPr>
        <w:t>, much more than the expected 17% due to random chance</w:t>
      </w:r>
      <w:r w:rsidR="00CC07B9" w:rsidRPr="00842D58">
        <w:rPr>
          <w:rFonts w:ascii="Arial" w:hAnsi="Arial" w:cs="Arial"/>
        </w:rPr>
        <w:t xml:space="preserve">, and in </w:t>
      </w:r>
      <w:r w:rsidR="00CC07B9" w:rsidRPr="00842D58">
        <w:rPr>
          <w:rFonts w:ascii="Arial" w:hAnsi="Arial" w:cs="Arial"/>
          <w:i/>
        </w:rPr>
        <w:t>A. thaliana</w:t>
      </w:r>
      <w:r w:rsidR="00CC07B9" w:rsidRPr="00842D58">
        <w:rPr>
          <w:rFonts w:ascii="Arial" w:hAnsi="Arial" w:cs="Arial"/>
        </w:rPr>
        <w:t xml:space="preserve"> the observed p-value is lower for 58% of genes. Thus,</w:t>
      </w:r>
      <w:r w:rsidR="00550020" w:rsidRPr="00842D58">
        <w:rPr>
          <w:rFonts w:ascii="Arial" w:hAnsi="Arial" w:cs="Arial"/>
        </w:rPr>
        <w:t xml:space="preserve"> to develop genomic</w:t>
      </w:r>
      <w:r w:rsidR="006B4E0E">
        <w:rPr>
          <w:rFonts w:ascii="Arial" w:hAnsi="Arial" w:cs="Arial"/>
        </w:rPr>
        <w:t xml:space="preserve"> summary</w:t>
      </w:r>
      <w:r w:rsidR="00550020" w:rsidRPr="00842D58">
        <w:rPr>
          <w:rFonts w:ascii="Arial" w:hAnsi="Arial" w:cs="Arial"/>
        </w:rPr>
        <w:t xml:space="preserve"> images of the results, we focused on the top </w:t>
      </w:r>
      <w:r w:rsidR="00893CB4">
        <w:rPr>
          <w:rFonts w:ascii="Arial" w:hAnsi="Arial" w:cs="Arial"/>
        </w:rPr>
        <w:lastRenderedPageBreak/>
        <w:t xml:space="preserve">significant </w:t>
      </w:r>
      <w:r w:rsidR="00550020" w:rsidRPr="00842D58">
        <w:rPr>
          <w:rFonts w:ascii="Arial" w:hAnsi="Arial" w:cs="Arial"/>
        </w:rPr>
        <w:t>SNP per transcript</w:t>
      </w:r>
      <w:r w:rsidR="00CC07B9" w:rsidRPr="00842D58">
        <w:rPr>
          <w:rFonts w:ascii="Arial" w:hAnsi="Arial" w:cs="Arial"/>
        </w:rPr>
        <w:t xml:space="preserve"> for the remaining analysis.</w:t>
      </w:r>
      <w:r w:rsidR="00AE1CD8">
        <w:rPr>
          <w:rFonts w:ascii="Arial" w:hAnsi="Arial" w:cs="Arial"/>
        </w:rPr>
        <w:t xml:space="preserve"> This allows us to focus on SNPs that are highly likely </w:t>
      </w:r>
      <w:r w:rsidR="008E19C2">
        <w:rPr>
          <w:rFonts w:ascii="Arial" w:hAnsi="Arial" w:cs="Arial"/>
        </w:rPr>
        <w:t xml:space="preserve">to be </w:t>
      </w:r>
      <w:r w:rsidR="00AE1CD8">
        <w:rPr>
          <w:rFonts w:ascii="Arial" w:hAnsi="Arial" w:cs="Arial"/>
        </w:rPr>
        <w:t>associated with the trait. To account for the potential that the top SNP may not fully encompass the genomic signal, we also assessed any general pattern using the top 10 SNPs.</w:t>
      </w:r>
    </w:p>
    <w:p w14:paraId="216DB24F" w14:textId="5F919F48" w:rsidR="00036E00" w:rsidRPr="00842D58" w:rsidRDefault="000E7AB7" w:rsidP="00036E00">
      <w:pPr>
        <w:pStyle w:val="CommentText"/>
        <w:spacing w:line="480" w:lineRule="auto"/>
        <w:rPr>
          <w:rFonts w:ascii="Arial" w:hAnsi="Arial" w:cs="Arial"/>
          <w:b/>
          <w:sz w:val="22"/>
          <w:szCs w:val="22"/>
        </w:rPr>
      </w:pPr>
      <w:r w:rsidRPr="00842D58">
        <w:rPr>
          <w:rFonts w:ascii="Arial" w:hAnsi="Arial" w:cs="Arial"/>
          <w:b/>
          <w:sz w:val="22"/>
          <w:szCs w:val="22"/>
        </w:rPr>
        <w:t xml:space="preserve">Absence of transcriptome cis-effect dominance </w:t>
      </w:r>
    </w:p>
    <w:p w14:paraId="709866D8" w14:textId="5500A4DB" w:rsidR="009A49C4" w:rsidRPr="00842D58" w:rsidRDefault="00550020" w:rsidP="008E7729">
      <w:pPr>
        <w:spacing w:line="480" w:lineRule="auto"/>
        <w:ind w:firstLine="720"/>
        <w:rPr>
          <w:rFonts w:ascii="Arial" w:hAnsi="Arial" w:cs="Arial"/>
        </w:rPr>
      </w:pPr>
      <w:r w:rsidRPr="00842D58">
        <w:rPr>
          <w:rFonts w:ascii="Arial" w:hAnsi="Arial" w:cs="Arial"/>
        </w:rPr>
        <w:t xml:space="preserve">A hallmark of </w:t>
      </w:r>
      <w:r w:rsidR="008E7729" w:rsidRPr="00842D58">
        <w:rPr>
          <w:rFonts w:ascii="Arial" w:hAnsi="Arial" w:cs="Arial"/>
        </w:rPr>
        <w:t xml:space="preserve">eQTL mapping studies using </w:t>
      </w:r>
      <w:r w:rsidR="00E00308" w:rsidRPr="00842D58">
        <w:rPr>
          <w:rFonts w:ascii="Arial" w:hAnsi="Arial" w:cs="Arial"/>
        </w:rPr>
        <w:t xml:space="preserve">either </w:t>
      </w:r>
      <w:r w:rsidR="008E7729" w:rsidRPr="00842D58">
        <w:rPr>
          <w:rFonts w:ascii="Arial" w:hAnsi="Arial" w:cs="Arial"/>
        </w:rPr>
        <w:t xml:space="preserve">GWA or structured mapping populations in a wide range of species </w:t>
      </w:r>
      <w:r w:rsidRPr="00842D58">
        <w:rPr>
          <w:rFonts w:ascii="Arial" w:hAnsi="Arial" w:cs="Arial"/>
        </w:rPr>
        <w:t xml:space="preserve">is the occurrence of large-effect loci </w:t>
      </w:r>
      <w:r w:rsidR="008E7729" w:rsidRPr="00842D58">
        <w:rPr>
          <w:rFonts w:ascii="Arial" w:hAnsi="Arial" w:cs="Arial"/>
        </w:rPr>
        <w:t xml:space="preserve">that map to the gene itself, i.e. </w:t>
      </w:r>
      <w:r w:rsidR="008E7729" w:rsidRPr="00842D58">
        <w:rPr>
          <w:rFonts w:ascii="Arial" w:hAnsi="Arial" w:cs="Arial"/>
          <w:i/>
        </w:rPr>
        <w:t>cis-</w:t>
      </w:r>
      <w:r w:rsidR="008E7729" w:rsidRPr="00842D58">
        <w:rPr>
          <w:rFonts w:ascii="Arial" w:hAnsi="Arial" w:cs="Arial"/>
        </w:rPr>
        <w:t xml:space="preserve">eQTL </w:t>
      </w:r>
      <w:r w:rsidR="00E00308" w:rsidRPr="00842D58">
        <w:rPr>
          <w:rFonts w:ascii="Arial" w:hAnsi="Arial" w:cs="Arial"/>
        </w:rPr>
        <w:t xml:space="preserve">or </w:t>
      </w:r>
      <w:r w:rsidR="00E00308" w:rsidRPr="00842D58">
        <w:rPr>
          <w:rFonts w:ascii="Arial" w:hAnsi="Arial" w:cs="Arial"/>
          <w:i/>
        </w:rPr>
        <w:t>cis</w:t>
      </w:r>
      <w:r w:rsidR="00E00308" w:rsidRPr="00842D58">
        <w:rPr>
          <w:rFonts w:ascii="Arial" w:hAnsi="Arial" w:cs="Arial"/>
        </w:rPr>
        <w:t xml:space="preserve">-SNPs </w: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 </w:instrText>
      </w:r>
      <w:r w:rsidR="00E00308" w:rsidRPr="00842D58">
        <w:rPr>
          <w:rFonts w:ascii="Arial" w:hAnsi="Arial" w:cs="Arial"/>
        </w:rPr>
        <w:fldChar w:fldCharType="begin">
          <w:fldData xml:space="preserve">PEVuZE5vdGU+PENpdGU+PEF1dGhvcj5CcmVtPC9BdXRob3I+PFllYXI+MjAwMjwvWWVhcj48UmVj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</w:fldData>
        </w:fldChar>
      </w:r>
      <w:r w:rsidR="00E00308" w:rsidRPr="00842D58">
        <w:rPr>
          <w:rFonts w:ascii="Arial" w:hAnsi="Arial" w:cs="Arial"/>
        </w:rPr>
        <w:instrText xml:space="preserve"> ADDIN EN.CITE.DATA </w:instrText>
      </w:r>
      <w:r w:rsidR="00E00308" w:rsidRPr="00842D58">
        <w:rPr>
          <w:rFonts w:ascii="Arial" w:hAnsi="Arial" w:cs="Arial"/>
        </w:rPr>
      </w:r>
      <w:r w:rsidR="00E00308" w:rsidRPr="00842D58">
        <w:rPr>
          <w:rFonts w:ascii="Arial" w:hAnsi="Arial" w:cs="Arial"/>
        </w:rPr>
        <w:fldChar w:fldCharType="end"/>
      </w:r>
      <w:r w:rsidR="00E00308" w:rsidRPr="00842D58">
        <w:rPr>
          <w:rFonts w:ascii="Arial" w:hAnsi="Arial" w:cs="Arial"/>
        </w:rPr>
      </w:r>
      <w:r w:rsidR="00E00308" w:rsidRPr="00842D58">
        <w:rPr>
          <w:rFonts w:ascii="Arial" w:hAnsi="Arial" w:cs="Arial"/>
        </w:rPr>
        <w:fldChar w:fldCharType="separate"/>
      </w:r>
      <w:r w:rsidR="00E00308" w:rsidRPr="00842D58">
        <w:rPr>
          <w:rFonts w:ascii="Arial" w:hAnsi="Arial" w:cs="Arial"/>
          <w:noProof/>
        </w:rPr>
        <w:t>(Brem, Yvert et al. 2002, Schadt, Monks et al. 2003, Monks, Leonardson et al. 2004, Keurentjes, Fu et al. 2007, West, Kim et al. 2007, Zou, Chai et al. 2012)</w:t>
      </w:r>
      <w:r w:rsidR="00E00308" w:rsidRPr="00842D58">
        <w:rPr>
          <w:rFonts w:ascii="Arial" w:hAnsi="Arial" w:cs="Arial"/>
        </w:rPr>
        <w:fldChar w:fldCharType="end"/>
      </w:r>
      <w:r w:rsidR="008E7729" w:rsidRPr="00842D58">
        <w:rPr>
          <w:rFonts w:ascii="Arial" w:hAnsi="Arial" w:cs="Arial"/>
        </w:rPr>
        <w:t>.</w:t>
      </w:r>
      <w:r w:rsidRPr="00842D58">
        <w:rPr>
          <w:rFonts w:ascii="Arial" w:hAnsi="Arial" w:cs="Arial"/>
        </w:rPr>
        <w:t xml:space="preserve"> </w:t>
      </w:r>
      <w:r w:rsidR="008E7729" w:rsidRPr="00842D58">
        <w:rPr>
          <w:rFonts w:ascii="Arial" w:hAnsi="Arial" w:cs="Arial"/>
        </w:rPr>
        <w:t xml:space="preserve">To test if the </w:t>
      </w:r>
      <w:r w:rsidR="00D90417" w:rsidRPr="00842D58">
        <w:rPr>
          <w:rFonts w:ascii="Arial" w:hAnsi="Arial" w:cs="Arial"/>
          <w:i/>
        </w:rPr>
        <w:t>B. cinerea</w:t>
      </w:r>
      <w:r w:rsidR="008E7729" w:rsidRPr="00842D58">
        <w:rPr>
          <w:rFonts w:ascii="Arial" w:hAnsi="Arial" w:cs="Arial"/>
        </w:rPr>
        <w:t xml:space="preserve"> transcriptome shows a similar </w:t>
      </w:r>
      <w:r w:rsidR="008E7729" w:rsidRPr="00842D58">
        <w:rPr>
          <w:rFonts w:ascii="Arial" w:hAnsi="Arial" w:cs="Arial"/>
          <w:i/>
        </w:rPr>
        <w:t>cis-</w:t>
      </w:r>
      <w:r w:rsidR="008E7729" w:rsidRPr="00842D58">
        <w:rPr>
          <w:rFonts w:ascii="Arial" w:hAnsi="Arial" w:cs="Arial"/>
        </w:rPr>
        <w:t xml:space="preserve">eQTL </w:t>
      </w:r>
      <w:r w:rsidRPr="00842D58">
        <w:rPr>
          <w:rFonts w:ascii="Arial" w:hAnsi="Arial" w:cs="Arial"/>
        </w:rPr>
        <w:t>pattern</w:t>
      </w:r>
      <w:r w:rsidR="008E7729" w:rsidRPr="00842D58">
        <w:rPr>
          <w:rFonts w:ascii="Arial" w:hAnsi="Arial" w:cs="Arial"/>
        </w:rPr>
        <w:t xml:space="preserve">, we </w:t>
      </w:r>
      <w:r w:rsidRPr="00842D58">
        <w:rPr>
          <w:rFonts w:ascii="Arial" w:hAnsi="Arial" w:cs="Arial"/>
        </w:rPr>
        <w:t>plotted the position of the transcript</w:t>
      </w:r>
      <w:r w:rsidR="00B8405E" w:rsidRPr="00842D58">
        <w:rPr>
          <w:rFonts w:ascii="Arial" w:hAnsi="Arial" w:cs="Arial"/>
        </w:rPr>
        <w:t>’</w:t>
      </w:r>
      <w:r w:rsidRPr="00842D58">
        <w:rPr>
          <w:rFonts w:ascii="Arial" w:hAnsi="Arial" w:cs="Arial"/>
        </w:rPr>
        <w:t xml:space="preserve">s genomic position against the top GWA SNP for all the </w:t>
      </w:r>
      <w:r w:rsidRPr="00842D58">
        <w:rPr>
          <w:rFonts w:ascii="Arial" w:hAnsi="Arial" w:cs="Arial"/>
          <w:i/>
        </w:rPr>
        <w:t>B. cinerea</w:t>
      </w:r>
      <w:r w:rsidRPr="00842D58">
        <w:rPr>
          <w:rFonts w:ascii="Arial" w:hAnsi="Arial" w:cs="Arial"/>
        </w:rPr>
        <w:t xml:space="preserve"> transcripts</w:t>
      </w:r>
      <w:r w:rsidR="008E7729" w:rsidRPr="00842D58">
        <w:rPr>
          <w:rFonts w:ascii="Arial" w:hAnsi="Arial" w:cs="Arial"/>
        </w:rPr>
        <w:t>. W</w:t>
      </w:r>
      <w:r w:rsidR="009A49C4" w:rsidRPr="00842D58">
        <w:rPr>
          <w:rFonts w:ascii="Arial" w:hAnsi="Arial" w:cs="Arial"/>
        </w:rPr>
        <w:t xml:space="preserve">e first focused on the single top SNP hit per transcript, with the lowest p-value </w:t>
      </w:r>
      <w:r w:rsidR="00E72725">
        <w:rPr>
          <w:rFonts w:ascii="Arial" w:hAnsi="Arial" w:cs="Arial"/>
        </w:rPr>
        <w:t xml:space="preserve">(strongest evidence </w:t>
      </w:r>
      <w:r w:rsidR="009A49C4" w:rsidRPr="00842D58">
        <w:rPr>
          <w:rFonts w:ascii="Arial" w:hAnsi="Arial" w:cs="Arial"/>
        </w:rPr>
        <w:t>of significant effect on expression</w:t>
      </w:r>
      <w:r w:rsidR="00E72725">
        <w:rPr>
          <w:rFonts w:ascii="Arial" w:hAnsi="Arial" w:cs="Arial"/>
        </w:rPr>
        <w:t>)</w:t>
      </w:r>
      <w:r w:rsidR="009A49C4" w:rsidRPr="00842D58">
        <w:rPr>
          <w:rFonts w:ascii="Arial" w:hAnsi="Arial" w:cs="Arial"/>
        </w:rPr>
        <w:t xml:space="preserve"> in the gene of interest. If control of gene expression is localized to the gene itself or to</w:t>
      </w:r>
      <w:r w:rsidR="009A49C4" w:rsidRPr="00842D58">
        <w:rPr>
          <w:rFonts w:ascii="Arial" w:hAnsi="Arial" w:cs="Arial"/>
          <w:i/>
        </w:rPr>
        <w:t xml:space="preserve"> </w:t>
      </w:r>
      <w:r w:rsidR="008E7729" w:rsidRPr="00842D58">
        <w:rPr>
          <w:rFonts w:ascii="Arial" w:hAnsi="Arial" w:cs="Arial"/>
        </w:rPr>
        <w:t>proximate</w:t>
      </w:r>
      <w:r w:rsidR="009A49C4" w:rsidRPr="00842D58">
        <w:rPr>
          <w:rFonts w:ascii="Arial" w:hAnsi="Arial" w:cs="Arial"/>
        </w:rPr>
        <w:t xml:space="preserve"> loci, we would expect a strong linear (</w:t>
      </w:r>
      <w:r w:rsidR="009A49C4" w:rsidRPr="00842D58">
        <w:rPr>
          <w:rFonts w:ascii="Arial" w:hAnsi="Arial" w:cs="Arial"/>
          <w:i/>
        </w:rPr>
        <w:t>cis</w:t>
      </w:r>
      <w:r w:rsidR="009A49C4" w:rsidRPr="00842D58">
        <w:rPr>
          <w:rFonts w:ascii="Arial" w:hAnsi="Arial" w:cs="Arial"/>
        </w:rPr>
        <w:t xml:space="preserve">-diagonal) association between the center of each gene and the genomic location of its top SNP hit. However, </w:t>
      </w:r>
      <w:r w:rsidR="001835A7" w:rsidRPr="00842D58">
        <w:rPr>
          <w:rFonts w:ascii="Arial" w:hAnsi="Arial" w:cs="Arial"/>
        </w:rPr>
        <w:t>there was no evidence of any cis-diagonal</w:t>
      </w:r>
      <w:r w:rsidR="009A49C4" w:rsidRPr="00842D58">
        <w:rPr>
          <w:rFonts w:ascii="Arial" w:hAnsi="Arial" w:cs="Arial"/>
        </w:rPr>
        <w:t xml:space="preserve"> (Figure 2). </w:t>
      </w:r>
      <w:r w:rsidR="001835A7" w:rsidRPr="00842D58">
        <w:rPr>
          <w:rFonts w:ascii="Arial" w:hAnsi="Arial" w:cs="Arial"/>
        </w:rPr>
        <w:t xml:space="preserve">This pattern </w:t>
      </w:r>
      <w:r w:rsidR="00BE496B">
        <w:rPr>
          <w:rFonts w:ascii="Arial" w:hAnsi="Arial" w:cs="Arial"/>
        </w:rPr>
        <w:t>held</w:t>
      </w:r>
      <w:r w:rsidR="00BE496B" w:rsidRPr="00842D58">
        <w:rPr>
          <w:rFonts w:ascii="Arial" w:hAnsi="Arial" w:cs="Arial"/>
        </w:rPr>
        <w:t xml:space="preserve"> </w:t>
      </w:r>
      <w:r w:rsidR="001835A7" w:rsidRPr="00842D58">
        <w:rPr>
          <w:rFonts w:ascii="Arial" w:hAnsi="Arial" w:cs="Arial"/>
        </w:rPr>
        <w:t>whether we examine the top SNP per transcript (Figure 2a) or the top 10 SNPs per transcript (Figure</w:t>
      </w:r>
      <w:r w:rsidR="00C94D83" w:rsidRPr="00842D58">
        <w:rPr>
          <w:rFonts w:ascii="Arial" w:hAnsi="Arial" w:cs="Arial"/>
        </w:rPr>
        <w:t xml:space="preserve"> </w:t>
      </w:r>
      <w:r w:rsidR="001835A7" w:rsidRPr="00842D58">
        <w:rPr>
          <w:rFonts w:ascii="Arial" w:hAnsi="Arial" w:cs="Arial"/>
        </w:rPr>
        <w:t xml:space="preserve">2b). In contrast, there was evidence for </w:t>
      </w:r>
      <w:r w:rsidR="001835A7" w:rsidRPr="00842D58">
        <w:rPr>
          <w:rFonts w:ascii="Arial" w:hAnsi="Arial" w:cs="Arial"/>
          <w:i/>
        </w:rPr>
        <w:t>trans</w:t>
      </w:r>
      <w:r w:rsidR="001835A7" w:rsidRPr="00842D58">
        <w:rPr>
          <w:rFonts w:ascii="Arial" w:hAnsi="Arial" w:cs="Arial"/>
        </w:rPr>
        <w:t>-eQTL hotspots; loci which modulate expression variation across many of the pathogen genes (Figure 2)</w:t>
      </w:r>
      <w:r w:rsidR="009A49C4" w:rsidRPr="00842D58">
        <w:rPr>
          <w:rFonts w:ascii="Arial" w:hAnsi="Arial" w:cs="Arial"/>
        </w:rPr>
        <w:t xml:space="preserve">. </w:t>
      </w:r>
    </w:p>
    <w:p w14:paraId="756F82FD" w14:textId="6BCE44A0" w:rsidR="00036E00" w:rsidRPr="00842D58" w:rsidRDefault="006110D0" w:rsidP="00C45E99">
      <w:pPr>
        <w:spacing w:line="480" w:lineRule="auto"/>
        <w:rPr>
          <w:rFonts w:ascii="Arial" w:hAnsi="Arial" w:cs="Arial"/>
        </w:rPr>
      </w:pPr>
      <w:r w:rsidRPr="00842D58">
        <w:rPr>
          <w:rFonts w:ascii="Arial" w:hAnsi="Arial" w:cs="Arial"/>
        </w:rPr>
        <w:tab/>
      </w:r>
      <w:r w:rsidR="007D1A48" w:rsidRPr="00842D58">
        <w:rPr>
          <w:rFonts w:ascii="Arial" w:hAnsi="Arial" w:cs="Arial"/>
        </w:rPr>
        <w:t xml:space="preserve">To </w:t>
      </w:r>
      <w:r w:rsidR="00D16988" w:rsidRPr="00842D58">
        <w:rPr>
          <w:rFonts w:ascii="Arial" w:hAnsi="Arial" w:cs="Arial"/>
        </w:rPr>
        <w:t xml:space="preserve">test if there might be a bias towards </w:t>
      </w:r>
      <w:r w:rsidR="00D16988" w:rsidRPr="00842D58">
        <w:rPr>
          <w:rFonts w:ascii="Arial" w:hAnsi="Arial" w:cs="Arial"/>
          <w:i/>
        </w:rPr>
        <w:t>cis</w:t>
      </w:r>
      <w:r w:rsidR="00D16988" w:rsidRPr="00842D58">
        <w:rPr>
          <w:rFonts w:ascii="Arial" w:hAnsi="Arial" w:cs="Arial"/>
        </w:rPr>
        <w:t xml:space="preserve">-effects that may function at a </w:t>
      </w:r>
      <w:r w:rsidR="009A61CD" w:rsidRPr="00842D58">
        <w:rPr>
          <w:rFonts w:ascii="Arial" w:hAnsi="Arial" w:cs="Arial"/>
        </w:rPr>
        <w:t xml:space="preserve">close </w:t>
      </w:r>
      <w:r w:rsidR="00D16988" w:rsidRPr="00842D58">
        <w:rPr>
          <w:rFonts w:ascii="Arial" w:hAnsi="Arial" w:cs="Arial"/>
        </w:rPr>
        <w:t>distance,</w:t>
      </w:r>
      <w:r w:rsidR="00D16988" w:rsidRPr="00842D58" w:rsidDel="00D16988">
        <w:rPr>
          <w:rFonts w:ascii="Arial" w:hAnsi="Arial" w:cs="Arial"/>
        </w:rPr>
        <w:t xml:space="preserve"> </w:t>
      </w:r>
      <w:r w:rsidRPr="00842D58">
        <w:rPr>
          <w:rFonts w:ascii="Arial" w:hAnsi="Arial" w:cs="Arial"/>
        </w:rPr>
        <w:t xml:space="preserve">we calculated the distance between the center of each transcript and the top associated SNP. </w:t>
      </w:r>
      <w:r w:rsidR="00103483" w:rsidRPr="00842D58">
        <w:rPr>
          <w:rFonts w:ascii="Arial" w:hAnsi="Arial" w:cs="Arial"/>
        </w:rPr>
        <w:t xml:space="preserve">If </w:t>
      </w:r>
      <w:r w:rsidR="00103483" w:rsidRPr="00842D58">
        <w:rPr>
          <w:rFonts w:ascii="Arial" w:hAnsi="Arial" w:cs="Arial"/>
          <w:i/>
        </w:rPr>
        <w:t>cis</w:t>
      </w:r>
      <w:r w:rsidR="00103483" w:rsidRPr="00842D58">
        <w:rPr>
          <w:rFonts w:ascii="Arial" w:hAnsi="Arial" w:cs="Arial"/>
        </w:rPr>
        <w:t xml:space="preserve">- acting loci contribute the bulk of genetic control of expression variation, we would expect to see a high frequency of short-distance associations, and a rapid decline to a plateau </w:t>
      </w:r>
      <w:r w:rsidR="00DB7D12" w:rsidRPr="00842D58">
        <w:rPr>
          <w:rFonts w:ascii="Arial" w:hAnsi="Arial" w:cs="Arial"/>
        </w:rPr>
        <w:t>moving away from the gene of interest</w:t>
      </w:r>
      <w:r w:rsidR="00103483" w:rsidRPr="00842D58">
        <w:rPr>
          <w:rFonts w:ascii="Arial" w:hAnsi="Arial" w:cs="Arial"/>
        </w:rPr>
        <w:t xml:space="preserve">. However, we observe that distances between transcript center and top SNP as far as 2 Mb are common (Figure </w:t>
      </w:r>
      <w:r w:rsidR="00241A34" w:rsidRPr="00842D58">
        <w:rPr>
          <w:rFonts w:ascii="Arial" w:hAnsi="Arial" w:cs="Arial"/>
        </w:rPr>
        <w:t>S</w:t>
      </w:r>
      <w:r w:rsidR="00241A34">
        <w:rPr>
          <w:rFonts w:ascii="Arial" w:hAnsi="Arial" w:cs="Arial"/>
        </w:rPr>
        <w:t>3</w:t>
      </w:r>
      <w:r w:rsidR="00103483" w:rsidRPr="00842D58">
        <w:rPr>
          <w:rFonts w:ascii="Arial" w:hAnsi="Arial" w:cs="Arial"/>
        </w:rPr>
        <w:t xml:space="preserve">). </w:t>
      </w:r>
      <w:r w:rsidR="005C21BE" w:rsidRPr="00842D58">
        <w:rPr>
          <w:rFonts w:ascii="Arial" w:hAnsi="Arial" w:cs="Arial"/>
        </w:rPr>
        <w:t xml:space="preserve">These distances are </w:t>
      </w:r>
      <w:proofErr w:type="gramStart"/>
      <w:r w:rsidR="005C21BE" w:rsidRPr="00842D58">
        <w:rPr>
          <w:rFonts w:ascii="Arial" w:hAnsi="Arial" w:cs="Arial"/>
        </w:rPr>
        <w:t>similar to</w:t>
      </w:r>
      <w:proofErr w:type="gramEnd"/>
      <w:r w:rsidR="005C21BE" w:rsidRPr="00842D58">
        <w:rPr>
          <w:rFonts w:ascii="Arial" w:hAnsi="Arial" w:cs="Arial"/>
        </w:rPr>
        <w:t xml:space="preserve"> </w:t>
      </w:r>
      <w:r w:rsidR="00F11302" w:rsidRPr="00842D58">
        <w:rPr>
          <w:rFonts w:ascii="Arial" w:hAnsi="Arial" w:cs="Arial"/>
        </w:rPr>
        <w:t xml:space="preserve">what would </w:t>
      </w:r>
      <w:r w:rsidR="00F11302" w:rsidRPr="00842D58">
        <w:rPr>
          <w:rFonts w:ascii="Arial" w:hAnsi="Arial" w:cs="Arial"/>
        </w:rPr>
        <w:lastRenderedPageBreak/>
        <w:t xml:space="preserve">happen if the causal SNPs had no </w:t>
      </w:r>
      <w:r w:rsidR="00F11302" w:rsidRPr="00842D58">
        <w:rPr>
          <w:rFonts w:ascii="Arial" w:hAnsi="Arial" w:cs="Arial"/>
          <w:i/>
        </w:rPr>
        <w:t>cis</w:t>
      </w:r>
      <w:r w:rsidR="003B4D6A" w:rsidRPr="00842D58">
        <w:rPr>
          <w:rFonts w:ascii="Arial" w:hAnsi="Arial" w:cs="Arial"/>
          <w:i/>
        </w:rPr>
        <w:t>-</w:t>
      </w:r>
      <w:r w:rsidR="00F11302" w:rsidRPr="00842D58">
        <w:rPr>
          <w:rFonts w:ascii="Arial" w:hAnsi="Arial" w:cs="Arial"/>
        </w:rPr>
        <w:t xml:space="preserve"> association and were instead scattered across the genome</w:t>
      </w:r>
      <w:r w:rsidR="005C21BE" w:rsidRPr="00842D58">
        <w:rPr>
          <w:rFonts w:ascii="Arial" w:hAnsi="Arial" w:cs="Arial"/>
        </w:rPr>
        <w:t xml:space="preserve"> (Figure </w:t>
      </w:r>
      <w:r w:rsidR="00241A34" w:rsidRPr="00842D58">
        <w:rPr>
          <w:rFonts w:ascii="Arial" w:hAnsi="Arial" w:cs="Arial"/>
        </w:rPr>
        <w:t>S</w:t>
      </w:r>
      <w:r w:rsidR="00241A34">
        <w:rPr>
          <w:rFonts w:ascii="Arial" w:hAnsi="Arial" w:cs="Arial"/>
        </w:rPr>
        <w:t>3</w:t>
      </w:r>
      <w:r w:rsidR="00B013CD" w:rsidRPr="00842D58">
        <w:rPr>
          <w:rFonts w:ascii="Arial" w:hAnsi="Arial" w:cs="Arial"/>
        </w:rPr>
        <w:t>)</w:t>
      </w:r>
      <w:r w:rsidR="005C21BE" w:rsidRPr="00842D58">
        <w:rPr>
          <w:rFonts w:ascii="Arial" w:hAnsi="Arial" w:cs="Arial"/>
        </w:rPr>
        <w:t>.</w:t>
      </w:r>
      <w:r w:rsidR="00674CEC">
        <w:rPr>
          <w:rFonts w:ascii="Arial" w:hAnsi="Arial" w:cs="Arial"/>
        </w:rPr>
        <w:t xml:space="preserve"> </w:t>
      </w:r>
      <w:r w:rsidR="00AE1CD8">
        <w:rPr>
          <w:rFonts w:ascii="Arial" w:hAnsi="Arial" w:cs="Arial"/>
        </w:rPr>
        <w:t xml:space="preserve">We further investigated with </w:t>
      </w:r>
      <w:r w:rsidR="00674CEC">
        <w:rPr>
          <w:rFonts w:ascii="Arial" w:hAnsi="Arial" w:cs="Arial"/>
        </w:rPr>
        <w:t>50 SNPs with</w:t>
      </w:r>
      <w:r w:rsidR="00AE1CD8">
        <w:rPr>
          <w:rFonts w:ascii="Arial" w:hAnsi="Arial" w:cs="Arial"/>
        </w:rPr>
        <w:t xml:space="preserve"> the</w:t>
      </w:r>
      <w:r w:rsidR="00674CEC">
        <w:rPr>
          <w:rFonts w:ascii="Arial" w:hAnsi="Arial" w:cs="Arial"/>
        </w:rPr>
        <w:t xml:space="preserve"> smallest p-value of association and largest effect size estimate</w:t>
      </w:r>
      <w:r w:rsidR="00AE1CD8">
        <w:rPr>
          <w:rFonts w:ascii="Arial" w:hAnsi="Arial" w:cs="Arial"/>
        </w:rPr>
        <w:t xml:space="preserve">s as these are frequently assumed to be in </w:t>
      </w:r>
      <w:r w:rsidR="00AE1CD8" w:rsidRPr="008E19C2">
        <w:rPr>
          <w:rFonts w:ascii="Arial" w:hAnsi="Arial" w:cs="Arial"/>
          <w:i/>
        </w:rPr>
        <w:t>cis</w:t>
      </w:r>
      <w:r w:rsidR="00AE1CD8">
        <w:rPr>
          <w:rFonts w:ascii="Arial" w:hAnsi="Arial" w:cs="Arial"/>
        </w:rPr>
        <w:t xml:space="preserve">. However, none of these SNPs were in </w:t>
      </w:r>
      <w:r w:rsidR="00AE1CD8" w:rsidRPr="008E19C2">
        <w:rPr>
          <w:rFonts w:ascii="Arial" w:hAnsi="Arial" w:cs="Arial"/>
          <w:i/>
        </w:rPr>
        <w:t>cis</w:t>
      </w:r>
      <w:r w:rsidR="00AE1CD8">
        <w:rPr>
          <w:rFonts w:ascii="Arial" w:hAnsi="Arial" w:cs="Arial"/>
        </w:rPr>
        <w:t xml:space="preserve"> to the transcript being </w:t>
      </w:r>
      <w:proofErr w:type="spellStart"/>
      <w:proofErr w:type="gramStart"/>
      <w:r w:rsidR="00AE1CD8">
        <w:rPr>
          <w:rFonts w:ascii="Arial" w:hAnsi="Arial" w:cs="Arial"/>
        </w:rPr>
        <w:t>tested,further</w:t>
      </w:r>
      <w:proofErr w:type="spellEnd"/>
      <w:proofErr w:type="gramEnd"/>
      <w:r w:rsidR="00AE1CD8">
        <w:rPr>
          <w:rFonts w:ascii="Arial" w:hAnsi="Arial" w:cs="Arial"/>
        </w:rPr>
        <w:t xml:space="preserve"> supporting the absence of a dominant</w:t>
      </w:r>
      <w:r w:rsidR="00674CEC">
        <w:rPr>
          <w:rFonts w:ascii="Arial" w:hAnsi="Arial" w:cs="Arial"/>
        </w:rPr>
        <w:t xml:space="preserve"> pattern of </w:t>
      </w:r>
      <w:r w:rsidR="00674CEC" w:rsidRPr="00667B68">
        <w:rPr>
          <w:rFonts w:ascii="Arial" w:hAnsi="Arial" w:cs="Arial"/>
          <w:i/>
        </w:rPr>
        <w:t>cis</w:t>
      </w:r>
      <w:r w:rsidR="00674CEC">
        <w:rPr>
          <w:rFonts w:ascii="Arial" w:hAnsi="Arial" w:cs="Arial"/>
        </w:rPr>
        <w:t>-effects (</w:t>
      </w:r>
      <w:r w:rsidR="00177E5B">
        <w:rPr>
          <w:rFonts w:ascii="Arial" w:hAnsi="Arial" w:cs="Arial"/>
        </w:rPr>
        <w:t xml:space="preserve">Supplemental </w:t>
      </w:r>
      <w:r w:rsidR="008A4A05">
        <w:rPr>
          <w:rFonts w:ascii="Arial" w:hAnsi="Arial" w:cs="Arial"/>
        </w:rPr>
        <w:t>Data Set 4</w:t>
      </w:r>
      <w:r w:rsidR="00674CEC">
        <w:rPr>
          <w:rFonts w:ascii="Arial" w:hAnsi="Arial" w:cs="Arial"/>
        </w:rPr>
        <w:t xml:space="preserve">). </w:t>
      </w:r>
      <w:r w:rsidR="005C21BE" w:rsidRPr="00842D58">
        <w:rPr>
          <w:rFonts w:ascii="Arial" w:hAnsi="Arial" w:cs="Arial"/>
        </w:rPr>
        <w:t xml:space="preserve">As such, we do not see evidence for </w:t>
      </w:r>
      <w:r w:rsidR="005C21BE" w:rsidRPr="00842D58">
        <w:rPr>
          <w:rFonts w:ascii="Arial" w:hAnsi="Arial" w:cs="Arial"/>
          <w:i/>
        </w:rPr>
        <w:t>cis</w:t>
      </w:r>
      <w:r w:rsidR="005C21BE" w:rsidRPr="00842D58">
        <w:rPr>
          <w:rFonts w:ascii="Arial" w:hAnsi="Arial" w:cs="Arial"/>
        </w:rPr>
        <w:t xml:space="preserve">-effect loci </w:t>
      </w:r>
      <w:r w:rsidR="00CA5461" w:rsidRPr="00842D58">
        <w:rPr>
          <w:rFonts w:ascii="Arial" w:hAnsi="Arial" w:cs="Arial"/>
        </w:rPr>
        <w:t>overrepresented in</w:t>
      </w:r>
      <w:r w:rsidR="005C21BE" w:rsidRPr="00842D58">
        <w:rPr>
          <w:rFonts w:ascii="Arial" w:hAnsi="Arial" w:cs="Arial"/>
        </w:rPr>
        <w:t xml:space="preserve"> the top candidates for control of expression variation.</w:t>
      </w:r>
      <w:r w:rsidR="00077708" w:rsidRPr="00842D58">
        <w:rPr>
          <w:rFonts w:ascii="Arial" w:hAnsi="Arial" w:cs="Arial"/>
        </w:rPr>
        <w:t xml:space="preserve"> Rather, most </w:t>
      </w:r>
      <w:r w:rsidR="00F11302" w:rsidRPr="00842D58">
        <w:rPr>
          <w:rFonts w:ascii="Arial" w:hAnsi="Arial" w:cs="Arial"/>
        </w:rPr>
        <w:t xml:space="preserve">of the loci that we can associate with potentially influencing </w:t>
      </w:r>
      <w:r w:rsidR="00077708" w:rsidRPr="00842D58">
        <w:rPr>
          <w:rFonts w:ascii="Arial" w:hAnsi="Arial" w:cs="Arial"/>
        </w:rPr>
        <w:t xml:space="preserve">gene expression variation in </w:t>
      </w:r>
      <w:r w:rsidR="00077708" w:rsidRPr="00842D58">
        <w:rPr>
          <w:rFonts w:ascii="Arial" w:hAnsi="Arial" w:cs="Arial"/>
          <w:i/>
        </w:rPr>
        <w:t xml:space="preserve">B. cinerea </w:t>
      </w:r>
      <w:r w:rsidR="00077708" w:rsidRPr="00842D58">
        <w:rPr>
          <w:rFonts w:ascii="Arial" w:hAnsi="Arial" w:cs="Arial"/>
        </w:rPr>
        <w:t xml:space="preserve">on </w:t>
      </w:r>
      <w:r w:rsidR="00077708" w:rsidRPr="00842D58">
        <w:rPr>
          <w:rFonts w:ascii="Arial" w:hAnsi="Arial" w:cs="Arial"/>
          <w:i/>
        </w:rPr>
        <w:t xml:space="preserve">A. thaliana </w:t>
      </w:r>
      <w:r w:rsidR="00F11302" w:rsidRPr="00842D58">
        <w:rPr>
          <w:rFonts w:ascii="Arial" w:hAnsi="Arial" w:cs="Arial"/>
        </w:rPr>
        <w:t>is</w:t>
      </w:r>
      <w:r w:rsidR="00077708" w:rsidRPr="00842D58">
        <w:rPr>
          <w:rFonts w:ascii="Arial" w:hAnsi="Arial" w:cs="Arial"/>
        </w:rPr>
        <w:t xml:space="preserve"> </w:t>
      </w:r>
      <w:r w:rsidR="00077708" w:rsidRPr="00842D58">
        <w:rPr>
          <w:rFonts w:ascii="Arial" w:hAnsi="Arial" w:cs="Arial"/>
          <w:i/>
        </w:rPr>
        <w:t>trans</w:t>
      </w:r>
      <w:r w:rsidR="00077708" w:rsidRPr="00842D58">
        <w:rPr>
          <w:rFonts w:ascii="Arial" w:hAnsi="Arial" w:cs="Arial"/>
        </w:rPr>
        <w:t xml:space="preserve">-acting. </w:t>
      </w:r>
    </w:p>
    <w:p w14:paraId="4475E9D2" w14:textId="659A410C" w:rsidR="002514F3" w:rsidRPr="00842D58" w:rsidRDefault="002514F3" w:rsidP="002514F3">
      <w:pPr>
        <w:spacing w:line="480" w:lineRule="auto"/>
        <w:rPr>
          <w:rFonts w:ascii="Arial" w:hAnsi="Arial" w:cs="Arial"/>
          <w:b/>
        </w:rPr>
      </w:pPr>
      <w:r w:rsidRPr="00842D58">
        <w:rPr>
          <w:rFonts w:ascii="Arial" w:hAnsi="Arial" w:cs="Arial"/>
          <w:b/>
        </w:rPr>
        <w:t xml:space="preserve">Search for </w:t>
      </w:r>
      <w:r w:rsidRPr="00842D58">
        <w:rPr>
          <w:rFonts w:ascii="Arial" w:hAnsi="Arial" w:cs="Arial"/>
          <w:b/>
          <w:i/>
        </w:rPr>
        <w:t>cis</w:t>
      </w:r>
      <w:r w:rsidR="004B1431" w:rsidRPr="00842D58">
        <w:rPr>
          <w:rFonts w:ascii="Arial" w:hAnsi="Arial" w:cs="Arial"/>
          <w:b/>
        </w:rPr>
        <w:t>-</w:t>
      </w:r>
      <w:r w:rsidRPr="00842D58">
        <w:rPr>
          <w:rFonts w:ascii="Arial" w:hAnsi="Arial" w:cs="Arial"/>
          <w:b/>
        </w:rPr>
        <w:t>effects through focus on gene networks with presence-absence polymorphism</w:t>
      </w:r>
    </w:p>
    <w:p w14:paraId="21C8D4D0" w14:textId="7B355876" w:rsidR="00F85CC3" w:rsidRPr="00842D58" w:rsidRDefault="001F12EE" w:rsidP="001F12EE">
      <w:pPr>
        <w:spacing w:line="480" w:lineRule="auto"/>
        <w:rPr>
          <w:rFonts w:ascii="Arial" w:hAnsi="Arial" w:cs="Arial"/>
        </w:rPr>
      </w:pPr>
      <w:r w:rsidRPr="00842D58">
        <w:rPr>
          <w:rFonts w:ascii="Arial" w:hAnsi="Arial" w:cs="Arial"/>
        </w:rPr>
        <w:tab/>
      </w:r>
      <w:r w:rsidR="00D16988" w:rsidRPr="00842D58">
        <w:rPr>
          <w:rFonts w:ascii="Arial" w:hAnsi="Arial" w:cs="Arial"/>
        </w:rPr>
        <w:t xml:space="preserve">The absence of a dominant </w:t>
      </w:r>
      <w:r w:rsidR="00D16988" w:rsidRPr="00842D58">
        <w:rPr>
          <w:rFonts w:ascii="Arial" w:hAnsi="Arial" w:cs="Arial"/>
          <w:i/>
        </w:rPr>
        <w:t>cis</w:t>
      </w:r>
      <w:r w:rsidR="00D16988" w:rsidRPr="00842D58">
        <w:rPr>
          <w:rFonts w:ascii="Arial" w:hAnsi="Arial" w:cs="Arial"/>
        </w:rPr>
        <w:t xml:space="preserve">- pattern in the genome-wide transcript-to-SNP associations could be caused by a relative absence of </w:t>
      </w:r>
      <w:r w:rsidR="00D16988" w:rsidRPr="00842D58">
        <w:rPr>
          <w:rFonts w:ascii="Arial" w:hAnsi="Arial" w:cs="Arial"/>
          <w:i/>
        </w:rPr>
        <w:t>cis</w:t>
      </w:r>
      <w:r w:rsidR="00A623FF" w:rsidRPr="00842D58">
        <w:rPr>
          <w:rFonts w:ascii="Arial" w:hAnsi="Arial" w:cs="Arial"/>
          <w:i/>
        </w:rPr>
        <w:t>-</w:t>
      </w:r>
      <w:r w:rsidR="00D16988" w:rsidRPr="00842D58">
        <w:rPr>
          <w:rFonts w:ascii="Arial" w:hAnsi="Arial" w:cs="Arial"/>
        </w:rPr>
        <w:t xml:space="preserve"> variation. </w:t>
      </w:r>
      <w:r w:rsidR="00045BD4" w:rsidRPr="00842D58">
        <w:rPr>
          <w:rFonts w:ascii="Arial" w:hAnsi="Arial" w:cs="Arial"/>
        </w:rPr>
        <w:t>Alternatively,</w:t>
      </w:r>
      <w:r w:rsidR="00D16988" w:rsidRPr="00842D58">
        <w:rPr>
          <w:rFonts w:ascii="Arial" w:hAnsi="Arial" w:cs="Arial"/>
        </w:rPr>
        <w:t xml:space="preserve"> haplotype heterogeneity or allele frequency may complicate the ability to accurately identify </w:t>
      </w:r>
      <w:r w:rsidR="00D16988" w:rsidRPr="00842D58">
        <w:rPr>
          <w:rFonts w:ascii="Arial" w:hAnsi="Arial" w:cs="Arial"/>
          <w:i/>
        </w:rPr>
        <w:t>cis</w:t>
      </w:r>
      <w:r w:rsidR="00D16988" w:rsidRPr="00842D58">
        <w:rPr>
          <w:rFonts w:ascii="Arial" w:hAnsi="Arial" w:cs="Arial"/>
        </w:rPr>
        <w:t xml:space="preserve">-polymorphisms </w: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 </w:instrText>
      </w:r>
      <w:r w:rsidR="00070BF2" w:rsidRPr="00842D58">
        <w:rPr>
          <w:rFonts w:ascii="Arial" w:hAnsi="Arial" w:cs="Arial"/>
        </w:rPr>
        <w:fldChar w:fldCharType="begin">
          <w:fldData xml:space="preserve">PEVuZE5vdGU+PENpdGU+PEF1dGhvcj5DaGFuPC9BdXRob3I+PFllYXI+MjAxMDwvWWVhcj48UmVj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</w:fldData>
        </w:fldChar>
      </w:r>
      <w:r w:rsidR="00070BF2" w:rsidRPr="00842D58">
        <w:rPr>
          <w:rFonts w:ascii="Arial" w:hAnsi="Arial" w:cs="Arial"/>
        </w:rPr>
        <w:instrText xml:space="preserve"> ADDIN EN.CITE.DATA </w:instrText>
      </w:r>
      <w:r w:rsidR="00070BF2" w:rsidRPr="00842D58">
        <w:rPr>
          <w:rFonts w:ascii="Arial" w:hAnsi="Arial" w:cs="Arial"/>
        </w:rPr>
      </w:r>
      <w:r w:rsidR="00070BF2" w:rsidRPr="00842D58">
        <w:rPr>
          <w:rFonts w:ascii="Arial" w:hAnsi="Arial" w:cs="Arial"/>
        </w:rPr>
        <w:fldChar w:fldCharType="end"/>
      </w:r>
      <w:r w:rsidR="00070BF2" w:rsidRPr="00842D58">
        <w:rPr>
          <w:rFonts w:ascii="Arial" w:hAnsi="Arial" w:cs="Arial"/>
        </w:rPr>
      </w:r>
      <w:r w:rsidR="00070BF2" w:rsidRPr="00842D58">
        <w:rPr>
          <w:rFonts w:ascii="Arial" w:hAnsi="Arial" w:cs="Arial"/>
        </w:rPr>
        <w:fldChar w:fldCharType="separate"/>
      </w:r>
      <w:r w:rsidR="00070BF2" w:rsidRPr="00842D58">
        <w:rPr>
          <w:rFonts w:ascii="Arial" w:hAnsi="Arial" w:cs="Arial"/>
          <w:noProof/>
        </w:rPr>
        <w:t>(Chan, Rowe et al. 2010, Rivas, Beaudoin et al. 2011, Visscher, Wray et al. 2017)</w:t>
      </w:r>
      <w:r w:rsidR="00070BF2" w:rsidRPr="00842D58">
        <w:rPr>
          <w:rFonts w:ascii="Arial" w:hAnsi="Arial" w:cs="Arial"/>
        </w:rPr>
        <w:fldChar w:fldCharType="end"/>
      </w:r>
      <w:r w:rsidR="00282FBB" w:rsidRPr="00842D58">
        <w:rPr>
          <w:rFonts w:ascii="Arial" w:hAnsi="Arial" w:cs="Arial"/>
        </w:rPr>
        <w:t>. To test between these possibilities</w:t>
      </w:r>
      <w:r w:rsidR="00ED203D" w:rsidRPr="00842D58">
        <w:rPr>
          <w:rFonts w:ascii="Arial" w:hAnsi="Arial" w:cs="Arial"/>
        </w:rPr>
        <w:t xml:space="preserve">, we </w:t>
      </w:r>
      <w:r w:rsidR="00656AC4" w:rsidRPr="00842D58">
        <w:rPr>
          <w:rFonts w:ascii="Arial" w:hAnsi="Arial" w:cs="Arial"/>
        </w:rPr>
        <w:t>conducted a more focused analysis on</w:t>
      </w:r>
      <w:r w:rsidR="00282FBB" w:rsidRPr="00842D58">
        <w:rPr>
          <w:rFonts w:ascii="Arial" w:hAnsi="Arial" w:cs="Arial"/>
        </w:rPr>
        <w:t xml:space="preserve"> three</w:t>
      </w:r>
      <w:r w:rsidR="007D1A48" w:rsidRPr="00842D58">
        <w:rPr>
          <w:rFonts w:ascii="Arial" w:hAnsi="Arial" w:cs="Arial"/>
        </w:rPr>
        <w:t xml:space="preserve"> </w:t>
      </w:r>
      <w:r w:rsidR="0087553C" w:rsidRPr="00842D58">
        <w:rPr>
          <w:rFonts w:ascii="Arial" w:hAnsi="Arial" w:cs="Arial"/>
        </w:rPr>
        <w:t xml:space="preserve">biosynthetic </w:t>
      </w:r>
      <w:r w:rsidR="00282FBB" w:rsidRPr="00842D58">
        <w:rPr>
          <w:rFonts w:ascii="Arial" w:hAnsi="Arial" w:cs="Arial"/>
        </w:rPr>
        <w:t>pathways that exist as gene clusters</w:t>
      </w:r>
      <w:r w:rsidR="0043101A">
        <w:rPr>
          <w:rFonts w:ascii="Arial" w:hAnsi="Arial" w:cs="Arial"/>
        </w:rPr>
        <w:t xml:space="preserve">: </w:t>
      </w:r>
      <w:r w:rsidR="00ED203D" w:rsidRPr="00842D58">
        <w:rPr>
          <w:rFonts w:ascii="Arial" w:hAnsi="Arial" w:cs="Arial"/>
        </w:rPr>
        <w:t>the botc</w:t>
      </w:r>
      <w:r w:rsidR="00EC1F7B" w:rsidRPr="00842D58">
        <w:rPr>
          <w:rFonts w:ascii="Arial" w:hAnsi="Arial" w:cs="Arial"/>
        </w:rPr>
        <w:t>i</w:t>
      </w:r>
      <w:r w:rsidR="00ED203D" w:rsidRPr="00842D58">
        <w:rPr>
          <w:rFonts w:ascii="Arial" w:hAnsi="Arial" w:cs="Arial"/>
        </w:rPr>
        <w:t>nic acid biosynthetic pathway (</w:t>
      </w:r>
      <w:r w:rsidR="00AF205C" w:rsidRPr="00842D58">
        <w:rPr>
          <w:rFonts w:ascii="Arial" w:hAnsi="Arial" w:cs="Arial"/>
        </w:rPr>
        <w:t>13</w:t>
      </w:r>
      <w:r w:rsidR="00ED203D" w:rsidRPr="00842D58">
        <w:rPr>
          <w:rFonts w:ascii="Arial" w:hAnsi="Arial" w:cs="Arial"/>
        </w:rPr>
        <w:t xml:space="preserve"> genes, </w:t>
      </w:r>
      <w:r w:rsidR="008024EB" w:rsidRPr="00842D58">
        <w:rPr>
          <w:rFonts w:ascii="Arial" w:hAnsi="Arial" w:cs="Arial"/>
        </w:rPr>
        <w:t xml:space="preserve">55.8 </w:t>
      </w:r>
      <w:r w:rsidR="00E01038" w:rsidRPr="00842D58">
        <w:rPr>
          <w:rFonts w:ascii="Arial" w:hAnsi="Arial" w:cs="Arial"/>
        </w:rPr>
        <w:t>k</w:t>
      </w:r>
      <w:r w:rsidR="00ED203D" w:rsidRPr="00842D58">
        <w:rPr>
          <w:rFonts w:ascii="Arial" w:hAnsi="Arial" w:cs="Arial"/>
        </w:rPr>
        <w:t xml:space="preserve">b), botrydial </w:t>
      </w:r>
      <w:r w:rsidR="00282FBB" w:rsidRPr="00842D58">
        <w:rPr>
          <w:rFonts w:ascii="Arial" w:hAnsi="Arial" w:cs="Arial"/>
        </w:rPr>
        <w:t xml:space="preserve">biosynthetic pathway </w:t>
      </w:r>
      <w:r w:rsidR="00ED203D" w:rsidRPr="00842D58">
        <w:rPr>
          <w:rFonts w:ascii="Arial" w:hAnsi="Arial" w:cs="Arial"/>
        </w:rPr>
        <w:t>(</w:t>
      </w:r>
      <w:r w:rsidR="00AF205C" w:rsidRPr="00842D58">
        <w:rPr>
          <w:rFonts w:ascii="Arial" w:hAnsi="Arial" w:cs="Arial"/>
        </w:rPr>
        <w:t>7</w:t>
      </w:r>
      <w:r w:rsidR="00ED203D" w:rsidRPr="00842D58">
        <w:rPr>
          <w:rFonts w:ascii="Arial" w:hAnsi="Arial" w:cs="Arial"/>
        </w:rPr>
        <w:t xml:space="preserve"> genes, </w:t>
      </w:r>
      <w:r w:rsidR="00E01038" w:rsidRPr="00842D58">
        <w:rPr>
          <w:rFonts w:ascii="Arial" w:hAnsi="Arial" w:cs="Arial"/>
        </w:rPr>
        <w:t>26</w:t>
      </w:r>
      <w:r w:rsidR="00ED203D" w:rsidRPr="00842D58">
        <w:rPr>
          <w:rFonts w:ascii="Arial" w:hAnsi="Arial" w:cs="Arial"/>
        </w:rPr>
        <w:t xml:space="preserve"> </w:t>
      </w:r>
      <w:r w:rsidR="00E01038" w:rsidRPr="00842D58">
        <w:rPr>
          <w:rFonts w:ascii="Arial" w:hAnsi="Arial" w:cs="Arial"/>
        </w:rPr>
        <w:t>k</w:t>
      </w:r>
      <w:r w:rsidR="00ED203D" w:rsidRPr="00842D58">
        <w:rPr>
          <w:rFonts w:ascii="Arial" w:hAnsi="Arial" w:cs="Arial"/>
        </w:rPr>
        <w:t xml:space="preserve">b), and </w:t>
      </w:r>
      <w:r w:rsidR="00282FBB" w:rsidRPr="00842D58">
        <w:rPr>
          <w:rFonts w:ascii="Arial" w:hAnsi="Arial" w:cs="Arial"/>
        </w:rPr>
        <w:t>a putative cyclic peptide pathway</w:t>
      </w:r>
      <w:r w:rsidR="007D1A48" w:rsidRPr="00842D58">
        <w:rPr>
          <w:rFonts w:ascii="Arial" w:hAnsi="Arial" w:cs="Arial"/>
          <w:noProof/>
        </w:rPr>
        <w:t xml:space="preserve"> </w:t>
      </w:r>
      <w:r w:rsidR="00ED203D" w:rsidRPr="00842D58">
        <w:rPr>
          <w:rFonts w:ascii="Arial" w:hAnsi="Arial" w:cs="Arial"/>
        </w:rPr>
        <w:t>(</w:t>
      </w:r>
      <w:r w:rsidR="00AF205C" w:rsidRPr="00842D58">
        <w:rPr>
          <w:rFonts w:ascii="Arial" w:hAnsi="Arial" w:cs="Arial"/>
        </w:rPr>
        <w:t>10</w:t>
      </w:r>
      <w:r w:rsidR="00ED203D" w:rsidRPr="00842D58">
        <w:rPr>
          <w:rFonts w:ascii="Arial" w:hAnsi="Arial" w:cs="Arial"/>
        </w:rPr>
        <w:t xml:space="preserve"> genes, </w:t>
      </w:r>
      <w:r w:rsidR="003F6BDD" w:rsidRPr="00842D58">
        <w:rPr>
          <w:rFonts w:ascii="Arial" w:hAnsi="Arial" w:cs="Arial"/>
        </w:rPr>
        <w:t>46.5</w:t>
      </w:r>
      <w:r w:rsidR="00ED203D" w:rsidRPr="00842D58">
        <w:rPr>
          <w:rFonts w:ascii="Arial" w:hAnsi="Arial" w:cs="Arial"/>
        </w:rPr>
        <w:t xml:space="preserve"> </w:t>
      </w:r>
      <w:r w:rsidR="003F6BDD" w:rsidRPr="00842D58">
        <w:rPr>
          <w:rFonts w:ascii="Arial" w:hAnsi="Arial" w:cs="Arial"/>
        </w:rPr>
        <w:t>k</w:t>
      </w:r>
      <w:r w:rsidR="00ED203D" w:rsidRPr="00842D58">
        <w:rPr>
          <w:rFonts w:ascii="Arial" w:hAnsi="Arial" w:cs="Arial"/>
        </w:rPr>
        <w:t>b)</w:t>
      </w:r>
      <w:r w:rsidR="00AA7054" w:rsidRPr="00842D58">
        <w:rPr>
          <w:rFonts w:ascii="Arial" w:hAnsi="Arial" w:cs="Arial"/>
        </w:rPr>
        <w:t xml:space="preserve"> </w: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 </w:instrText>
      </w:r>
      <w:r w:rsidR="002A0BE9" w:rsidRPr="00842D58">
        <w:rPr>
          <w:rFonts w:ascii="Arial" w:hAnsi="Arial" w:cs="Arial"/>
        </w:rPr>
        <w:fldChar w:fldCharType="begin">
          <w:fldData xml:space="preserve">PEVuZE5vdGU+PENpdGU+PEF1dGhvcj5EZWlnaHRvbjwvQXV0aG9yPjxZZWFyPjIwMDE8L1llYXI+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</w:fldData>
        </w:fldChar>
      </w:r>
      <w:r w:rsidR="002A0BE9" w:rsidRPr="00842D58">
        <w:rPr>
          <w:rFonts w:ascii="Arial" w:hAnsi="Arial" w:cs="Arial"/>
        </w:rPr>
        <w:instrText xml:space="preserve"> ADDIN EN.CITE.DATA </w:instrText>
      </w:r>
      <w:r w:rsidR="002A0BE9" w:rsidRPr="00842D58">
        <w:rPr>
          <w:rFonts w:ascii="Arial" w:hAnsi="Arial" w:cs="Arial"/>
        </w:rPr>
      </w:r>
      <w:r w:rsidR="002A0BE9" w:rsidRPr="00842D58">
        <w:rPr>
          <w:rFonts w:ascii="Arial" w:hAnsi="Arial" w:cs="Arial"/>
        </w:rPr>
        <w:fldChar w:fldCharType="end"/>
      </w:r>
      <w:r w:rsidR="002A0BE9" w:rsidRPr="00842D58">
        <w:rPr>
          <w:rFonts w:ascii="Arial" w:hAnsi="Arial" w:cs="Arial"/>
        </w:rPr>
      </w:r>
      <w:r w:rsidR="002A0BE9" w:rsidRPr="00842D58">
        <w:rPr>
          <w:rFonts w:ascii="Arial" w:hAnsi="Arial" w:cs="Arial"/>
        </w:rPr>
        <w:fldChar w:fldCharType="separate"/>
      </w:r>
      <w:r w:rsidR="002A0BE9" w:rsidRPr="00842D58">
        <w:rPr>
          <w:rFonts w:ascii="Arial" w:hAnsi="Arial" w:cs="Arial"/>
          <w:noProof/>
        </w:rPr>
        <w:t>(Deighton, Muckenschnabel et al. 2001, Colmenares, Aleu et al. 2002, Porquier, Morgant et al. 2016, Zhang, Corwin et al. 2018)</w:t>
      </w:r>
      <w:r w:rsidR="002A0BE9" w:rsidRPr="00842D58">
        <w:rPr>
          <w:rFonts w:ascii="Arial" w:hAnsi="Arial" w:cs="Arial"/>
        </w:rPr>
        <w:fldChar w:fldCharType="end"/>
      </w:r>
      <w:r w:rsidR="00ED203D" w:rsidRPr="00842D58">
        <w:rPr>
          <w:rFonts w:ascii="Arial" w:hAnsi="Arial" w:cs="Arial"/>
        </w:rPr>
        <w:t>.</w:t>
      </w:r>
      <w:r w:rsidR="001750AD" w:rsidRPr="00842D58">
        <w:rPr>
          <w:rFonts w:ascii="Arial" w:hAnsi="Arial" w:cs="Arial"/>
        </w:rPr>
        <w:t xml:space="preserve"> </w:t>
      </w:r>
      <w:r w:rsidR="00656AC4" w:rsidRPr="00842D58">
        <w:rPr>
          <w:rFonts w:ascii="Arial" w:hAnsi="Arial" w:cs="Arial"/>
        </w:rPr>
        <w:t xml:space="preserve">These pathways have known presence-absence polymorphisms </w:t>
      </w:r>
      <w:r w:rsidR="002E668D">
        <w:rPr>
          <w:rFonts w:ascii="Arial" w:hAnsi="Arial" w:cs="Arial"/>
        </w:rPr>
        <w:t xml:space="preserve">segregating in this population </w:t>
      </w:r>
      <w:r w:rsidR="00656AC4" w:rsidRPr="00842D58">
        <w:rPr>
          <w:rFonts w:ascii="Arial" w:hAnsi="Arial" w:cs="Arial"/>
        </w:rPr>
        <w:t xml:space="preserve">and should have </w:t>
      </w:r>
      <w:r w:rsidR="00656AC4" w:rsidRPr="00842D58">
        <w:rPr>
          <w:rFonts w:ascii="Arial" w:hAnsi="Arial" w:cs="Arial"/>
          <w:i/>
        </w:rPr>
        <w:t>cis</w:t>
      </w:r>
      <w:r w:rsidR="00656AC4" w:rsidRPr="00842D58">
        <w:rPr>
          <w:rFonts w:ascii="Arial" w:hAnsi="Arial" w:cs="Arial"/>
        </w:rPr>
        <w:t xml:space="preserve">-eQTL but </w:t>
      </w:r>
      <w:r w:rsidR="00907886" w:rsidRPr="00842D58">
        <w:rPr>
          <w:rFonts w:ascii="Arial" w:hAnsi="Arial" w:cs="Arial"/>
        </w:rPr>
        <w:t xml:space="preserve">none were detected </w:t>
      </w:r>
      <w:r w:rsidR="00ED76BC" w:rsidRPr="00842D58">
        <w:rPr>
          <w:rFonts w:ascii="Arial" w:hAnsi="Arial" w:cs="Arial"/>
        </w:rPr>
        <w:t xml:space="preserve">by our analysis </w: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 </w:instrText>
      </w:r>
      <w:r w:rsidR="00907886" w:rsidRPr="00842D58">
        <w:rPr>
          <w:rFonts w:ascii="Arial" w:hAnsi="Arial" w:cs="Arial"/>
        </w:rPr>
        <w:fldChar w:fldCharType="begin">
          <w:fldData xml:space="preserve">PEVuZE5vdGU+PENpdGU+PEF1dGhvcj5TaWV3ZXJzPC9BdXRob3I+PFllYXI+MjAwNTwvWWVhcj48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=
</w:fldData>
        </w:fldChar>
      </w:r>
      <w:r w:rsidR="00907886" w:rsidRPr="00842D58">
        <w:rPr>
          <w:rFonts w:ascii="Arial" w:hAnsi="Arial" w:cs="Arial"/>
        </w:rPr>
        <w:instrText xml:space="preserve"> ADDIN EN.CITE.DATA </w:instrText>
      </w:r>
      <w:r w:rsidR="00907886" w:rsidRPr="00842D58">
        <w:rPr>
          <w:rFonts w:ascii="Arial" w:hAnsi="Arial" w:cs="Arial"/>
        </w:rPr>
      </w:r>
      <w:r w:rsidR="00907886" w:rsidRPr="00842D58">
        <w:rPr>
          <w:rFonts w:ascii="Arial" w:hAnsi="Arial" w:cs="Arial"/>
        </w:rPr>
        <w:fldChar w:fldCharType="end"/>
      </w:r>
      <w:r w:rsidR="00907886" w:rsidRPr="00842D58">
        <w:rPr>
          <w:rFonts w:ascii="Arial" w:hAnsi="Arial" w:cs="Arial"/>
        </w:rPr>
      </w:r>
      <w:r w:rsidR="00907886" w:rsidRPr="00842D58">
        <w:rPr>
          <w:rFonts w:ascii="Arial" w:hAnsi="Arial" w:cs="Arial"/>
        </w:rPr>
        <w:fldChar w:fldCharType="separate"/>
      </w:r>
      <w:r w:rsidR="00907886" w:rsidRPr="00842D58">
        <w:rPr>
          <w:rFonts w:ascii="Arial" w:hAnsi="Arial" w:cs="Arial"/>
          <w:noProof/>
        </w:rPr>
        <w:t>(Siewers, Viaud et al. 2005, Pinedo, Wang et al. 2008, Zhang, Corwin et al. 2018)</w:t>
      </w:r>
      <w:r w:rsidR="00907886" w:rsidRPr="00842D58">
        <w:rPr>
          <w:rFonts w:ascii="Arial" w:hAnsi="Arial" w:cs="Arial"/>
        </w:rPr>
        <w:fldChar w:fldCharType="end"/>
      </w:r>
      <w:r w:rsidR="00656AC4" w:rsidRPr="00842D58">
        <w:rPr>
          <w:rFonts w:ascii="Arial" w:hAnsi="Arial" w:cs="Arial"/>
        </w:rPr>
        <w:t xml:space="preserve">. </w:t>
      </w:r>
      <w:r w:rsidR="00E7641B">
        <w:rPr>
          <w:rFonts w:ascii="Arial" w:hAnsi="Arial" w:cs="Arial"/>
        </w:rPr>
        <w:t xml:space="preserve">Genes of the botcinic acid biosynthetic pathway and the botrydial pathway are variable across the </w:t>
      </w:r>
      <w:r w:rsidR="00E7641B" w:rsidRPr="00E7641B">
        <w:rPr>
          <w:rFonts w:ascii="Arial" w:hAnsi="Arial" w:cs="Arial"/>
          <w:i/>
        </w:rPr>
        <w:t>Botrytis</w:t>
      </w:r>
      <w:r w:rsidR="00E7641B">
        <w:rPr>
          <w:rFonts w:ascii="Arial" w:hAnsi="Arial" w:cs="Arial"/>
        </w:rPr>
        <w:t xml:space="preserve"> genus as well </w:t>
      </w:r>
      <w:r w:rsidR="008A4A05">
        <w:rPr>
          <w:rFonts w:ascii="Arial" w:hAnsi="Arial" w:cs="Arial"/>
        </w:rPr>
        <w:fldChar w:fldCharType="begin"/>
      </w:r>
      <w:r w:rsidR="008A4A05">
        <w:rPr>
          <w:rFonts w:ascii="Arial" w:hAnsi="Arial" w:cs="Arial"/>
        </w:rPr>
        <w:instrText xml:space="preserve"> ADDIN EN.CITE &lt;EndNote&gt;&lt;Cite&gt;&lt;Author&gt;Valero-Jiménez&lt;/Author&gt;&lt;Year&gt;2019&lt;/Year&gt;&lt;RecNum&gt;1200&lt;/RecNum&gt;&lt;DisplayText&gt;(Valero-Jiménez, Veloso et al. 2019)&lt;/DisplayText&gt;&lt;record&gt;&lt;rec-number&gt;1200&lt;/rec-number&gt;&lt;foreign-keys&gt;&lt;key app="EN" db-id="a2x2tzszjfd2zjed0e8psfdtd0daafwwr002" timestamp="1553014559"&gt;1200&lt;/key&gt;&lt;/foreign-keys&gt;&lt;ref-type name="Journal Article"&gt;17&lt;/ref-type&gt;&lt;contributors&gt;&lt;authors&gt;&lt;author&gt;Valero-Jiménez, Claudio A&lt;/author&gt;&lt;author&gt;Veloso, Javier&lt;/author&gt;&lt;author&gt;Staats, Martijn&lt;/author&gt;&lt;author&gt;van Kan, Jan AL&lt;/author&gt;&lt;/authors&gt;&lt;/contributors&gt;&lt;titles&gt;&lt;title&gt;Comparative genomics of plant pathogenic Botrytis species with distinct host specificity&lt;/title&gt;&lt;secondary-title&gt;BMC Genomics&lt;/secondary-title&gt;&lt;/titles&gt;&lt;periodical&gt;&lt;full-title&gt;BMC Genomics&lt;/full-title&gt;&lt;/periodical&gt;&lt;pages&gt;203&lt;/pages&gt;&lt;volume&gt;20&lt;/volume&gt;&lt;number&gt;1&lt;/number&gt;&lt;dates&gt;&lt;year&gt;2019&lt;/year&gt;&lt;/dates&gt;&lt;isbn&gt;1471-2164&lt;/isbn&gt;&lt;urls&gt;&lt;/urls&gt;&lt;/record&gt;&lt;/Cite&gt;&lt;/EndNote&gt;</w:instrText>
      </w:r>
      <w:r w:rsidR="008A4A05">
        <w:rPr>
          <w:rFonts w:ascii="Arial" w:hAnsi="Arial" w:cs="Arial"/>
        </w:rPr>
        <w:fldChar w:fldCharType="separate"/>
      </w:r>
      <w:r w:rsidR="008A4A05">
        <w:rPr>
          <w:rFonts w:ascii="Arial" w:hAnsi="Arial" w:cs="Arial"/>
          <w:noProof/>
        </w:rPr>
        <w:t>(Valero-Jiménez, Veloso et al. 2019)</w:t>
      </w:r>
      <w:r w:rsidR="008A4A05">
        <w:rPr>
          <w:rFonts w:ascii="Arial" w:hAnsi="Arial" w:cs="Arial"/>
        </w:rPr>
        <w:fldChar w:fldCharType="end"/>
      </w:r>
      <w:r w:rsidR="00E7641B">
        <w:rPr>
          <w:rFonts w:ascii="Arial" w:hAnsi="Arial" w:cs="Arial"/>
        </w:rPr>
        <w:t xml:space="preserve">. </w:t>
      </w:r>
      <w:r w:rsidR="001750AD" w:rsidRPr="00842D58">
        <w:rPr>
          <w:rFonts w:ascii="Arial" w:hAnsi="Arial" w:cs="Arial"/>
        </w:rPr>
        <w:t>Critically, the transcripts within each of these pathways are highly correlated across the isolates</w:t>
      </w:r>
      <w:r w:rsidR="009A61CD" w:rsidRPr="00842D58">
        <w:rPr>
          <w:rFonts w:ascii="Arial" w:hAnsi="Arial" w:cs="Arial"/>
        </w:rPr>
        <w:t>,</w:t>
      </w:r>
      <w:r w:rsidR="001750AD" w:rsidRPr="00842D58">
        <w:rPr>
          <w:rFonts w:ascii="Arial" w:hAnsi="Arial" w:cs="Arial"/>
        </w:rPr>
        <w:t xml:space="preserve"> suggesting that their</w:t>
      </w:r>
      <w:r w:rsidR="009A61CD" w:rsidRPr="00842D58">
        <w:rPr>
          <w:rFonts w:ascii="Arial" w:hAnsi="Arial" w:cs="Arial"/>
        </w:rPr>
        <w:t xml:space="preserve"> expression</w:t>
      </w:r>
      <w:r w:rsidR="00097440" w:rsidRPr="00842D58">
        <w:rPr>
          <w:rFonts w:ascii="Arial" w:hAnsi="Arial" w:cs="Arial"/>
        </w:rPr>
        <w:t xml:space="preserve"> </w:t>
      </w:r>
      <w:r w:rsidR="001750AD" w:rsidRPr="00842D58">
        <w:rPr>
          <w:rFonts w:ascii="Arial" w:hAnsi="Arial" w:cs="Arial"/>
        </w:rPr>
        <w:t>variation is controlled by pathway</w:t>
      </w:r>
      <w:r w:rsidR="00085526" w:rsidRPr="00842D58">
        <w:rPr>
          <w:rFonts w:ascii="Arial" w:hAnsi="Arial" w:cs="Arial"/>
        </w:rPr>
        <w:t>-</w:t>
      </w:r>
      <w:r w:rsidR="001750AD" w:rsidRPr="00842D58">
        <w:rPr>
          <w:rFonts w:ascii="Arial" w:hAnsi="Arial" w:cs="Arial"/>
        </w:rPr>
        <w:t>specific variation</w:t>
      </w:r>
      <w:r w:rsidR="00085526" w:rsidRPr="00842D58">
        <w:rPr>
          <w:rFonts w:ascii="Arial" w:hAnsi="Arial" w:cs="Arial"/>
        </w:rPr>
        <w:t xml:space="preserve"> </w:t>
      </w:r>
      <w:r w:rsidR="002A0BE9" w:rsidRPr="00842D58">
        <w:rPr>
          <w:rFonts w:ascii="Arial" w:hAnsi="Arial" w:cs="Arial"/>
        </w:rPr>
        <w:fldChar w:fldCharType="begin"/>
      </w:r>
      <w:r w:rsidR="002A0BE9"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2A0BE9" w:rsidRPr="00842D58">
        <w:rPr>
          <w:rFonts w:ascii="Arial" w:hAnsi="Arial" w:cs="Arial"/>
        </w:rPr>
        <w:fldChar w:fldCharType="separate"/>
      </w:r>
      <w:r w:rsidR="002A0BE9" w:rsidRPr="00842D58">
        <w:rPr>
          <w:rFonts w:ascii="Arial" w:hAnsi="Arial" w:cs="Arial"/>
          <w:noProof/>
        </w:rPr>
        <w:t xml:space="preserve">(Zhang, </w:t>
      </w:r>
      <w:r w:rsidR="002A0BE9" w:rsidRPr="00842D58">
        <w:rPr>
          <w:rFonts w:ascii="Arial" w:hAnsi="Arial" w:cs="Arial"/>
          <w:noProof/>
        </w:rPr>
        <w:lastRenderedPageBreak/>
        <w:t>Corwin et al. 2018)</w:t>
      </w:r>
      <w:r w:rsidR="002A0BE9" w:rsidRPr="00842D58">
        <w:rPr>
          <w:rFonts w:ascii="Arial" w:hAnsi="Arial" w:cs="Arial"/>
        </w:rPr>
        <w:fldChar w:fldCharType="end"/>
      </w:r>
      <w:r w:rsidR="001750AD" w:rsidRPr="00842D58">
        <w:rPr>
          <w:rFonts w:ascii="Arial" w:hAnsi="Arial" w:cs="Arial"/>
        </w:rPr>
        <w:t>.</w:t>
      </w:r>
      <w:r w:rsidR="00097440" w:rsidRPr="00842D58">
        <w:rPr>
          <w:rFonts w:ascii="Arial" w:hAnsi="Arial" w:cs="Arial"/>
        </w:rPr>
        <w:t xml:space="preserve"> Thus, these loci m</w:t>
      </w:r>
      <w:r w:rsidR="009A61CD" w:rsidRPr="00842D58">
        <w:rPr>
          <w:rFonts w:ascii="Arial" w:hAnsi="Arial" w:cs="Arial"/>
        </w:rPr>
        <w:t>ay</w:t>
      </w:r>
      <w:r w:rsidR="00097440" w:rsidRPr="00842D58">
        <w:rPr>
          <w:rFonts w:ascii="Arial" w:hAnsi="Arial" w:cs="Arial"/>
        </w:rPr>
        <w:t xml:space="preserve"> have false-negative issues that prevented the detection of real </w:t>
      </w:r>
      <w:r w:rsidR="00097440" w:rsidRPr="00842D58">
        <w:rPr>
          <w:rFonts w:ascii="Arial" w:hAnsi="Arial" w:cs="Arial"/>
          <w:i/>
        </w:rPr>
        <w:t>cis</w:t>
      </w:r>
      <w:r w:rsidR="00097440" w:rsidRPr="00842D58">
        <w:rPr>
          <w:rFonts w:ascii="Arial" w:hAnsi="Arial" w:cs="Arial"/>
        </w:rPr>
        <w:t>-eQTL.</w:t>
      </w:r>
    </w:p>
    <w:p w14:paraId="45307E37" w14:textId="263F18A0" w:rsidR="00D23608" w:rsidRDefault="00ED203D" w:rsidP="00B56430">
      <w:pPr>
        <w:spacing w:line="480" w:lineRule="auto"/>
        <w:rPr>
          <w:rFonts w:ascii="Arial" w:hAnsi="Arial" w:cs="Arial"/>
        </w:rPr>
      </w:pPr>
      <w:r w:rsidRPr="00842D58">
        <w:rPr>
          <w:rFonts w:ascii="Arial" w:hAnsi="Arial" w:cs="Arial"/>
        </w:rPr>
        <w:tab/>
      </w:r>
      <w:r w:rsidR="001750AD" w:rsidRPr="00842D58">
        <w:rPr>
          <w:rFonts w:ascii="Arial" w:hAnsi="Arial" w:cs="Arial"/>
        </w:rPr>
        <w:t xml:space="preserve">To test if </w:t>
      </w:r>
      <w:r w:rsidR="00907886" w:rsidRPr="00842D58">
        <w:rPr>
          <w:rFonts w:ascii="Arial" w:hAnsi="Arial" w:cs="Arial"/>
        </w:rPr>
        <w:t xml:space="preserve">these </w:t>
      </w:r>
      <w:r w:rsidR="00D23608" w:rsidRPr="00842D58">
        <w:rPr>
          <w:rFonts w:ascii="Arial" w:hAnsi="Arial" w:cs="Arial"/>
        </w:rPr>
        <w:t>pathways</w:t>
      </w:r>
      <w:r w:rsidR="00907886" w:rsidRPr="00842D58">
        <w:rPr>
          <w:rFonts w:ascii="Arial" w:hAnsi="Arial" w:cs="Arial"/>
        </w:rPr>
        <w:t xml:space="preserve"> have undetected </w:t>
      </w:r>
      <w:r w:rsidR="00907886" w:rsidRPr="00842D58">
        <w:rPr>
          <w:rFonts w:ascii="Arial" w:hAnsi="Arial" w:cs="Arial"/>
          <w:i/>
        </w:rPr>
        <w:t>cis</w:t>
      </w:r>
      <w:r w:rsidR="00907886" w:rsidRPr="00842D58">
        <w:rPr>
          <w:rFonts w:ascii="Arial" w:hAnsi="Arial" w:cs="Arial"/>
        </w:rPr>
        <w:t xml:space="preserve">-eQTL we used </w:t>
      </w:r>
      <w:proofErr w:type="gramStart"/>
      <w:r w:rsidR="001750AD" w:rsidRPr="00842D58">
        <w:rPr>
          <w:rFonts w:ascii="Arial" w:hAnsi="Arial" w:cs="Arial"/>
        </w:rPr>
        <w:t>all</w:t>
      </w:r>
      <w:r w:rsidR="00085526" w:rsidRPr="00842D58">
        <w:rPr>
          <w:rFonts w:ascii="Arial" w:hAnsi="Arial" w:cs="Arial"/>
        </w:rPr>
        <w:t xml:space="preserve"> of</w:t>
      </w:r>
      <w:proofErr w:type="gramEnd"/>
      <w:r w:rsidR="001750AD" w:rsidRPr="00842D58">
        <w:rPr>
          <w:rFonts w:ascii="Arial" w:hAnsi="Arial" w:cs="Arial"/>
        </w:rPr>
        <w:t xml:space="preserve"> the SNPs for </w:t>
      </w:r>
      <w:r w:rsidR="00907886" w:rsidRPr="00842D58">
        <w:rPr>
          <w:rFonts w:ascii="Arial" w:hAnsi="Arial" w:cs="Arial"/>
        </w:rPr>
        <w:t xml:space="preserve">each </w:t>
      </w:r>
      <w:r w:rsidR="001750AD" w:rsidRPr="00842D58">
        <w:rPr>
          <w:rFonts w:ascii="Arial" w:hAnsi="Arial" w:cs="Arial"/>
        </w:rPr>
        <w:t xml:space="preserve">biosynthetic cluster </w:t>
      </w:r>
      <w:r w:rsidR="00907886" w:rsidRPr="00842D58">
        <w:rPr>
          <w:rFonts w:ascii="Arial" w:hAnsi="Arial" w:cs="Arial"/>
        </w:rPr>
        <w:t>to investigate haplotype diversity</w:t>
      </w:r>
      <w:r w:rsidR="00895F14">
        <w:rPr>
          <w:rFonts w:ascii="Arial" w:hAnsi="Arial" w:cs="Arial"/>
        </w:rPr>
        <w:t xml:space="preserve"> across the </w:t>
      </w:r>
      <w:r w:rsidR="00895F14">
        <w:rPr>
          <w:rFonts w:ascii="Arial" w:hAnsi="Arial" w:cs="Arial"/>
          <w:i/>
        </w:rPr>
        <w:t>B. cinerea</w:t>
      </w:r>
      <w:r w:rsidR="00895F14">
        <w:rPr>
          <w:rFonts w:ascii="Arial" w:hAnsi="Arial" w:cs="Arial"/>
        </w:rPr>
        <w:t xml:space="preserve"> isolates</w:t>
      </w:r>
      <w:r w:rsidR="001750AD" w:rsidRPr="00842D58">
        <w:rPr>
          <w:rFonts w:ascii="Arial" w:hAnsi="Arial" w:cs="Arial"/>
        </w:rPr>
        <w:t xml:space="preserve">. </w:t>
      </w:r>
      <w:r w:rsidR="00907886" w:rsidRPr="00842D58">
        <w:rPr>
          <w:rFonts w:ascii="Arial" w:hAnsi="Arial" w:cs="Arial"/>
        </w:rPr>
        <w:t xml:space="preserve">We first investigated the </w:t>
      </w:r>
      <w:r w:rsidR="00D23608" w:rsidRPr="00842D58">
        <w:rPr>
          <w:rFonts w:ascii="Arial" w:hAnsi="Arial" w:cs="Arial"/>
        </w:rPr>
        <w:t>b</w:t>
      </w:r>
      <w:r w:rsidR="00907886" w:rsidRPr="00842D58">
        <w:rPr>
          <w:rFonts w:ascii="Arial" w:hAnsi="Arial" w:cs="Arial"/>
        </w:rPr>
        <w:t xml:space="preserve">otcinic acid cluster which identified </w:t>
      </w:r>
      <w:proofErr w:type="gramStart"/>
      <w:r w:rsidR="00907886" w:rsidRPr="00842D58">
        <w:rPr>
          <w:rFonts w:ascii="Arial" w:hAnsi="Arial" w:cs="Arial"/>
        </w:rPr>
        <w:t xml:space="preserve">a </w:t>
      </w:r>
      <w:r w:rsidR="001750AD" w:rsidRPr="00842D58">
        <w:rPr>
          <w:rFonts w:ascii="Arial" w:hAnsi="Arial" w:cs="Arial"/>
        </w:rPr>
        <w:t>number of</w:t>
      </w:r>
      <w:proofErr w:type="gramEnd"/>
      <w:r w:rsidR="001750AD" w:rsidRPr="00842D58">
        <w:rPr>
          <w:rFonts w:ascii="Arial" w:hAnsi="Arial" w:cs="Arial"/>
        </w:rPr>
        <w:t xml:space="preserve"> distinct haplotypes with </w:t>
      </w:r>
      <w:r w:rsidR="00907886" w:rsidRPr="00842D58">
        <w:rPr>
          <w:rFonts w:ascii="Arial" w:hAnsi="Arial" w:cs="Arial"/>
        </w:rPr>
        <w:t>a few individual outlier</w:t>
      </w:r>
      <w:r w:rsidR="001750AD" w:rsidRPr="00842D58">
        <w:rPr>
          <w:rFonts w:ascii="Arial" w:hAnsi="Arial" w:cs="Arial"/>
        </w:rPr>
        <w:t xml:space="preserve"> isolates (e.g. B05.10, Fd1) (Figure </w:t>
      </w:r>
      <w:r w:rsidR="00C94D83" w:rsidRPr="00842D58">
        <w:rPr>
          <w:rFonts w:ascii="Arial" w:hAnsi="Arial" w:cs="Arial"/>
        </w:rPr>
        <w:t>3</w:t>
      </w:r>
      <w:r w:rsidR="001750AD" w:rsidRPr="00842D58">
        <w:rPr>
          <w:rFonts w:ascii="Arial" w:hAnsi="Arial" w:cs="Arial"/>
        </w:rPr>
        <w:t xml:space="preserve">a). </w:t>
      </w:r>
      <w:r w:rsidR="00D23608" w:rsidRPr="00842D58">
        <w:rPr>
          <w:rFonts w:ascii="Arial" w:hAnsi="Arial" w:cs="Arial"/>
        </w:rPr>
        <w:t>We then utilized the haplotypes to test for specific effects on transcript expression</w:t>
      </w:r>
      <w:r w:rsidR="001750AD" w:rsidRPr="00842D58">
        <w:rPr>
          <w:rFonts w:ascii="Arial" w:hAnsi="Arial" w:cs="Arial"/>
        </w:rPr>
        <w:t xml:space="preserve"> for the biosynthetic pathway</w:t>
      </w:r>
      <w:r w:rsidR="00D23608" w:rsidRPr="00842D58">
        <w:rPr>
          <w:rFonts w:ascii="Arial" w:hAnsi="Arial" w:cs="Arial"/>
        </w:rPr>
        <w:t>. This identified</w:t>
      </w:r>
      <w:r w:rsidR="001750AD" w:rsidRPr="00842D58">
        <w:rPr>
          <w:rFonts w:ascii="Arial" w:hAnsi="Arial" w:cs="Arial"/>
        </w:rPr>
        <w:t xml:space="preserve"> a single clade </w:t>
      </w:r>
      <w:r w:rsidR="00D23608" w:rsidRPr="00842D58">
        <w:rPr>
          <w:rFonts w:ascii="Arial" w:hAnsi="Arial" w:cs="Arial"/>
        </w:rPr>
        <w:t xml:space="preserve">of isolates with </w:t>
      </w:r>
      <w:r w:rsidR="001750AD" w:rsidRPr="00842D58">
        <w:rPr>
          <w:rFonts w:ascii="Arial" w:hAnsi="Arial" w:cs="Arial"/>
        </w:rPr>
        <w:t>a distinctly lower level of expression than the other clusters</w:t>
      </w:r>
      <w:r w:rsidR="00D23608" w:rsidRPr="00842D58">
        <w:rPr>
          <w:rFonts w:ascii="Arial" w:hAnsi="Arial" w:cs="Arial"/>
        </w:rPr>
        <w:t xml:space="preserve"> (Figure </w:t>
      </w:r>
      <w:r w:rsidR="00C94D83" w:rsidRPr="00842D58">
        <w:rPr>
          <w:rFonts w:ascii="Arial" w:hAnsi="Arial" w:cs="Arial"/>
        </w:rPr>
        <w:t>3</w:t>
      </w:r>
      <w:r w:rsidR="00D23608" w:rsidRPr="00842D58">
        <w:rPr>
          <w:rFonts w:ascii="Arial" w:hAnsi="Arial" w:cs="Arial"/>
        </w:rPr>
        <w:t>b)</w:t>
      </w:r>
      <w:r w:rsidR="001750AD" w:rsidRPr="00842D58">
        <w:rPr>
          <w:rFonts w:ascii="Arial" w:hAnsi="Arial" w:cs="Arial"/>
        </w:rPr>
        <w:t xml:space="preserve">. </w:t>
      </w:r>
      <w:r w:rsidR="00D23608" w:rsidRPr="00842D58">
        <w:rPr>
          <w:rFonts w:ascii="Arial" w:hAnsi="Arial" w:cs="Arial"/>
        </w:rPr>
        <w:t>Investigating the short-reads and SNP calls showed that</w:t>
      </w:r>
      <w:r w:rsidR="001750AD" w:rsidRPr="00842D58">
        <w:rPr>
          <w:rFonts w:ascii="Arial" w:hAnsi="Arial" w:cs="Arial"/>
        </w:rPr>
        <w:t xml:space="preserve"> these</w:t>
      </w:r>
      <w:r w:rsidR="00EF7CD1" w:rsidRPr="00842D58">
        <w:rPr>
          <w:rFonts w:ascii="Arial" w:hAnsi="Arial" w:cs="Arial"/>
        </w:rPr>
        <w:t xml:space="preserve"> 12 </w:t>
      </w:r>
      <w:r w:rsidR="001750AD" w:rsidRPr="00842D58">
        <w:rPr>
          <w:rFonts w:ascii="Arial" w:hAnsi="Arial" w:cs="Arial"/>
        </w:rPr>
        <w:t xml:space="preserve">isolates share </w:t>
      </w:r>
      <w:r w:rsidR="00685CE1" w:rsidRPr="00842D58">
        <w:rPr>
          <w:rFonts w:ascii="Arial" w:hAnsi="Arial" w:cs="Arial"/>
        </w:rPr>
        <w:t xml:space="preserve">a </w:t>
      </w:r>
      <w:r w:rsidR="00EF7CD1" w:rsidRPr="00842D58">
        <w:rPr>
          <w:rFonts w:ascii="Arial" w:hAnsi="Arial" w:cs="Arial"/>
        </w:rPr>
        <w:t xml:space="preserve">53.5 kb </w:t>
      </w:r>
      <w:r w:rsidR="00685CE1" w:rsidRPr="00842D58">
        <w:rPr>
          <w:rFonts w:ascii="Arial" w:hAnsi="Arial" w:cs="Arial"/>
        </w:rPr>
        <w:t>deletion</w:t>
      </w:r>
      <w:r w:rsidR="00EF7CD1" w:rsidRPr="00842D58">
        <w:rPr>
          <w:rFonts w:ascii="Arial" w:hAnsi="Arial" w:cs="Arial"/>
        </w:rPr>
        <w:t xml:space="preserve"> that removes the entire biosynthetic cluster</w:t>
      </w:r>
      <w:r w:rsidR="00040B0F">
        <w:rPr>
          <w:rFonts w:ascii="Arial" w:hAnsi="Arial" w:cs="Arial"/>
        </w:rPr>
        <w:t xml:space="preserve">, from </w:t>
      </w:r>
      <w:r w:rsidR="003115A6">
        <w:rPr>
          <w:rFonts w:ascii="Arial" w:hAnsi="Arial" w:cs="Arial"/>
        </w:rPr>
        <w:t>Bcboa1 to Bcboa17</w:t>
      </w:r>
      <w:r w:rsidR="00F74A96" w:rsidRPr="00842D58">
        <w:rPr>
          <w:rFonts w:ascii="Arial" w:hAnsi="Arial" w:cs="Arial"/>
        </w:rPr>
        <w:t xml:space="preserve"> </w:t>
      </w:r>
      <w:r w:rsidR="009E4B0F" w:rsidRPr="00842D58">
        <w:rPr>
          <w:rFonts w:ascii="Arial" w:hAnsi="Arial" w:cs="Arial"/>
        </w:rPr>
        <w:t>(Figure</w:t>
      </w:r>
      <w:r w:rsidR="00FF64FE" w:rsidRPr="00842D58">
        <w:rPr>
          <w:rFonts w:ascii="Arial" w:hAnsi="Arial" w:cs="Arial"/>
        </w:rPr>
        <w:t xml:space="preserve"> </w:t>
      </w:r>
      <w:r w:rsidR="00C94D83" w:rsidRPr="00842D58">
        <w:rPr>
          <w:rFonts w:ascii="Arial" w:hAnsi="Arial" w:cs="Arial"/>
        </w:rPr>
        <w:t>3</w:t>
      </w:r>
      <w:r w:rsidR="00FF64FE" w:rsidRPr="00842D58">
        <w:rPr>
          <w:rFonts w:ascii="Arial" w:hAnsi="Arial" w:cs="Arial"/>
        </w:rPr>
        <w:t>c</w:t>
      </w:r>
      <w:r w:rsidR="009E4B0F" w:rsidRPr="00842D58">
        <w:rPr>
          <w:rFonts w:ascii="Arial" w:hAnsi="Arial" w:cs="Arial"/>
        </w:rPr>
        <w:t>)</w:t>
      </w:r>
      <w:r w:rsidR="00685CE1" w:rsidRPr="00842D58">
        <w:rPr>
          <w:rFonts w:ascii="Arial" w:hAnsi="Arial" w:cs="Arial"/>
        </w:rPr>
        <w:t>.</w:t>
      </w:r>
      <w:r w:rsidR="00EF7CD1" w:rsidRPr="00842D58">
        <w:rPr>
          <w:rFonts w:ascii="Arial" w:hAnsi="Arial" w:cs="Arial"/>
        </w:rPr>
        <w:t xml:space="preserve"> After removing the major deletion, we </w:t>
      </w:r>
      <w:r w:rsidR="00A02CCD" w:rsidRPr="00842D58">
        <w:rPr>
          <w:rFonts w:ascii="Arial" w:hAnsi="Arial" w:cs="Arial"/>
        </w:rPr>
        <w:t xml:space="preserve">found no </w:t>
      </w:r>
      <w:r w:rsidR="00EF7CD1" w:rsidRPr="00842D58">
        <w:rPr>
          <w:rFonts w:ascii="Arial" w:hAnsi="Arial" w:cs="Arial"/>
        </w:rPr>
        <w:t xml:space="preserve">remaining </w:t>
      </w:r>
      <w:r w:rsidR="00A02CCD" w:rsidRPr="00842D58">
        <w:rPr>
          <w:rFonts w:ascii="Arial" w:hAnsi="Arial" w:cs="Arial"/>
        </w:rPr>
        <w:t xml:space="preserve">significant effect of </w:t>
      </w:r>
      <w:r w:rsidR="00D95D57" w:rsidRPr="00842D58">
        <w:rPr>
          <w:rFonts w:ascii="Arial" w:hAnsi="Arial" w:cs="Arial"/>
        </w:rPr>
        <w:t>cluster</w:t>
      </w:r>
      <w:r w:rsidR="00A02CCD" w:rsidRPr="00842D58">
        <w:rPr>
          <w:rFonts w:ascii="Arial" w:hAnsi="Arial" w:cs="Arial"/>
        </w:rPr>
        <w:t xml:space="preserve"> membership</w:t>
      </w:r>
      <w:r w:rsidR="00D23608" w:rsidRPr="00842D58">
        <w:rPr>
          <w:rFonts w:ascii="Arial" w:hAnsi="Arial" w:cs="Arial"/>
        </w:rPr>
        <w:t xml:space="preserve"> in the remaining 3 major clusters</w:t>
      </w:r>
      <w:r w:rsidR="00A02CCD" w:rsidRPr="00842D58">
        <w:rPr>
          <w:rFonts w:ascii="Arial" w:hAnsi="Arial" w:cs="Arial"/>
        </w:rPr>
        <w:t xml:space="preserve"> on expression profile (</w:t>
      </w:r>
      <w:proofErr w:type="gramStart"/>
      <w:r w:rsidR="00A02CCD" w:rsidRPr="00842D58">
        <w:rPr>
          <w:rFonts w:ascii="Arial" w:hAnsi="Arial" w:cs="Arial"/>
        </w:rPr>
        <w:t>F(</w:t>
      </w:r>
      <w:proofErr w:type="gramEnd"/>
      <w:r w:rsidR="004F6955" w:rsidRPr="00842D58">
        <w:rPr>
          <w:rFonts w:ascii="Arial" w:hAnsi="Arial" w:cs="Arial"/>
        </w:rPr>
        <w:t>1</w:t>
      </w:r>
      <w:r w:rsidR="00A02CCD" w:rsidRPr="00842D58">
        <w:rPr>
          <w:rFonts w:ascii="Arial" w:hAnsi="Arial" w:cs="Arial"/>
        </w:rPr>
        <w:t>,</w:t>
      </w:r>
      <w:r w:rsidR="004F6955" w:rsidRPr="00842D58">
        <w:rPr>
          <w:rFonts w:ascii="Arial" w:hAnsi="Arial" w:cs="Arial"/>
        </w:rPr>
        <w:t>74</w:t>
      </w:r>
      <w:r w:rsidR="00A02CCD" w:rsidRPr="00842D58">
        <w:rPr>
          <w:rFonts w:ascii="Arial" w:hAnsi="Arial" w:cs="Arial"/>
        </w:rPr>
        <w:t>)=</w:t>
      </w:r>
      <w:r w:rsidR="00BD10FC" w:rsidRPr="00842D58">
        <w:rPr>
          <w:rFonts w:ascii="Arial" w:hAnsi="Arial" w:cs="Arial"/>
        </w:rPr>
        <w:t>0.36</w:t>
      </w:r>
      <w:r w:rsidR="00A02CCD" w:rsidRPr="00842D58">
        <w:rPr>
          <w:rFonts w:ascii="Arial" w:hAnsi="Arial" w:cs="Arial"/>
        </w:rPr>
        <w:t>, p=</w:t>
      </w:r>
      <w:r w:rsidR="00BD10FC" w:rsidRPr="00842D58">
        <w:rPr>
          <w:rFonts w:ascii="Arial" w:hAnsi="Arial" w:cs="Arial"/>
        </w:rPr>
        <w:t>0.55</w:t>
      </w:r>
      <w:r w:rsidR="00A02CCD" w:rsidRPr="00842D58">
        <w:rPr>
          <w:rFonts w:ascii="Arial" w:hAnsi="Arial" w:cs="Arial"/>
        </w:rPr>
        <w:t xml:space="preserve">). </w:t>
      </w:r>
      <w:r w:rsidR="00D23608" w:rsidRPr="00842D58">
        <w:rPr>
          <w:rFonts w:ascii="Arial" w:hAnsi="Arial" w:cs="Arial"/>
        </w:rPr>
        <w:t xml:space="preserve">However, </w:t>
      </w:r>
      <w:r w:rsidR="00EF7CD1" w:rsidRPr="00842D58">
        <w:rPr>
          <w:rFonts w:ascii="Arial" w:hAnsi="Arial" w:cs="Arial"/>
        </w:rPr>
        <w:t xml:space="preserve">within each of these clusters there are independent isolates </w:t>
      </w:r>
      <w:r w:rsidR="00437B38" w:rsidRPr="00842D58">
        <w:rPr>
          <w:rFonts w:ascii="Arial" w:hAnsi="Arial" w:cs="Arial"/>
        </w:rPr>
        <w:t>with</w:t>
      </w:r>
      <w:r w:rsidR="00D23608" w:rsidRPr="00842D58">
        <w:rPr>
          <w:rFonts w:ascii="Arial" w:hAnsi="Arial" w:cs="Arial"/>
        </w:rPr>
        <w:t xml:space="preserve"> very</w:t>
      </w:r>
      <w:r w:rsidR="00437B38" w:rsidRPr="00842D58">
        <w:rPr>
          <w:rFonts w:ascii="Arial" w:hAnsi="Arial" w:cs="Arial"/>
        </w:rPr>
        <w:t xml:space="preserve"> low pathway expression</w:t>
      </w:r>
      <w:r w:rsidR="007E3E49" w:rsidRPr="00842D58">
        <w:rPr>
          <w:rFonts w:ascii="Arial" w:hAnsi="Arial" w:cs="Arial"/>
        </w:rPr>
        <w:t>,</w:t>
      </w:r>
      <w:r w:rsidR="00437B38" w:rsidRPr="00842D58">
        <w:rPr>
          <w:rFonts w:ascii="Arial" w:hAnsi="Arial" w:cs="Arial"/>
        </w:rPr>
        <w:t xml:space="preserve"> </w:t>
      </w:r>
      <w:r w:rsidR="00D23608" w:rsidRPr="00842D58">
        <w:rPr>
          <w:rFonts w:ascii="Arial" w:hAnsi="Arial" w:cs="Arial"/>
        </w:rPr>
        <w:t xml:space="preserve">suggesting loss-of-expression polymorphisms </w:t>
      </w:r>
      <w:r w:rsidR="00437B38" w:rsidRPr="00842D58">
        <w:rPr>
          <w:rFonts w:ascii="Arial" w:hAnsi="Arial" w:cs="Arial"/>
        </w:rPr>
        <w:t xml:space="preserve">(Noble Rot, 01.04.03, Apple 517, 02.04.09) (Figure </w:t>
      </w:r>
      <w:r w:rsidR="00C94D83" w:rsidRPr="00842D58">
        <w:rPr>
          <w:rFonts w:ascii="Arial" w:hAnsi="Arial" w:cs="Arial"/>
        </w:rPr>
        <w:t>3</w:t>
      </w:r>
      <w:r w:rsidR="00437B38" w:rsidRPr="00842D58">
        <w:rPr>
          <w:rFonts w:ascii="Arial" w:hAnsi="Arial" w:cs="Arial"/>
        </w:rPr>
        <w:t>b</w:t>
      </w:r>
      <w:r w:rsidR="00D23608" w:rsidRPr="00842D58">
        <w:rPr>
          <w:rFonts w:ascii="Arial" w:hAnsi="Arial" w:cs="Arial"/>
        </w:rPr>
        <w:t xml:space="preserve">). While </w:t>
      </w:r>
      <w:r w:rsidR="00E56078" w:rsidRPr="00842D58">
        <w:rPr>
          <w:rFonts w:ascii="Arial" w:hAnsi="Arial" w:cs="Arial"/>
        </w:rPr>
        <w:t>t</w:t>
      </w:r>
      <w:r w:rsidR="00437B38" w:rsidRPr="00842D58">
        <w:rPr>
          <w:rFonts w:ascii="Arial" w:hAnsi="Arial" w:cs="Arial"/>
        </w:rPr>
        <w:t xml:space="preserve">hese isolates each contain smaller deletions that </w:t>
      </w:r>
      <w:r w:rsidR="00D23608" w:rsidRPr="00842D58">
        <w:rPr>
          <w:rFonts w:ascii="Arial" w:hAnsi="Arial" w:cs="Arial"/>
        </w:rPr>
        <w:t>are independent of each other, it is not clear what is functionally leading to the loss of</w:t>
      </w:r>
      <w:r w:rsidR="00437B38" w:rsidRPr="00842D58">
        <w:rPr>
          <w:rFonts w:ascii="Arial" w:hAnsi="Arial" w:cs="Arial"/>
        </w:rPr>
        <w:t xml:space="preserve"> botc</w:t>
      </w:r>
      <w:r w:rsidR="00EC1F7B" w:rsidRPr="00842D58">
        <w:rPr>
          <w:rFonts w:ascii="Arial" w:hAnsi="Arial" w:cs="Arial"/>
        </w:rPr>
        <w:t>i</w:t>
      </w:r>
      <w:r w:rsidR="00437B38" w:rsidRPr="00842D58">
        <w:rPr>
          <w:rFonts w:ascii="Arial" w:hAnsi="Arial" w:cs="Arial"/>
        </w:rPr>
        <w:t>nic acid biosynthetic pathway</w:t>
      </w:r>
      <w:r w:rsidR="00D23608" w:rsidRPr="00842D58">
        <w:rPr>
          <w:rFonts w:ascii="Arial" w:hAnsi="Arial" w:cs="Arial"/>
        </w:rPr>
        <w:t xml:space="preserve"> expression</w:t>
      </w:r>
      <w:r w:rsidR="00437B38" w:rsidRPr="00842D58">
        <w:rPr>
          <w:rFonts w:ascii="Arial" w:hAnsi="Arial" w:cs="Arial"/>
        </w:rPr>
        <w:t xml:space="preserve"> (Figure </w:t>
      </w:r>
      <w:r w:rsidR="00C94D83" w:rsidRPr="00842D58">
        <w:rPr>
          <w:rFonts w:ascii="Arial" w:hAnsi="Arial" w:cs="Arial"/>
        </w:rPr>
        <w:t>3</w:t>
      </w:r>
      <w:r w:rsidR="00437B38" w:rsidRPr="00842D58">
        <w:rPr>
          <w:rFonts w:ascii="Arial" w:hAnsi="Arial" w:cs="Arial"/>
        </w:rPr>
        <w:t xml:space="preserve">c). </w:t>
      </w:r>
      <w:r w:rsidR="00A02CCD" w:rsidRPr="00842D58">
        <w:rPr>
          <w:rFonts w:ascii="Arial" w:hAnsi="Arial" w:cs="Arial"/>
        </w:rPr>
        <w:t xml:space="preserve">This suggests that </w:t>
      </w:r>
      <w:r w:rsidR="00EF7CD1" w:rsidRPr="00842D58">
        <w:rPr>
          <w:rFonts w:ascii="Arial" w:hAnsi="Arial" w:cs="Arial"/>
        </w:rPr>
        <w:t xml:space="preserve">for this </w:t>
      </w:r>
      <w:r w:rsidR="00D23608" w:rsidRPr="00842D58">
        <w:rPr>
          <w:rFonts w:ascii="Arial" w:hAnsi="Arial" w:cs="Arial"/>
        </w:rPr>
        <w:t xml:space="preserve">clustered pathway, there are undetected </w:t>
      </w:r>
      <w:r w:rsidR="00D23608" w:rsidRPr="00842D58">
        <w:rPr>
          <w:rFonts w:ascii="Arial" w:hAnsi="Arial" w:cs="Arial"/>
          <w:i/>
        </w:rPr>
        <w:t>cis</w:t>
      </w:r>
      <w:r w:rsidR="00D23608" w:rsidRPr="00842D58">
        <w:rPr>
          <w:rFonts w:ascii="Arial" w:hAnsi="Arial" w:cs="Arial"/>
        </w:rPr>
        <w:t>-effect polymorphisms</w:t>
      </w:r>
      <w:r w:rsidR="00EF7CD1" w:rsidRPr="00842D58">
        <w:rPr>
          <w:rFonts w:ascii="Arial" w:hAnsi="Arial" w:cs="Arial"/>
        </w:rPr>
        <w:t xml:space="preserve">, a </w:t>
      </w:r>
      <w:r w:rsidR="00D23608" w:rsidRPr="00842D58">
        <w:rPr>
          <w:rFonts w:ascii="Arial" w:hAnsi="Arial" w:cs="Arial"/>
        </w:rPr>
        <w:t>large common</w:t>
      </w:r>
      <w:r w:rsidR="00D95D57" w:rsidRPr="00842D58">
        <w:rPr>
          <w:rFonts w:ascii="Arial" w:hAnsi="Arial" w:cs="Arial"/>
        </w:rPr>
        <w:t xml:space="preserve"> </w:t>
      </w:r>
      <w:r w:rsidR="00EF7CD1" w:rsidRPr="00842D58">
        <w:rPr>
          <w:rFonts w:ascii="Arial" w:hAnsi="Arial" w:cs="Arial"/>
        </w:rPr>
        <w:t>deletion</w:t>
      </w:r>
      <w:r w:rsidR="00437B38" w:rsidRPr="00842D58">
        <w:rPr>
          <w:rFonts w:ascii="Arial" w:hAnsi="Arial" w:cs="Arial"/>
        </w:rPr>
        <w:t xml:space="preserve"> and </w:t>
      </w:r>
      <w:r w:rsidR="000113CA" w:rsidRPr="00842D58">
        <w:rPr>
          <w:rFonts w:ascii="Arial" w:hAnsi="Arial" w:cs="Arial"/>
        </w:rPr>
        <w:t>r</w:t>
      </w:r>
      <w:r w:rsidR="00437B38" w:rsidRPr="00842D58">
        <w:rPr>
          <w:rFonts w:ascii="Arial" w:hAnsi="Arial" w:cs="Arial"/>
        </w:rPr>
        <w:t xml:space="preserve">arer additional </w:t>
      </w:r>
      <w:r w:rsidR="00D23608" w:rsidRPr="00842D58">
        <w:rPr>
          <w:rFonts w:ascii="Arial" w:hAnsi="Arial" w:cs="Arial"/>
        </w:rPr>
        <w:t>events</w:t>
      </w:r>
      <w:r w:rsidR="00437B38" w:rsidRPr="00842D58">
        <w:rPr>
          <w:rFonts w:ascii="Arial" w:hAnsi="Arial" w:cs="Arial"/>
        </w:rPr>
        <w:t>.</w:t>
      </w:r>
      <w:r w:rsidR="00E7641B">
        <w:rPr>
          <w:rFonts w:ascii="Arial" w:hAnsi="Arial" w:cs="Arial"/>
        </w:rPr>
        <w:t xml:space="preserve"> In-depth analysis of the botcinic acid biosynthetic cluster has thus far identified one </w:t>
      </w:r>
      <w:r w:rsidR="00AE1CD8">
        <w:rPr>
          <w:rFonts w:ascii="Arial" w:hAnsi="Arial" w:cs="Arial"/>
        </w:rPr>
        <w:t>transcription factor</w:t>
      </w:r>
      <w:r w:rsidR="00E7641B">
        <w:rPr>
          <w:rFonts w:ascii="Arial" w:hAnsi="Arial" w:cs="Arial"/>
        </w:rPr>
        <w:t xml:space="preserve"> (Bcboa13) </w:t>
      </w:r>
      <w:r w:rsidR="00AE1CD8">
        <w:rPr>
          <w:rFonts w:ascii="Arial" w:hAnsi="Arial" w:cs="Arial"/>
        </w:rPr>
        <w:t>that controls expression of the cluster</w:t>
      </w:r>
      <w:r w:rsidR="00E7641B">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r w:rsidR="00E7641B">
        <w:rPr>
          <w:rFonts w:ascii="Arial" w:hAnsi="Arial" w:cs="Arial"/>
        </w:rPr>
        <w:t xml:space="preserve">. </w:t>
      </w:r>
      <w:r w:rsidR="00AE1CD8">
        <w:rPr>
          <w:rFonts w:ascii="Arial" w:hAnsi="Arial" w:cs="Arial"/>
        </w:rPr>
        <w:t xml:space="preserve">However, none of the </w:t>
      </w:r>
      <w:r w:rsidR="00E7641B">
        <w:rPr>
          <w:rFonts w:ascii="Arial" w:hAnsi="Arial" w:cs="Arial"/>
        </w:rPr>
        <w:t xml:space="preserve">SNPs within </w:t>
      </w:r>
      <w:r w:rsidR="00AE1CD8">
        <w:rPr>
          <w:rFonts w:ascii="Arial" w:hAnsi="Arial" w:cs="Arial"/>
        </w:rPr>
        <w:t>or near</w:t>
      </w:r>
      <w:r w:rsidR="00E7641B">
        <w:rPr>
          <w:rFonts w:ascii="Arial" w:hAnsi="Arial" w:cs="Arial"/>
        </w:rPr>
        <w:t xml:space="preserve"> </w:t>
      </w:r>
      <w:r w:rsidR="00AE1CD8">
        <w:rPr>
          <w:rFonts w:ascii="Arial" w:hAnsi="Arial" w:cs="Arial"/>
        </w:rPr>
        <w:t xml:space="preserve">Bcboa13 were significantly associated with variation in expression of the </w:t>
      </w:r>
      <w:r w:rsidR="008E19C2">
        <w:rPr>
          <w:rFonts w:ascii="Arial" w:hAnsi="Arial" w:cs="Arial"/>
        </w:rPr>
        <w:t xml:space="preserve">botcinic acid </w:t>
      </w:r>
      <w:proofErr w:type="spellStart"/>
      <w:r w:rsidR="008E19C2">
        <w:rPr>
          <w:rFonts w:ascii="Arial" w:hAnsi="Arial" w:cs="Arial"/>
        </w:rPr>
        <w:t>biosyntesis</w:t>
      </w:r>
      <w:proofErr w:type="spellEnd"/>
      <w:r w:rsidR="00AE1CD8">
        <w:rPr>
          <w:rFonts w:ascii="Arial" w:hAnsi="Arial" w:cs="Arial"/>
        </w:rPr>
        <w:t xml:space="preserve"> genes</w:t>
      </w:r>
      <w:r w:rsidR="00E7641B">
        <w:rPr>
          <w:rFonts w:ascii="Arial" w:hAnsi="Arial" w:cs="Arial"/>
        </w:rPr>
        <w:t xml:space="preserve">. </w:t>
      </w:r>
    </w:p>
    <w:p w14:paraId="1BBF1A5B" w14:textId="5DA083F2" w:rsidR="003D14D0" w:rsidRPr="00842D58" w:rsidRDefault="003D14D0" w:rsidP="003D14D0">
      <w:pPr>
        <w:spacing w:line="480" w:lineRule="auto"/>
        <w:ind w:firstLine="720"/>
        <w:rPr>
          <w:rFonts w:ascii="Arial" w:hAnsi="Arial" w:cs="Arial"/>
        </w:rPr>
      </w:pPr>
      <w:r w:rsidRPr="00842D58">
        <w:rPr>
          <w:rFonts w:ascii="Arial" w:hAnsi="Arial" w:cs="Arial"/>
        </w:rPr>
        <w:t xml:space="preserve">We then investigated the other two biosynthetic pathways for additional evidence of missed </w:t>
      </w:r>
      <w:r w:rsidRPr="00842D58">
        <w:rPr>
          <w:rFonts w:ascii="Arial" w:hAnsi="Arial" w:cs="Arial"/>
          <w:i/>
        </w:rPr>
        <w:t>cis</w:t>
      </w:r>
      <w:r w:rsidRPr="00842D58">
        <w:rPr>
          <w:rFonts w:ascii="Arial" w:hAnsi="Arial" w:cs="Arial"/>
        </w:rPr>
        <w:t xml:space="preserve">-acting genetic variation. The botrydial biosynthetic network, and the cyclic peptide pathway, exhibit a lack of dominant </w:t>
      </w:r>
      <w:r w:rsidRPr="00842D58">
        <w:rPr>
          <w:rFonts w:ascii="Arial" w:hAnsi="Arial" w:cs="Arial"/>
          <w:i/>
        </w:rPr>
        <w:t>cis</w:t>
      </w:r>
      <w:r w:rsidRPr="00842D58">
        <w:rPr>
          <w:rFonts w:ascii="Arial" w:hAnsi="Arial" w:cs="Arial"/>
        </w:rPr>
        <w:t xml:space="preserve">-effect SNP patterns much like the botcinic acid </w:t>
      </w:r>
      <w:r w:rsidRPr="00842D58">
        <w:rPr>
          <w:rFonts w:ascii="Arial" w:hAnsi="Arial" w:cs="Arial"/>
        </w:rPr>
        <w:lastRenderedPageBreak/>
        <w:t xml:space="preserve">biosynthetic network. Hierarchical clustering within each of these networks by genic SNP variation divides the isolate population into two groups that are not associated with mean pathway expression (Figure S4, Figure S5). However, within the cyclic peptide pathway, minor deletions within the intergenic regions correlate with low expression, and two isolates with partial deletions within the genes early in the pathway exhibit very low pathway expression (1.05.16, 1.05.22) (Figure S5). In contrast, there was no evidence for SNP </w:t>
      </w:r>
      <w:r w:rsidRPr="00842D58">
        <w:rPr>
          <w:rFonts w:ascii="Arial" w:hAnsi="Arial" w:cs="Arial"/>
          <w:i/>
        </w:rPr>
        <w:t>cis-</w:t>
      </w:r>
      <w:r w:rsidRPr="00842D58">
        <w:rPr>
          <w:rFonts w:ascii="Arial" w:hAnsi="Arial" w:cs="Arial"/>
        </w:rPr>
        <w:t xml:space="preserve">effects, and this pathway did not harbor any obvious loss-of-expression events (Figure S5). As such, we can detect </w:t>
      </w:r>
      <w:r w:rsidRPr="00674CEC">
        <w:rPr>
          <w:rFonts w:ascii="Arial" w:hAnsi="Arial" w:cs="Arial"/>
          <w:i/>
        </w:rPr>
        <w:t>cis</w:t>
      </w:r>
      <w:r w:rsidRPr="00842D58">
        <w:rPr>
          <w:rFonts w:ascii="Arial" w:hAnsi="Arial" w:cs="Arial"/>
        </w:rPr>
        <w:t xml:space="preserve">-acting variation in the form of deletions for two of the biosynthetic pathways. This suggests that there are missing </w:t>
      </w:r>
      <w:r w:rsidRPr="00842D58">
        <w:rPr>
          <w:rFonts w:ascii="Arial" w:hAnsi="Arial" w:cs="Arial"/>
          <w:i/>
        </w:rPr>
        <w:t>cis</w:t>
      </w:r>
      <w:r w:rsidRPr="00842D58">
        <w:rPr>
          <w:rFonts w:ascii="Arial" w:hAnsi="Arial" w:cs="Arial"/>
        </w:rPr>
        <w:t xml:space="preserve">-effects within the </w:t>
      </w:r>
      <w:r w:rsidRPr="00842D58">
        <w:rPr>
          <w:rFonts w:ascii="Arial" w:hAnsi="Arial" w:cs="Arial"/>
          <w:i/>
        </w:rPr>
        <w:t>B. cinerea</w:t>
      </w:r>
      <w:r w:rsidRPr="00842D58">
        <w:rPr>
          <w:rFonts w:ascii="Arial" w:hAnsi="Arial" w:cs="Arial"/>
        </w:rPr>
        <w:t xml:space="preserve"> GWA, likely missed due to the frequency of structural variants often falling below the minor allele cutoffs. Testing whether insertion and deletion events account for the majority of localized control of expression variation would require long-read sequencing to accurately identify these structural variants and computational approaches that can blend SNP and indel </w:t>
      </w:r>
      <w:proofErr w:type="gramStart"/>
      <w:r w:rsidRPr="00842D58">
        <w:rPr>
          <w:rFonts w:ascii="Arial" w:hAnsi="Arial" w:cs="Arial"/>
        </w:rPr>
        <w:t>information .</w:t>
      </w:r>
      <w:proofErr w:type="gramEnd"/>
    </w:p>
    <w:p w14:paraId="0D62C9A9" w14:textId="77777777" w:rsidR="003D14D0" w:rsidRPr="00842D58" w:rsidRDefault="003D14D0" w:rsidP="003D14D0">
      <w:pPr>
        <w:spacing w:line="480" w:lineRule="auto"/>
        <w:rPr>
          <w:rFonts w:ascii="Arial" w:hAnsi="Arial" w:cs="Arial"/>
          <w:b/>
        </w:rPr>
      </w:pPr>
      <w:r w:rsidRPr="00842D58">
        <w:rPr>
          <w:rFonts w:ascii="Arial" w:hAnsi="Arial" w:cs="Arial"/>
          <w:b/>
        </w:rPr>
        <w:t xml:space="preserve">Detection of </w:t>
      </w:r>
      <w:r w:rsidRPr="00842D58">
        <w:rPr>
          <w:rFonts w:ascii="Arial" w:hAnsi="Arial" w:cs="Arial"/>
          <w:b/>
          <w:i/>
        </w:rPr>
        <w:t>trans</w:t>
      </w:r>
      <w:r w:rsidRPr="00842D58">
        <w:rPr>
          <w:rFonts w:ascii="Arial" w:hAnsi="Arial" w:cs="Arial"/>
          <w:b/>
        </w:rPr>
        <w:t>-eQTL hotspots</w:t>
      </w:r>
    </w:p>
    <w:p w14:paraId="21DF1F81"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While </w:t>
      </w:r>
      <w:r w:rsidRPr="00842D58">
        <w:rPr>
          <w:rFonts w:ascii="Arial" w:hAnsi="Arial" w:cs="Arial"/>
          <w:i/>
        </w:rPr>
        <w:t>cis</w:t>
      </w:r>
      <w:r w:rsidRPr="00842D58">
        <w:rPr>
          <w:rFonts w:ascii="Arial" w:hAnsi="Arial" w:cs="Arial"/>
        </w:rPr>
        <w:t xml:space="preserve">-effects are difficult to identify, there was a strong signature of SNPs that appeared to affect more transcripts than expected by chance (Figure 2). These are considered positions where there is a causal polymorphism that influences the regulation of numerous genes in </w:t>
      </w:r>
      <w:r w:rsidRPr="00842D58">
        <w:rPr>
          <w:rFonts w:ascii="Arial" w:hAnsi="Arial" w:cs="Arial"/>
          <w:i/>
        </w:rPr>
        <w:t>trans</w:t>
      </w:r>
      <w:r w:rsidRPr="00842D58">
        <w:rPr>
          <w:rFonts w:ascii="Arial" w:hAnsi="Arial" w:cs="Arial"/>
        </w:rPr>
        <w:t>, i.e. a</w:t>
      </w:r>
      <w:r w:rsidRPr="00842D58">
        <w:rPr>
          <w:rFonts w:ascii="Arial" w:hAnsi="Arial" w:cs="Arial"/>
          <w:i/>
        </w:rPr>
        <w:t xml:space="preserve"> trans</w:t>
      </w:r>
      <w:r w:rsidRPr="00842D58">
        <w:rPr>
          <w:rFonts w:ascii="Arial" w:hAnsi="Arial" w:cs="Arial"/>
        </w:rPr>
        <w:t>-eQTL hotspot. In this dataset, we can extend this analysis to look for</w:t>
      </w:r>
      <w:r w:rsidRPr="00842D58">
        <w:rPr>
          <w:rFonts w:ascii="Arial" w:hAnsi="Arial" w:cs="Arial"/>
          <w:i/>
        </w:rPr>
        <w:t xml:space="preserve"> trans</w:t>
      </w:r>
      <w:r w:rsidRPr="00842D58">
        <w:rPr>
          <w:rFonts w:ascii="Arial" w:hAnsi="Arial" w:cs="Arial"/>
        </w:rPr>
        <w:t xml:space="preserve">-eQTL hotspots that extend beyond </w:t>
      </w:r>
      <w:r w:rsidRPr="00842D58">
        <w:rPr>
          <w:rFonts w:ascii="Arial" w:hAnsi="Arial" w:cs="Arial"/>
          <w:i/>
        </w:rPr>
        <w:t>B. cinerea</w:t>
      </w:r>
      <w:r w:rsidRPr="00842D58">
        <w:rPr>
          <w:rFonts w:ascii="Arial" w:hAnsi="Arial" w:cs="Arial"/>
        </w:rPr>
        <w:t xml:space="preserve"> and influence the expression of genes in the host, </w:t>
      </w:r>
      <w:r w:rsidRPr="00842D58">
        <w:rPr>
          <w:rFonts w:ascii="Arial" w:hAnsi="Arial" w:cs="Arial"/>
          <w:i/>
        </w:rPr>
        <w:t>A. thaliana</w:t>
      </w:r>
      <w:r w:rsidRPr="00842D58">
        <w:rPr>
          <w:rFonts w:ascii="Arial" w:hAnsi="Arial" w:cs="Arial"/>
        </w:rPr>
        <w:t xml:space="preserve">. We queried for hotspots in both the </w:t>
      </w:r>
      <w:r w:rsidRPr="00842D58">
        <w:rPr>
          <w:rFonts w:ascii="Arial" w:hAnsi="Arial" w:cs="Arial"/>
          <w:i/>
        </w:rPr>
        <w:t>B. cinerea</w:t>
      </w:r>
      <w:r w:rsidRPr="00842D58">
        <w:rPr>
          <w:rFonts w:ascii="Arial" w:hAnsi="Arial" w:cs="Arial"/>
        </w:rPr>
        <w:t xml:space="preserve"> and </w:t>
      </w:r>
      <w:r w:rsidRPr="00842D58">
        <w:rPr>
          <w:rFonts w:ascii="Arial" w:hAnsi="Arial" w:cs="Arial"/>
          <w:i/>
        </w:rPr>
        <w:t>A. thaliana</w:t>
      </w:r>
      <w:r w:rsidRPr="00842D58">
        <w:rPr>
          <w:rFonts w:ascii="Arial" w:hAnsi="Arial" w:cs="Arial"/>
        </w:rPr>
        <w:t xml:space="preserve"> transcriptome by using overlaps in the top SNP per transcript (</w:t>
      </w:r>
      <w:r>
        <w:rPr>
          <w:rFonts w:ascii="Arial" w:hAnsi="Arial" w:cs="Arial"/>
        </w:rPr>
        <w:t xml:space="preserve">Figure 4, </w:t>
      </w:r>
      <w:r w:rsidRPr="00842D58">
        <w:rPr>
          <w:rFonts w:ascii="Arial" w:hAnsi="Arial" w:cs="Arial"/>
        </w:rPr>
        <w:t xml:space="preserve">Figure 5). By permuting the SNP positions, we identified maximum permuted hotspot sizes as a SNP associated with 11 </w:t>
      </w:r>
      <w:r w:rsidRPr="00842D58">
        <w:rPr>
          <w:rFonts w:ascii="Arial" w:hAnsi="Arial" w:cs="Arial"/>
          <w:i/>
        </w:rPr>
        <w:t>B. cinerea</w:t>
      </w:r>
      <w:r w:rsidRPr="00842D58">
        <w:rPr>
          <w:rFonts w:ascii="Arial" w:hAnsi="Arial" w:cs="Arial"/>
        </w:rPr>
        <w:t xml:space="preserve"> transcripts or 80 </w:t>
      </w:r>
      <w:r w:rsidRPr="00842D58">
        <w:rPr>
          <w:rFonts w:ascii="Arial" w:hAnsi="Arial" w:cs="Arial"/>
          <w:i/>
        </w:rPr>
        <w:t>A. thaliana</w:t>
      </w:r>
      <w:r w:rsidRPr="00842D58">
        <w:rPr>
          <w:rFonts w:ascii="Arial" w:hAnsi="Arial" w:cs="Arial"/>
        </w:rPr>
        <w:t xml:space="preserve"> transcripts. For further analysis of hotspots, we utilized a conservative threshold of 20 linked transcripts for </w:t>
      </w:r>
      <w:r w:rsidRPr="00842D58">
        <w:rPr>
          <w:rFonts w:ascii="Arial" w:hAnsi="Arial" w:cs="Arial"/>
          <w:i/>
        </w:rPr>
        <w:t xml:space="preserve">B. cinerea </w:t>
      </w:r>
      <w:r w:rsidRPr="00842D58">
        <w:rPr>
          <w:rFonts w:ascii="Arial" w:hAnsi="Arial" w:cs="Arial"/>
        </w:rPr>
        <w:t xml:space="preserve">and 150 transcripts for </w:t>
      </w:r>
      <w:r w:rsidRPr="00842D58">
        <w:rPr>
          <w:rFonts w:ascii="Arial" w:hAnsi="Arial" w:cs="Arial"/>
          <w:i/>
        </w:rPr>
        <w:t>A. thaliana</w:t>
      </w:r>
      <w:r w:rsidRPr="00842D58">
        <w:rPr>
          <w:rFonts w:ascii="Arial" w:hAnsi="Arial" w:cs="Arial"/>
        </w:rPr>
        <w:t>. This analysis identified 13 SNPs as potential</w:t>
      </w:r>
      <w:r w:rsidRPr="00842D58">
        <w:rPr>
          <w:rFonts w:ascii="Arial" w:hAnsi="Arial" w:cs="Arial"/>
          <w:i/>
        </w:rPr>
        <w:t xml:space="preserve"> trans</w:t>
      </w:r>
      <w:r w:rsidRPr="00842D58">
        <w:rPr>
          <w:rFonts w:ascii="Arial" w:hAnsi="Arial" w:cs="Arial"/>
        </w:rPr>
        <w:t xml:space="preserve">-eQTL hotspots for the </w:t>
      </w:r>
      <w:r w:rsidRPr="00842D58">
        <w:rPr>
          <w:rFonts w:ascii="Arial" w:hAnsi="Arial" w:cs="Arial"/>
          <w:i/>
        </w:rPr>
        <w:t>B. cinerea</w:t>
      </w:r>
      <w:r w:rsidRPr="00842D58">
        <w:rPr>
          <w:rFonts w:ascii="Arial" w:hAnsi="Arial" w:cs="Arial"/>
        </w:rPr>
        <w:t xml:space="preserve"> </w:t>
      </w:r>
      <w:r w:rsidRPr="00842D58">
        <w:rPr>
          <w:rFonts w:ascii="Arial" w:hAnsi="Arial" w:cs="Arial"/>
        </w:rPr>
        <w:lastRenderedPageBreak/>
        <w:t>transcriptome and 12 SNPs as potential cross-species</w:t>
      </w:r>
      <w:r w:rsidRPr="00842D58">
        <w:rPr>
          <w:rFonts w:ascii="Arial" w:hAnsi="Arial" w:cs="Arial"/>
          <w:i/>
        </w:rPr>
        <w:t xml:space="preserve"> trans</w:t>
      </w:r>
      <w:r w:rsidRPr="00842D58">
        <w:rPr>
          <w:rFonts w:ascii="Arial" w:hAnsi="Arial" w:cs="Arial"/>
        </w:rPr>
        <w:t xml:space="preserve">-eQTL influencing </w:t>
      </w:r>
      <w:r w:rsidRPr="00842D58">
        <w:rPr>
          <w:rFonts w:ascii="Arial" w:hAnsi="Arial" w:cs="Arial"/>
          <w:i/>
        </w:rPr>
        <w:t>the A. thaliana</w:t>
      </w:r>
      <w:r w:rsidRPr="00842D58">
        <w:rPr>
          <w:rFonts w:ascii="Arial" w:hAnsi="Arial" w:cs="Arial"/>
        </w:rPr>
        <w:t xml:space="preserve"> transcriptome (Figure 5, Figure 6).  The </w:t>
      </w:r>
      <w:r w:rsidRPr="00842D58">
        <w:rPr>
          <w:rFonts w:ascii="Arial" w:hAnsi="Arial" w:cs="Arial"/>
          <w:i/>
        </w:rPr>
        <w:t>trans</w:t>
      </w:r>
      <w:r w:rsidRPr="00842D58">
        <w:rPr>
          <w:rFonts w:ascii="Arial" w:hAnsi="Arial" w:cs="Arial"/>
        </w:rPr>
        <w:t xml:space="preserve">-eQTL hotspots are spread throughout the genome (Figure 6, Table 1). </w:t>
      </w:r>
    </w:p>
    <w:p w14:paraId="07C859CE" w14:textId="39F2AC36" w:rsidR="003D14D0" w:rsidRPr="00842D58" w:rsidRDefault="003D14D0" w:rsidP="003D14D0">
      <w:pPr>
        <w:spacing w:line="480" w:lineRule="auto"/>
        <w:ind w:firstLine="720"/>
        <w:rPr>
          <w:rFonts w:ascii="Arial" w:hAnsi="Arial" w:cs="Arial"/>
        </w:rPr>
      </w:pPr>
      <w:r w:rsidRPr="00842D58">
        <w:rPr>
          <w:rFonts w:ascii="Arial" w:hAnsi="Arial" w:cs="Arial"/>
        </w:rPr>
        <w:t xml:space="preserve">The benefit of a co-transcriptome is that it should be possible to map how polymorphisms cause effects in the pathogen and how these effects transmit to an altered transcriptome in the host. This would suggest that a </w:t>
      </w:r>
      <w:r w:rsidRPr="00842D58">
        <w:rPr>
          <w:rFonts w:ascii="Arial" w:hAnsi="Arial" w:cs="Arial"/>
          <w:i/>
        </w:rPr>
        <w:t>trans</w:t>
      </w:r>
      <w:r w:rsidRPr="00842D58">
        <w:rPr>
          <w:rFonts w:ascii="Arial" w:hAnsi="Arial" w:cs="Arial"/>
        </w:rPr>
        <w:t xml:space="preserve">-eQTL hotspot for </w:t>
      </w:r>
      <w:r w:rsidRPr="00842D58">
        <w:rPr>
          <w:rFonts w:ascii="Arial" w:hAnsi="Arial" w:cs="Arial"/>
          <w:i/>
        </w:rPr>
        <w:t>B. cinerea</w:t>
      </w:r>
      <w:r w:rsidRPr="00842D58">
        <w:rPr>
          <w:rFonts w:ascii="Arial" w:hAnsi="Arial" w:cs="Arial"/>
        </w:rPr>
        <w:t xml:space="preserve"> transcripts may control virulence pathways and thus cause an associated </w:t>
      </w:r>
      <w:r w:rsidRPr="00842D58">
        <w:rPr>
          <w:rFonts w:ascii="Arial" w:hAnsi="Arial" w:cs="Arial"/>
          <w:i/>
        </w:rPr>
        <w:t>trans</w:t>
      </w:r>
      <w:r w:rsidRPr="00842D58">
        <w:rPr>
          <w:rFonts w:ascii="Arial" w:hAnsi="Arial" w:cs="Arial"/>
        </w:rPr>
        <w:t xml:space="preserve">-eQTL hotspot in the </w:t>
      </w:r>
      <w:r w:rsidRPr="00842D58">
        <w:rPr>
          <w:rFonts w:ascii="Arial" w:hAnsi="Arial" w:cs="Arial"/>
          <w:i/>
        </w:rPr>
        <w:t>A. thaliana</w:t>
      </w:r>
      <w:r w:rsidRPr="00842D58">
        <w:rPr>
          <w:rFonts w:ascii="Arial" w:hAnsi="Arial" w:cs="Arial"/>
        </w:rPr>
        <w:t xml:space="preserve"> response. However, </w:t>
      </w:r>
      <w:r>
        <w:rPr>
          <w:rFonts w:ascii="Arial" w:hAnsi="Arial" w:cs="Arial"/>
        </w:rPr>
        <w:t xml:space="preserve">through the GWA analysis we detected </w:t>
      </w:r>
      <w:r w:rsidRPr="00842D58">
        <w:rPr>
          <w:rFonts w:ascii="Arial" w:hAnsi="Arial" w:cs="Arial"/>
        </w:rPr>
        <w:t xml:space="preserve">no </w:t>
      </w:r>
      <w:r w:rsidR="00F83C2D">
        <w:rPr>
          <w:rFonts w:ascii="Arial" w:hAnsi="Arial" w:cs="Arial"/>
        </w:rPr>
        <w:t xml:space="preserve">significant </w:t>
      </w:r>
      <w:r w:rsidRPr="00842D58">
        <w:rPr>
          <w:rFonts w:ascii="Arial" w:hAnsi="Arial" w:cs="Arial"/>
        </w:rPr>
        <w:t xml:space="preserve">overlap in eQTL hotspots across the two transcriptomes; hotspots targeting </w:t>
      </w:r>
      <w:r w:rsidRPr="00842D58">
        <w:rPr>
          <w:rFonts w:ascii="Arial" w:hAnsi="Arial" w:cs="Arial"/>
          <w:i/>
        </w:rPr>
        <w:t>B. cinerea</w:t>
      </w:r>
      <w:r w:rsidRPr="00842D58">
        <w:rPr>
          <w:rFonts w:ascii="Arial" w:hAnsi="Arial" w:cs="Arial"/>
        </w:rPr>
        <w:t xml:space="preserve"> gene expression linked to</w:t>
      </w:r>
      <w:r w:rsidR="00F83C2D">
        <w:rPr>
          <w:rFonts w:ascii="Arial" w:hAnsi="Arial" w:cs="Arial"/>
        </w:rPr>
        <w:t xml:space="preserve"> only</w:t>
      </w:r>
      <w:r w:rsidRPr="00842D58">
        <w:rPr>
          <w:rFonts w:ascii="Arial" w:hAnsi="Arial" w:cs="Arial"/>
        </w:rPr>
        <w:t xml:space="preserve"> 0 to 56 transcripts in </w:t>
      </w:r>
      <w:r w:rsidRPr="00842D58">
        <w:rPr>
          <w:rFonts w:ascii="Arial" w:hAnsi="Arial" w:cs="Arial"/>
          <w:i/>
        </w:rPr>
        <w:t>A. thaliana</w:t>
      </w:r>
      <w:r w:rsidRPr="00842D58">
        <w:rPr>
          <w:rFonts w:ascii="Arial" w:hAnsi="Arial" w:cs="Arial"/>
        </w:rPr>
        <w:t xml:space="preserve">, and hotspots targeting </w:t>
      </w:r>
      <w:r w:rsidRPr="00842D58">
        <w:rPr>
          <w:rFonts w:ascii="Arial" w:hAnsi="Arial" w:cs="Arial"/>
          <w:i/>
        </w:rPr>
        <w:t>A. thaliana</w:t>
      </w:r>
      <w:r w:rsidRPr="00842D58">
        <w:rPr>
          <w:rFonts w:ascii="Arial" w:hAnsi="Arial" w:cs="Arial"/>
        </w:rPr>
        <w:t xml:space="preserve"> gene expression linked to </w:t>
      </w:r>
      <w:r w:rsidR="00F83C2D">
        <w:rPr>
          <w:rFonts w:ascii="Arial" w:hAnsi="Arial" w:cs="Arial"/>
        </w:rPr>
        <w:t xml:space="preserve">only </w:t>
      </w:r>
      <w:r w:rsidRPr="00842D58">
        <w:rPr>
          <w:rFonts w:ascii="Arial" w:hAnsi="Arial" w:cs="Arial"/>
        </w:rPr>
        <w:t xml:space="preserve">0 to 3 </w:t>
      </w:r>
      <w:r w:rsidRPr="00842D58">
        <w:rPr>
          <w:rFonts w:ascii="Arial" w:hAnsi="Arial" w:cs="Arial"/>
          <w:i/>
        </w:rPr>
        <w:t xml:space="preserve">B. cinerea </w:t>
      </w:r>
      <w:r w:rsidRPr="00842D58">
        <w:rPr>
          <w:rFonts w:ascii="Arial" w:hAnsi="Arial" w:cs="Arial"/>
        </w:rPr>
        <w:t xml:space="preserve">transcripts. All of these are values that are below the permutation threshold. </w:t>
      </w:r>
      <w:r w:rsidR="002306CC">
        <w:rPr>
          <w:rFonts w:ascii="Arial" w:hAnsi="Arial" w:cs="Arial"/>
        </w:rPr>
        <w:t>To identify overlap in these eQTL hotspots missed by GWA due to low power in the single top SNP per transcript</w:t>
      </w:r>
      <w:r w:rsidRPr="00842D58">
        <w:rPr>
          <w:rFonts w:ascii="Arial" w:hAnsi="Arial" w:cs="Arial"/>
        </w:rPr>
        <w:t xml:space="preserve">, we repeated the full analysis by selecting the top 10 SNPs per transcript. This again identified a limited number of </w:t>
      </w:r>
      <w:r w:rsidRPr="00842D58">
        <w:rPr>
          <w:rFonts w:ascii="Arial" w:hAnsi="Arial" w:cs="Arial"/>
          <w:i/>
        </w:rPr>
        <w:t>trans</w:t>
      </w:r>
      <w:r w:rsidRPr="00842D58">
        <w:rPr>
          <w:rFonts w:ascii="Arial" w:hAnsi="Arial" w:cs="Arial"/>
        </w:rPr>
        <w:t xml:space="preserve">-eQTL hotspots with little overlap between the two species’ transcriptomes (Figure S6). This suggests that the pathogen’s influence on the host’s transcriptome is not solely limited to major interactions between </w:t>
      </w:r>
      <w:r w:rsidRPr="00842D58">
        <w:rPr>
          <w:rFonts w:ascii="Arial" w:hAnsi="Arial" w:cs="Arial"/>
          <w:i/>
        </w:rPr>
        <w:t>tran</w:t>
      </w:r>
      <w:r w:rsidRPr="00842D58">
        <w:rPr>
          <w:rFonts w:ascii="Arial" w:hAnsi="Arial" w:cs="Arial"/>
        </w:rPr>
        <w:t>s-eQTL hotspots but can involve narrower changes in the pathogen that are magnified in the host’s response.</w:t>
      </w:r>
      <w:r w:rsidR="00F83C2D">
        <w:rPr>
          <w:rFonts w:ascii="Arial" w:hAnsi="Arial" w:cs="Arial"/>
        </w:rPr>
        <w:t xml:space="preserve"> </w:t>
      </w:r>
      <w:r w:rsidR="00AE1CD8">
        <w:rPr>
          <w:rFonts w:ascii="Arial" w:hAnsi="Arial" w:cs="Arial"/>
        </w:rPr>
        <w:t xml:space="preserve">One possible explanation for this is if a SNP alters the expression of a single effector gene or mechanism in the pathogen that has no impact on the pathogen but impacts the host. For example, altering expression of the </w:t>
      </w:r>
      <w:r w:rsidR="001C3D7C">
        <w:rPr>
          <w:rFonts w:ascii="Arial" w:hAnsi="Arial" w:cs="Arial"/>
        </w:rPr>
        <w:t>botcinic acid biosynthetic</w:t>
      </w:r>
      <w:r w:rsidR="00AE1CD8">
        <w:rPr>
          <w:rFonts w:ascii="Arial" w:hAnsi="Arial" w:cs="Arial"/>
        </w:rPr>
        <w:t xml:space="preserve"> cluster would alter the accumulation of the metabolite that then caused large responses in the host. In addition, it is possible that some of this low overlap could be caused by the high level of variation in this pathogen causing a </w:t>
      </w:r>
      <w:proofErr w:type="gramStart"/>
      <w:r w:rsidR="00AE1CD8">
        <w:rPr>
          <w:rFonts w:ascii="Arial" w:hAnsi="Arial" w:cs="Arial"/>
        </w:rPr>
        <w:t>drop in</w:t>
      </w:r>
      <w:proofErr w:type="gramEnd"/>
      <w:r w:rsidR="00AE1CD8">
        <w:rPr>
          <w:rFonts w:ascii="Arial" w:hAnsi="Arial" w:cs="Arial"/>
        </w:rPr>
        <w:t xml:space="preserve"> power to detect these overlaps.</w:t>
      </w:r>
      <w:r w:rsidR="00F83C2D">
        <w:rPr>
          <w:rFonts w:ascii="Arial" w:hAnsi="Arial" w:cs="Arial"/>
        </w:rPr>
        <w:t xml:space="preserve"> </w:t>
      </w:r>
      <w:r w:rsidR="009C38C0">
        <w:rPr>
          <w:rFonts w:ascii="Arial" w:hAnsi="Arial" w:cs="Arial"/>
        </w:rPr>
        <w:t xml:space="preserve">Deeper analysis into </w:t>
      </w:r>
      <w:r w:rsidR="00DC65A9">
        <w:rPr>
          <w:rFonts w:ascii="Arial" w:hAnsi="Arial" w:cs="Arial"/>
        </w:rPr>
        <w:t xml:space="preserve">the transcriptome and downstream responses could elucidate how restricted responses in the pathogen transcriptome translate to sweeping responses in the host. </w:t>
      </w:r>
      <w:r>
        <w:rPr>
          <w:rFonts w:ascii="Arial" w:hAnsi="Arial" w:cs="Arial"/>
        </w:rPr>
        <w:lastRenderedPageBreak/>
        <w:t xml:space="preserve">However, future studies using these eQTL hotspots as </w:t>
      </w:r>
      <w:r w:rsidRPr="00BB4630">
        <w:rPr>
          <w:rFonts w:ascii="Arial" w:hAnsi="Arial" w:cs="Arial"/>
          <w:i/>
        </w:rPr>
        <w:t>a priori</w:t>
      </w:r>
      <w:r>
        <w:rPr>
          <w:rFonts w:ascii="Arial" w:hAnsi="Arial" w:cs="Arial"/>
        </w:rPr>
        <w:t xml:space="preserve"> candidates for control of transcript variation in both host and pathogen may </w:t>
      </w:r>
      <w:r w:rsidR="002306CC">
        <w:rPr>
          <w:rFonts w:ascii="Arial" w:hAnsi="Arial" w:cs="Arial"/>
        </w:rPr>
        <w:t xml:space="preserve">increase power to </w:t>
      </w:r>
      <w:r>
        <w:rPr>
          <w:rFonts w:ascii="Arial" w:hAnsi="Arial" w:cs="Arial"/>
        </w:rPr>
        <w:t xml:space="preserve">detect more modulation overlap across the two transcriptomes. </w:t>
      </w:r>
    </w:p>
    <w:p w14:paraId="2C29E152" w14:textId="77777777" w:rsidR="003D14D0" w:rsidRPr="00842D58" w:rsidRDefault="003D14D0" w:rsidP="003D14D0">
      <w:pPr>
        <w:spacing w:line="480" w:lineRule="auto"/>
        <w:rPr>
          <w:rFonts w:ascii="Arial" w:hAnsi="Arial" w:cs="Arial"/>
          <w:b/>
        </w:rPr>
      </w:pPr>
      <w:r w:rsidRPr="00842D58">
        <w:rPr>
          <w:rFonts w:ascii="Arial" w:hAnsi="Arial" w:cs="Arial"/>
          <w:b/>
        </w:rPr>
        <w:t>eQTL hotspot modules</w:t>
      </w:r>
    </w:p>
    <w:p w14:paraId="5DB5C414" w14:textId="07A94E57"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the </w:t>
      </w:r>
      <w:r w:rsidR="00F83C2D">
        <w:rPr>
          <w:rFonts w:ascii="Arial" w:hAnsi="Arial" w:cs="Arial"/>
        </w:rPr>
        <w:t>gene expression</w:t>
      </w:r>
      <w:r w:rsidR="00F83C2D" w:rsidRPr="00842D58">
        <w:rPr>
          <w:rFonts w:ascii="Arial" w:hAnsi="Arial" w:cs="Arial"/>
        </w:rPr>
        <w:t xml:space="preserve"> </w:t>
      </w:r>
      <w:r w:rsidRPr="00842D58">
        <w:rPr>
          <w:rFonts w:ascii="Arial" w:hAnsi="Arial" w:cs="Arial"/>
        </w:rPr>
        <w:t xml:space="preserve">modules that are being influenced by these hotspots, we examined the genes influenced by each hotspot. We first utilized the gene ontology (GO) annotations within each species to better assess if there was any common functionality. The </w:t>
      </w:r>
      <w:r w:rsidRPr="00842D58">
        <w:rPr>
          <w:rFonts w:ascii="Arial" w:hAnsi="Arial" w:cs="Arial"/>
          <w:i/>
        </w:rPr>
        <w:t>B. cinerea</w:t>
      </w:r>
      <w:r w:rsidRPr="00842D58">
        <w:rPr>
          <w:rFonts w:ascii="Arial" w:hAnsi="Arial" w:cs="Arial"/>
        </w:rPr>
        <w:t xml:space="preserve"> GO annotations showed a preponderance of enzyme</w:t>
      </w:r>
      <w:r w:rsidR="00C42C98">
        <w:rPr>
          <w:rFonts w:ascii="Arial" w:hAnsi="Arial" w:cs="Arial"/>
        </w:rPr>
        <w:t xml:space="preserve">, </w:t>
      </w:r>
      <w:r w:rsidR="00597147">
        <w:rPr>
          <w:rFonts w:ascii="Arial" w:hAnsi="Arial" w:cs="Arial"/>
        </w:rPr>
        <w:t>signal peptides for secretion,</w:t>
      </w:r>
      <w:r w:rsidRPr="00842D58">
        <w:rPr>
          <w:rFonts w:ascii="Arial" w:hAnsi="Arial" w:cs="Arial"/>
        </w:rPr>
        <w:t xml:space="preserve"> and transcription factor annotations but no specific molecular insights arose largely because </w:t>
      </w:r>
      <w:proofErr w:type="gramStart"/>
      <w:r w:rsidRPr="00842D58">
        <w:rPr>
          <w:rFonts w:ascii="Arial" w:hAnsi="Arial" w:cs="Arial"/>
        </w:rPr>
        <w:t>the majority of</w:t>
      </w:r>
      <w:proofErr w:type="gramEnd"/>
      <w:r w:rsidRPr="00842D58">
        <w:rPr>
          <w:rFonts w:ascii="Arial" w:hAnsi="Arial" w:cs="Arial"/>
        </w:rPr>
        <w:t xml:space="preserve"> genes had no annotation (Table 1, Supplemental Table 1, </w:t>
      </w:r>
      <w:r w:rsidR="00597147">
        <w:rPr>
          <w:rFonts w:ascii="Arial" w:hAnsi="Arial" w:cs="Arial"/>
        </w:rPr>
        <w:t xml:space="preserve">Supplemental Data Set 1, </w:t>
      </w:r>
      <w:r w:rsidRPr="00842D58">
        <w:rPr>
          <w:rFonts w:ascii="Arial" w:hAnsi="Arial" w:cs="Arial"/>
        </w:rPr>
        <w:t xml:space="preserve">Supplemental </w:t>
      </w:r>
      <w:r w:rsidR="008A4A05">
        <w:rPr>
          <w:rFonts w:ascii="Arial" w:hAnsi="Arial" w:cs="Arial"/>
        </w:rPr>
        <w:t>Data Set 4</w:t>
      </w:r>
      <w:r w:rsidRPr="00842D58">
        <w:rPr>
          <w:rFonts w:ascii="Arial" w:hAnsi="Arial" w:cs="Arial"/>
        </w:rPr>
        <w:t xml:space="preserve">).  In contrast, GO analysis of the </w:t>
      </w:r>
      <w:r w:rsidRPr="00842D58">
        <w:rPr>
          <w:rFonts w:ascii="Arial" w:hAnsi="Arial" w:cs="Arial"/>
          <w:i/>
        </w:rPr>
        <w:t xml:space="preserve">A. thaliana </w:t>
      </w:r>
      <w:r w:rsidRPr="00842D58">
        <w:rPr>
          <w:rFonts w:ascii="Arial" w:hAnsi="Arial" w:cs="Arial"/>
        </w:rPr>
        <w:t xml:space="preserve">transcripts showed that three of the hotspots have an overrepresentation of photosynthesis-related functions within their targeted genes (Table 1, Supplemental Table 3, Supplemental Table 4). </w:t>
      </w:r>
      <w:r w:rsidR="002641FF">
        <w:rPr>
          <w:rFonts w:ascii="Arial" w:hAnsi="Arial" w:cs="Arial"/>
        </w:rPr>
        <w:t xml:space="preserve">Downregulation of photosynthesis gene expression is a hallmark of plant immune processes </w:t>
      </w:r>
      <w:r w:rsidR="008A4A05">
        <w:rPr>
          <w:rFonts w:ascii="Arial" w:hAnsi="Arial" w:cs="Arial"/>
        </w:rPr>
        <w:fldChar w:fldCharType="begin"/>
      </w:r>
      <w:r w:rsidR="008A4A05">
        <w:rPr>
          <w:rFonts w:ascii="Arial" w:hAnsi="Arial" w:cs="Arial"/>
        </w:rPr>
        <w:instrText xml:space="preserve"> ADDIN EN.CITE &lt;EndNote&gt;&lt;Cite&gt;&lt;Author&gt;Bilgin&lt;/Author&gt;&lt;Year&gt;2010&lt;/Year&gt;&lt;RecNum&gt;1201&lt;/RecNum&gt;&lt;DisplayText&gt;(Bilgin, Zavala et al. 2010, Jiang, He et al. 2017)&lt;/DisplayText&gt;&lt;record&gt;&lt;rec-number&gt;1201&lt;/rec-number&gt;&lt;foreign-keys&gt;&lt;key app="EN" db-id="a2x2tzszjfd2zjed0e8psfdtd0daafwwr002" timestamp="1553122095"&gt;1201&lt;/key&gt;&lt;/foreign-keys&gt;&lt;ref-type name="Journal Article"&gt;17&lt;/ref-type&gt;&lt;contributors&gt;&lt;authors&gt;&lt;author&gt;Bilgin, Damla D&lt;/author&gt;&lt;author&gt;Zavala, Jorge A&lt;/author&gt;&lt;author&gt;Zhu, JIN&lt;/author&gt;&lt;author&gt;Clough, Steven J&lt;/author&gt;&lt;author&gt;Ort, Donald R&lt;/author&gt;&lt;author&gt;DeLUCIA, EVAN H&lt;/author&gt;&lt;/authors&gt;&lt;/contributors&gt;&lt;titles&gt;&lt;title&gt;Biotic stress globally downregulates photosynthesis genes&lt;/title&gt;&lt;secondary-title&gt;Plant, cell &amp;amp; environment&lt;/secondary-title&gt;&lt;/titles&gt;&lt;periodical&gt;&lt;full-title&gt;Plant, cell &amp;amp; environment&lt;/full-title&gt;&lt;/periodical&gt;&lt;pages&gt;1597-1613&lt;/pages&gt;&lt;volume&gt;33&lt;/volume&gt;&lt;number&gt;10&lt;/number&gt;&lt;dates&gt;&lt;year&gt;2010&lt;/year&gt;&lt;/dates&gt;&lt;isbn&gt;1365-3040&lt;/isbn&gt;&lt;urls&gt;&lt;/urls&gt;&lt;/record&gt;&lt;/Cite&gt;&lt;Cite&gt;&lt;Author&gt;Jiang&lt;/Author&gt;&lt;Year&gt;2017&lt;/Year&gt;&lt;RecNum&gt;1202&lt;/RecNum&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EndNote&gt;</w:instrText>
      </w:r>
      <w:r w:rsidR="008A4A05">
        <w:rPr>
          <w:rFonts w:ascii="Arial" w:hAnsi="Arial" w:cs="Arial"/>
        </w:rPr>
        <w:fldChar w:fldCharType="separate"/>
      </w:r>
      <w:r w:rsidR="008A4A05">
        <w:rPr>
          <w:rFonts w:ascii="Arial" w:hAnsi="Arial" w:cs="Arial"/>
          <w:noProof/>
        </w:rPr>
        <w:t>(Bilgin, Zavala et al. 2010, Jiang, He et al. 2017)</w:t>
      </w:r>
      <w:r w:rsidR="008A4A05">
        <w:rPr>
          <w:rFonts w:ascii="Arial" w:hAnsi="Arial" w:cs="Arial"/>
        </w:rPr>
        <w:fldChar w:fldCharType="end"/>
      </w:r>
      <w:r w:rsidR="002641FF">
        <w:rPr>
          <w:rFonts w:ascii="Arial" w:hAnsi="Arial" w:cs="Arial"/>
        </w:rPr>
        <w:t>.</w:t>
      </w:r>
      <w:r w:rsidR="00F83C2D">
        <w:rPr>
          <w:rFonts w:ascii="Arial" w:hAnsi="Arial" w:cs="Arial"/>
        </w:rPr>
        <w:t xml:space="preserve"> </w:t>
      </w:r>
      <w:r w:rsidRPr="00842D58">
        <w:rPr>
          <w:rFonts w:ascii="Arial" w:hAnsi="Arial" w:cs="Arial"/>
        </w:rPr>
        <w:t xml:space="preserve">Two of the hotspots predominantly affect </w:t>
      </w:r>
      <w:r w:rsidRPr="00842D58">
        <w:rPr>
          <w:rFonts w:ascii="Arial" w:hAnsi="Arial" w:cs="Arial"/>
          <w:i/>
        </w:rPr>
        <w:t>A. thaliana</w:t>
      </w:r>
      <w:r w:rsidRPr="00842D58">
        <w:rPr>
          <w:rFonts w:ascii="Arial" w:hAnsi="Arial" w:cs="Arial"/>
        </w:rPr>
        <w:t xml:space="preserve"> genes associated with abiotic stress responses. Only two of the hotspots are</w:t>
      </w:r>
      <w:r w:rsidR="002641FF">
        <w:rPr>
          <w:rFonts w:ascii="Arial" w:hAnsi="Arial" w:cs="Arial"/>
        </w:rPr>
        <w:t xml:space="preserve"> directly</w:t>
      </w:r>
      <w:r w:rsidRPr="00842D58">
        <w:rPr>
          <w:rFonts w:ascii="Arial" w:hAnsi="Arial" w:cs="Arial"/>
        </w:rPr>
        <w:t xml:space="preserve"> linked to expected plant defense loci, including chitin response and microbe defenses. This suggests that the </w:t>
      </w:r>
      <w:r w:rsidRPr="00842D58">
        <w:rPr>
          <w:rFonts w:ascii="Arial" w:hAnsi="Arial" w:cs="Arial"/>
          <w:i/>
        </w:rPr>
        <w:t>B. cinerea</w:t>
      </w:r>
      <w:r w:rsidRPr="00842D58">
        <w:rPr>
          <w:rFonts w:ascii="Arial" w:hAnsi="Arial" w:cs="Arial"/>
        </w:rPr>
        <w:t xml:space="preserve"> genes underlying these hotspots have specific effects on defined networks within the host and are not causing nonspecific responses.</w:t>
      </w:r>
    </w:p>
    <w:p w14:paraId="2130236F" w14:textId="143C81B0" w:rsidR="003D14D0" w:rsidRPr="00842D58" w:rsidRDefault="003D14D0" w:rsidP="003D14D0">
      <w:pPr>
        <w:spacing w:line="480" w:lineRule="auto"/>
        <w:ind w:firstLine="720"/>
        <w:rPr>
          <w:rFonts w:ascii="Arial" w:hAnsi="Arial" w:cs="Arial"/>
        </w:rPr>
      </w:pPr>
      <w:r w:rsidRPr="00842D58">
        <w:rPr>
          <w:rFonts w:ascii="Arial" w:hAnsi="Arial" w:cs="Arial"/>
        </w:rPr>
        <w:t>In previous work, we had defined key transcript modules within both the host and pathogen transcriptomes that could be linked to virulence</w:t>
      </w:r>
      <w:r w:rsidR="00F83C2D">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&lt;EndNote&gt;&lt;Cite&gt;&lt;Author&gt;Jiang&lt;/Author&gt;&lt;Year&gt;2017&lt;/Year&gt;&lt;RecNum&gt;1202&lt;/RecNum&gt;&lt;DisplayText&gt;(Jiang, He et al. 2017, Zhang, Corwin et al. 2018)&lt;/DisplayText&gt;&lt;record&gt;&lt;rec-number&gt;1202&lt;/rec-number&gt;&lt;foreign-keys&gt;&lt;key app="EN" db-id="a2x2tzszjfd2zjed0e8psfdtd0daafwwr002" timestamp="1553122108"&gt;1202&lt;/key&gt;&lt;/foreign-keys&gt;&lt;ref-type name="Journal Article"&gt;17&lt;/ref-type&gt;&lt;contributors&gt;&lt;authors&gt;&lt;author&gt;Jiang, Zhenhong&lt;/author&gt;&lt;author&gt;He, Fei&lt;/author&gt;&lt;author&gt;Zhang, Ziding&lt;/author&gt;&lt;/authors&gt;&lt;/contributors&gt;&lt;titles&gt;&lt;title&gt;Large-scale transcriptome analysis reveals arabidopsis metabolic pathways are frequently influenced by different pathogens&lt;/title&gt;&lt;secondary-title&gt;Plant molecular biology&lt;/secondary-title&gt;&lt;/titles&gt;&lt;periodical&gt;&lt;full-title&gt;Plant molecular biology&lt;/full-title&gt;&lt;/periodical&gt;&lt;pages&gt;453-467&lt;/pages&gt;&lt;volume&gt;94&lt;/volume&gt;&lt;number&gt;4-5&lt;/number&gt;&lt;dates&gt;&lt;year&gt;2017&lt;/year&gt;&lt;/dates&gt;&lt;isbn&gt;0167-4412&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(Jiang, He et al. 2017, Zhang, Corwin et al. 2018)</w:t>
      </w:r>
      <w:r w:rsidR="008A4A05">
        <w:rPr>
          <w:rFonts w:ascii="Arial" w:hAnsi="Arial" w:cs="Arial"/>
        </w:rPr>
        <w:fldChar w:fldCharType="end"/>
      </w:r>
      <w:r w:rsidRPr="00842D58">
        <w:rPr>
          <w:rFonts w:ascii="Arial" w:hAnsi="Arial" w:cs="Arial"/>
        </w:rPr>
        <w:t xml:space="preserve">. Thus we proceeded to test if any of these </w:t>
      </w:r>
      <w:r w:rsidRPr="00842D58">
        <w:rPr>
          <w:rFonts w:ascii="Arial" w:hAnsi="Arial" w:cs="Arial"/>
          <w:i/>
        </w:rPr>
        <w:t>trans</w:t>
      </w:r>
      <w:r w:rsidRPr="00842D58">
        <w:rPr>
          <w:rFonts w:ascii="Arial" w:hAnsi="Arial" w:cs="Arial"/>
        </w:rPr>
        <w:t xml:space="preserve">-eQTL hotspots were associated with the previously defined transcript modules, by comparing gene lists for overlap between module membership and hotspot association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 xml:space="preserve"> (Table 1). Nine of the 11 </w:t>
      </w:r>
      <w:r w:rsidRPr="00842D58">
        <w:rPr>
          <w:rFonts w:ascii="Arial" w:hAnsi="Arial" w:cs="Arial"/>
          <w:i/>
        </w:rPr>
        <w:t xml:space="preserve">B. cinerea </w:t>
      </w:r>
      <w:r w:rsidRPr="00842D58">
        <w:rPr>
          <w:rFonts w:ascii="Arial" w:hAnsi="Arial" w:cs="Arial"/>
        </w:rPr>
        <w:t xml:space="preserve">eQTL hotspots were </w:t>
      </w:r>
      <w:r w:rsidRPr="00842D58">
        <w:rPr>
          <w:rFonts w:ascii="Arial" w:hAnsi="Arial" w:cs="Arial"/>
        </w:rPr>
        <w:lastRenderedPageBreak/>
        <w:t xml:space="preserve">enriched for transcripts present in one or more of four major </w:t>
      </w:r>
      <w:r w:rsidRPr="00842D58">
        <w:rPr>
          <w:rFonts w:ascii="Arial" w:hAnsi="Arial" w:cs="Arial"/>
          <w:i/>
        </w:rPr>
        <w:t>B. cinerea</w:t>
      </w:r>
      <w:r w:rsidRPr="00842D58">
        <w:rPr>
          <w:rFonts w:ascii="Arial" w:hAnsi="Arial" w:cs="Arial"/>
        </w:rPr>
        <w:t xml:space="preserve"> co-expression networks on </w:t>
      </w:r>
      <w:r w:rsidRPr="00842D58">
        <w:rPr>
          <w:rFonts w:ascii="Arial" w:hAnsi="Arial" w:cs="Arial"/>
          <w:i/>
        </w:rPr>
        <w:t>A. thaliana</w:t>
      </w:r>
      <w:r w:rsidRPr="00842D58">
        <w:rPr>
          <w:rFonts w:ascii="Arial" w:hAnsi="Arial" w:cs="Arial"/>
        </w:rPr>
        <w:t xml:space="preserve"> (Figure 6). An additional six </w:t>
      </w:r>
      <w:r w:rsidRPr="00842D58">
        <w:rPr>
          <w:rFonts w:ascii="Arial" w:hAnsi="Arial" w:cs="Arial"/>
          <w:i/>
        </w:rPr>
        <w:t>B. cinerea</w:t>
      </w:r>
      <w:r w:rsidRPr="00842D58">
        <w:rPr>
          <w:rFonts w:ascii="Arial" w:hAnsi="Arial" w:cs="Arial"/>
        </w:rPr>
        <w:t xml:space="preserve"> co-expression networks did not share any gene membership with our eQTL hotspots. </w:t>
      </w:r>
      <w:proofErr w:type="gramStart"/>
      <w:r w:rsidRPr="00842D58">
        <w:rPr>
          <w:rFonts w:ascii="Arial" w:hAnsi="Arial" w:cs="Arial"/>
        </w:rPr>
        <w:t>In particular, two</w:t>
      </w:r>
      <w:proofErr w:type="gramEnd"/>
      <w:r w:rsidRPr="00842D58">
        <w:rPr>
          <w:rFonts w:ascii="Arial" w:hAnsi="Arial" w:cs="Arial"/>
        </w:rPr>
        <w:t xml:space="preserve"> of the eQTL-enriched networks were host-specific networks functionally associated with virulence, with 7 of the 11 </w:t>
      </w:r>
      <w:r w:rsidRPr="00842D58">
        <w:rPr>
          <w:rFonts w:ascii="Arial" w:hAnsi="Arial" w:cs="Arial"/>
          <w:i/>
        </w:rPr>
        <w:t xml:space="preserve">B. cinerea </w:t>
      </w:r>
      <w:r w:rsidRPr="00842D58">
        <w:rPr>
          <w:rFonts w:ascii="Arial" w:hAnsi="Arial" w:cs="Arial"/>
        </w:rPr>
        <w:t xml:space="preserve">hotspot genes associated with one of these virulence co-expression networks. Similarly, nine of the </w:t>
      </w:r>
      <w:r w:rsidRPr="00842D58">
        <w:rPr>
          <w:rFonts w:ascii="Arial" w:hAnsi="Arial" w:cs="Arial"/>
          <w:i/>
        </w:rPr>
        <w:t xml:space="preserve">A. thaliana </w:t>
      </w:r>
      <w:r w:rsidRPr="00842D58">
        <w:rPr>
          <w:rFonts w:ascii="Arial" w:hAnsi="Arial" w:cs="Arial"/>
        </w:rPr>
        <w:t xml:space="preserve">eQTL hotspots were enriched for transcripts from two of the major </w:t>
      </w:r>
      <w:r w:rsidRPr="00842D58">
        <w:rPr>
          <w:rFonts w:ascii="Arial" w:hAnsi="Arial" w:cs="Arial"/>
          <w:i/>
        </w:rPr>
        <w:t>A. thaliana</w:t>
      </w:r>
      <w:r w:rsidRPr="00842D58">
        <w:rPr>
          <w:rFonts w:ascii="Arial" w:hAnsi="Arial" w:cs="Arial"/>
        </w:rPr>
        <w:t xml:space="preserve"> co-expression networks when infected with</w:t>
      </w:r>
      <w:r w:rsidRPr="00842D58">
        <w:rPr>
          <w:rFonts w:ascii="Arial" w:hAnsi="Arial" w:cs="Arial"/>
          <w:i/>
        </w:rPr>
        <w:t xml:space="preserve"> B. cinerea </w:t>
      </w:r>
      <w:r w:rsidRPr="00842D58">
        <w:rPr>
          <w:rFonts w:ascii="Arial" w:hAnsi="Arial" w:cs="Arial"/>
        </w:rPr>
        <w:t xml:space="preserve">(Figure 6). These two modules contain genes that function in </w:t>
      </w:r>
      <w:proofErr w:type="spellStart"/>
      <w:r w:rsidRPr="00842D58">
        <w:rPr>
          <w:rFonts w:ascii="Arial" w:hAnsi="Arial" w:cs="Arial"/>
        </w:rPr>
        <w:t>jasmonate</w:t>
      </w:r>
      <w:proofErr w:type="spellEnd"/>
      <w:r w:rsidRPr="00842D58">
        <w:rPr>
          <w:rFonts w:ascii="Arial" w:hAnsi="Arial" w:cs="Arial"/>
        </w:rPr>
        <w:t xml:space="preserve"> and salicylic acid signaling processes and camalexin biosynthesis (Network I), or photosynthesis (Network IV). Interestingly, these links are not limited to a single hotspot, but are strong connections across </w:t>
      </w:r>
      <w:proofErr w:type="gramStart"/>
      <w:r w:rsidRPr="00842D58">
        <w:rPr>
          <w:rFonts w:ascii="Arial" w:hAnsi="Arial" w:cs="Arial"/>
        </w:rPr>
        <w:t>a number of</w:t>
      </w:r>
      <w:proofErr w:type="gramEnd"/>
      <w:r w:rsidRPr="00842D58">
        <w:rPr>
          <w:rFonts w:ascii="Arial" w:hAnsi="Arial" w:cs="Arial"/>
        </w:rPr>
        <w:t xml:space="preserve"> different hotspots suggesting that these modules have a polygenic architecture underlying them</w:t>
      </w:r>
      <w:r w:rsidRPr="00842D58">
        <w:rPr>
          <w:rFonts w:ascii="Arial" w:hAnsi="Arial" w:cs="Arial"/>
          <w:i/>
        </w:rPr>
        <w:t xml:space="preserve"> </w:t>
      </w:r>
      <w:r w:rsidRPr="00842D58">
        <w:rPr>
          <w:rFonts w:ascii="Arial" w:hAnsi="Arial" w:cs="Arial"/>
        </w:rPr>
        <w:t xml:space="preserve">(Figure 6). These frequent links suggest that the identified eQTL hotspots may exhibit regulatory control over co-expressed modules of genes active in virulence interactions between </w:t>
      </w:r>
      <w:r w:rsidRPr="00842D58">
        <w:rPr>
          <w:rFonts w:ascii="Arial" w:hAnsi="Arial" w:cs="Arial"/>
          <w:i/>
        </w:rPr>
        <w:t>B. cinerea</w:t>
      </w:r>
      <w:r w:rsidRPr="00842D58">
        <w:rPr>
          <w:rFonts w:ascii="Arial" w:hAnsi="Arial" w:cs="Arial"/>
        </w:rPr>
        <w:t xml:space="preserve"> and its host. If these eQTL hotspots are modulating expression of many genes, and affecting lesion size, they may be major </w:t>
      </w:r>
      <w:r w:rsidRPr="00842D58">
        <w:rPr>
          <w:rFonts w:ascii="Arial" w:hAnsi="Arial" w:cs="Arial"/>
          <w:i/>
        </w:rPr>
        <w:t xml:space="preserve">B. cinerea </w:t>
      </w:r>
      <w:r w:rsidRPr="00842D58">
        <w:rPr>
          <w:rFonts w:ascii="Arial" w:hAnsi="Arial" w:cs="Arial"/>
        </w:rPr>
        <w:t xml:space="preserve">control points in the plant-pathogen interaction. </w:t>
      </w:r>
    </w:p>
    <w:p w14:paraId="4ECC2FF1" w14:textId="77777777" w:rsidR="003D14D0" w:rsidRPr="00842D58" w:rsidRDefault="003D14D0" w:rsidP="003D14D0">
      <w:pPr>
        <w:spacing w:line="480" w:lineRule="auto"/>
        <w:rPr>
          <w:rFonts w:ascii="Arial" w:hAnsi="Arial" w:cs="Arial"/>
          <w:b/>
        </w:rPr>
      </w:pPr>
      <w:r w:rsidRPr="00842D58">
        <w:rPr>
          <w:rFonts w:ascii="Arial" w:hAnsi="Arial" w:cs="Arial"/>
          <w:b/>
        </w:rPr>
        <w:t>eQTL hotspot candidate genes</w:t>
      </w:r>
    </w:p>
    <w:p w14:paraId="0A58097F" w14:textId="4AEEFA73" w:rsidR="003D14D0" w:rsidRPr="00842D58" w:rsidRDefault="003D14D0" w:rsidP="003D14D0">
      <w:pPr>
        <w:spacing w:line="480" w:lineRule="auto"/>
        <w:ind w:firstLine="720"/>
        <w:rPr>
          <w:rFonts w:ascii="Arial" w:hAnsi="Arial" w:cs="Arial"/>
        </w:rPr>
      </w:pPr>
      <w:r w:rsidRPr="00842D58">
        <w:rPr>
          <w:rFonts w:ascii="Arial" w:hAnsi="Arial" w:cs="Arial"/>
        </w:rPr>
        <w:t xml:space="preserve">To better understand what the causal basis of these hotspots might be, we investigated the candidate genes associated with the SNPs. The 12 </w:t>
      </w:r>
      <w:r w:rsidRPr="00842D58">
        <w:rPr>
          <w:rFonts w:ascii="Arial" w:hAnsi="Arial" w:cs="Arial"/>
          <w:i/>
        </w:rPr>
        <w:t>B. cinerea</w:t>
      </w:r>
      <w:r w:rsidRPr="00842D58">
        <w:rPr>
          <w:rFonts w:ascii="Arial" w:hAnsi="Arial" w:cs="Arial"/>
        </w:rPr>
        <w:t xml:space="preserve"> hotspots linked to </w:t>
      </w:r>
      <w:r w:rsidRPr="00842D58">
        <w:rPr>
          <w:rFonts w:ascii="Arial" w:hAnsi="Arial" w:cs="Arial"/>
          <w:i/>
        </w:rPr>
        <w:t xml:space="preserve">A. thaliana </w:t>
      </w:r>
      <w:r w:rsidRPr="00842D58">
        <w:rPr>
          <w:rFonts w:ascii="Arial" w:hAnsi="Arial" w:cs="Arial"/>
        </w:rPr>
        <w:t xml:space="preserve">transcripts, annotated to 11 genes, included 4 enzymes and 2 genes associated with isolate compatibility (Table 1). The 13 </w:t>
      </w:r>
      <w:r w:rsidRPr="00842D58">
        <w:rPr>
          <w:rFonts w:ascii="Arial" w:hAnsi="Arial" w:cs="Arial"/>
          <w:i/>
        </w:rPr>
        <w:t xml:space="preserve">B. cinerea </w:t>
      </w:r>
      <w:r w:rsidRPr="00842D58">
        <w:rPr>
          <w:rFonts w:ascii="Arial" w:hAnsi="Arial" w:cs="Arial"/>
        </w:rPr>
        <w:t xml:space="preserve">hotspots linked to </w:t>
      </w:r>
      <w:r w:rsidRPr="00842D58">
        <w:rPr>
          <w:rFonts w:ascii="Arial" w:hAnsi="Arial" w:cs="Arial"/>
          <w:i/>
        </w:rPr>
        <w:t xml:space="preserve">B. cinerea </w:t>
      </w:r>
      <w:r w:rsidRPr="00842D58">
        <w:rPr>
          <w:rFonts w:ascii="Arial" w:hAnsi="Arial" w:cs="Arial"/>
        </w:rPr>
        <w:t xml:space="preserve">expression profiles were associated to 11 genes, including 4 enzymes (Table 1). However, only one of these 22 genes had any previous published information linking them to virulence functions in </w:t>
      </w:r>
      <w:r w:rsidRPr="00842D58">
        <w:rPr>
          <w:rFonts w:ascii="Arial" w:hAnsi="Arial" w:cs="Arial"/>
          <w:i/>
        </w:rPr>
        <w:t xml:space="preserve">B. cinerea </w:t>
      </w:r>
      <w:r w:rsidRPr="00842D58">
        <w:rPr>
          <w:rFonts w:ascii="Arial" w:hAnsi="Arial" w:cs="Arial"/>
        </w:rPr>
        <w:t xml:space="preserve">or other fungi; a glycoside hydrolase whose homolog shows increased expression in virulent strains of </w:t>
      </w:r>
      <w:proofErr w:type="spellStart"/>
      <w:r w:rsidRPr="00842D58">
        <w:rPr>
          <w:rFonts w:ascii="Arial" w:hAnsi="Arial" w:cs="Arial"/>
          <w:i/>
        </w:rPr>
        <w:t>Ustilago</w:t>
      </w:r>
      <w:proofErr w:type="spellEnd"/>
      <w:r w:rsidRPr="00842D58">
        <w:rPr>
          <w:rFonts w:ascii="Arial" w:hAnsi="Arial" w:cs="Arial"/>
          <w:i/>
        </w:rPr>
        <w:t xml:space="preserve"> maydis </w:t>
      </w:r>
      <w:r w:rsidRPr="00842D58">
        <w:rPr>
          <w:rFonts w:ascii="Arial" w:hAnsi="Arial" w:cs="Arial"/>
        </w:rPr>
        <w:t xml:space="preserve">on </w:t>
      </w:r>
      <w:r w:rsidRPr="00842D58">
        <w:rPr>
          <w:rFonts w:ascii="Arial" w:hAnsi="Arial" w:cs="Arial"/>
          <w:i/>
        </w:rPr>
        <w:t>A. thaliana</w:t>
      </w:r>
      <w:r w:rsidRPr="00842D58">
        <w:rPr>
          <w:rFonts w:ascii="Arial" w:hAnsi="Arial" w:cs="Arial"/>
        </w:rPr>
        <w:t xml:space="preserve"> (Bccwh41) </w:t>
      </w:r>
      <w:r w:rsidRPr="00842D58">
        <w:rPr>
          <w:rFonts w:ascii="Arial" w:hAnsi="Arial" w:cs="Arial"/>
        </w:rPr>
        <w:fldChar w:fldCharType="begin"/>
      </w:r>
      <w:r w:rsidRPr="00842D58">
        <w:rPr>
          <w:rFonts w:ascii="Arial" w:hAnsi="Arial" w:cs="Arial"/>
        </w:rPr>
        <w:instrText xml:space="preserve"> ADDIN EN.CITE &lt;EndNote&gt;&lt;Cite&gt;&lt;Author&gt;Martínez-Soto&lt;/Author&gt;&lt;Year&gt;2013&lt;/Year&gt;&lt;RecNum&gt;1184&lt;/RecNum&gt;&lt;DisplayText&gt;(Martínez-Soto, Robledo-Briones et al. 2013)&lt;/DisplayText&gt;&lt;record&gt;&lt;rec-number&gt;1184&lt;/rec-number&gt;&lt;foreign-keys&gt;&lt;key app="EN" db-id="a2x2tzszjfd2zjed0e8psfdtd0daafwwr002" timestamp="1551752219"&gt;1184&lt;/key&gt;&lt;/foreign-keys&gt;&lt;ref-type name="Journal Article"&gt;17&lt;/ref-type&gt;&lt;contributors&gt;&lt;authors&gt;&lt;author&gt;Martínez-Soto, Domingo&lt;/author&gt;&lt;author&gt;Robledo-Briones, Angélica M&lt;/author&gt;&lt;author&gt;Estrada-Luna, Andrés A&lt;/author&gt;&lt;author&gt;Ruiz-Herrera, José&lt;/author&gt;&lt;/authors&gt;&lt;/contributors&gt;&lt;titles&gt;&lt;title&gt;Transcriptomic analysis of U stilago maydis infecting Arabidopsis reveals important aspects of the fungus pathogenic mechanisms&lt;/title&gt;&lt;secondary-title&gt;Plant signaling &amp;amp; behavior&lt;/secondary-title&gt;&lt;/titles&gt;&lt;periodical&gt;&lt;full-title&gt;Plant signaling &amp;amp; behavior&lt;/full-title&gt;&lt;/periodical&gt;&lt;pages&gt;e25059&lt;/pages&gt;&lt;volume&gt;8&lt;/volume&gt;&lt;number&gt;8&lt;/number&gt;&lt;dates&gt;&lt;year&gt;2013&lt;/year&gt;&lt;/dates&gt;&lt;isbn&gt;1559-2324&lt;/isbn&gt;&lt;urls&gt;&lt;/urls&gt;&lt;/record&gt;&lt;/Cite&gt;&lt;/EndNote&gt;</w:instrText>
      </w:r>
      <w:r w:rsidRPr="00842D58">
        <w:rPr>
          <w:rFonts w:ascii="Arial" w:hAnsi="Arial" w:cs="Arial"/>
        </w:rPr>
        <w:fldChar w:fldCharType="separate"/>
      </w:r>
      <w:r w:rsidRPr="00842D58">
        <w:rPr>
          <w:rFonts w:ascii="Arial" w:hAnsi="Arial" w:cs="Arial"/>
          <w:noProof/>
        </w:rPr>
        <w:t>(Martínez-Soto, Robledo-Briones et al. 2013)</w:t>
      </w:r>
      <w:r w:rsidRPr="00842D58">
        <w:rPr>
          <w:rFonts w:ascii="Arial" w:hAnsi="Arial" w:cs="Arial"/>
        </w:rPr>
        <w:fldChar w:fldCharType="end"/>
      </w:r>
      <w:r w:rsidRPr="00842D58">
        <w:rPr>
          <w:rFonts w:ascii="Arial" w:hAnsi="Arial" w:cs="Arial"/>
        </w:rPr>
        <w:t xml:space="preserve">.  To test if any of these 22 eQTL hotspot genes may have a link with virulence in </w:t>
      </w:r>
      <w:r w:rsidRPr="00842D58">
        <w:rPr>
          <w:rFonts w:ascii="Arial" w:hAnsi="Arial" w:cs="Arial"/>
          <w:i/>
        </w:rPr>
        <w:t>B. cinerea</w:t>
      </w:r>
      <w:r w:rsidRPr="00842D58">
        <w:rPr>
          <w:rFonts w:ascii="Arial" w:hAnsi="Arial" w:cs="Arial"/>
        </w:rPr>
        <w:t xml:space="preserve">, we </w:t>
      </w:r>
      <w:r w:rsidRPr="00842D58">
        <w:rPr>
          <w:rFonts w:ascii="Arial" w:hAnsi="Arial" w:cs="Arial"/>
        </w:rPr>
        <w:lastRenderedPageBreak/>
        <w:t xml:space="preserve">compared their expression in the co-transcriptome data to existing virulence measurements. The virulence was measured on different leaves, and not on the same leaves as the co-transcriptome. Transcript accumulation for three </w:t>
      </w:r>
      <w:r w:rsidRPr="00842D58">
        <w:rPr>
          <w:rFonts w:ascii="Arial" w:hAnsi="Arial" w:cs="Arial"/>
          <w:i/>
        </w:rPr>
        <w:t xml:space="preserve">B. cinerea </w:t>
      </w:r>
      <w:r w:rsidRPr="00842D58">
        <w:rPr>
          <w:rFonts w:ascii="Arial" w:hAnsi="Arial" w:cs="Arial"/>
        </w:rPr>
        <w:t xml:space="preserve">hotspot genes and two of the </w:t>
      </w:r>
      <w:r w:rsidRPr="00842D58">
        <w:rPr>
          <w:rFonts w:ascii="Arial" w:hAnsi="Arial" w:cs="Arial"/>
          <w:i/>
        </w:rPr>
        <w:t>A. thaliana</w:t>
      </w:r>
      <w:r w:rsidRPr="00842D58">
        <w:rPr>
          <w:rFonts w:ascii="Arial" w:hAnsi="Arial" w:cs="Arial"/>
        </w:rPr>
        <w:t xml:space="preserve"> hotspot genes are strongly positively correlated to lesion size variation, and none are negatively correlated with lesion size (Table 1)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Further, we utilized a previous GWA of virulence of these same isolates on </w:t>
      </w:r>
      <w:r w:rsidRPr="00842D58">
        <w:rPr>
          <w:rFonts w:ascii="Arial" w:hAnsi="Arial" w:cs="Arial"/>
          <w:i/>
        </w:rPr>
        <w:t>A. thaliana</w:t>
      </w:r>
      <w:r w:rsidRPr="00842D58">
        <w:rPr>
          <w:rFonts w:ascii="Arial" w:hAnsi="Arial" w:cs="Arial"/>
        </w:rPr>
        <w:t xml:space="preserve"> to test if there was any overlap. This showed that one of the </w:t>
      </w:r>
      <w:r w:rsidRPr="00842D58">
        <w:rPr>
          <w:rFonts w:ascii="Arial" w:hAnsi="Arial" w:cs="Arial"/>
          <w:i/>
        </w:rPr>
        <w:t>B. cinerea</w:t>
      </w:r>
      <w:r w:rsidRPr="00842D58">
        <w:rPr>
          <w:rFonts w:ascii="Arial" w:hAnsi="Arial" w:cs="Arial"/>
        </w:rPr>
        <w:t xml:space="preserve"> hotspot genes </w:t>
      </w:r>
      <w:r w:rsidR="00895733">
        <w:rPr>
          <w:rFonts w:ascii="Arial" w:hAnsi="Arial" w:cs="Arial"/>
        </w:rPr>
        <w:t>(</w:t>
      </w:r>
      <w:r w:rsidR="00895733" w:rsidRPr="00895733">
        <w:rPr>
          <w:rFonts w:ascii="Arial" w:hAnsi="Arial" w:cs="Arial"/>
        </w:rPr>
        <w:t>Bcin16g00010</w:t>
      </w:r>
      <w:r w:rsidR="00895733">
        <w:rPr>
          <w:rFonts w:ascii="Arial" w:hAnsi="Arial" w:cs="Arial"/>
        </w:rPr>
        <w:t xml:space="preserve">, </w:t>
      </w:r>
      <w:proofErr w:type="spellStart"/>
      <w:r w:rsidR="00895733" w:rsidRPr="00895733">
        <w:rPr>
          <w:rFonts w:ascii="Arial" w:hAnsi="Arial" w:cs="Arial"/>
        </w:rPr>
        <w:t>SsuA</w:t>
      </w:r>
      <w:proofErr w:type="spellEnd"/>
      <w:r w:rsidR="00895733" w:rsidRPr="00895733">
        <w:rPr>
          <w:rFonts w:ascii="Arial" w:hAnsi="Arial" w:cs="Arial"/>
        </w:rPr>
        <w:t>/THI5-like</w:t>
      </w:r>
      <w:r w:rsidR="00895733">
        <w:rPr>
          <w:rFonts w:ascii="Arial" w:hAnsi="Arial" w:cs="Arial"/>
        </w:rPr>
        <w:t xml:space="preserve">) </w:t>
      </w:r>
      <w:r w:rsidRPr="00842D58">
        <w:rPr>
          <w:rFonts w:ascii="Arial" w:hAnsi="Arial" w:cs="Arial"/>
        </w:rPr>
        <w:t xml:space="preserve">is a top GWA hit controlling lesion size across host genotypes and association methods (Table 1)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Together, this suggests that these genes are likely candidates for controlling transcriptome responses in both the host and pathogen.</w:t>
      </w:r>
    </w:p>
    <w:p w14:paraId="6E70F18D" w14:textId="77777777" w:rsidR="003D14D0" w:rsidRPr="00842D58" w:rsidRDefault="003D14D0" w:rsidP="003D14D0">
      <w:pPr>
        <w:spacing w:line="480" w:lineRule="auto"/>
        <w:ind w:firstLine="720"/>
        <w:rPr>
          <w:rFonts w:ascii="Arial" w:hAnsi="Arial" w:cs="Arial"/>
        </w:rPr>
      </w:pPr>
    </w:p>
    <w:p w14:paraId="7DEF92B3" w14:textId="77777777" w:rsidR="003D14D0" w:rsidRPr="00842D58" w:rsidRDefault="003D14D0" w:rsidP="003D14D0">
      <w:pPr>
        <w:spacing w:line="480" w:lineRule="auto"/>
        <w:rPr>
          <w:rFonts w:ascii="Arial" w:hAnsi="Arial" w:cs="Arial"/>
          <w:b/>
        </w:rPr>
      </w:pPr>
      <w:r w:rsidRPr="00842D58">
        <w:rPr>
          <w:rFonts w:ascii="Arial" w:hAnsi="Arial" w:cs="Arial"/>
          <w:b/>
        </w:rPr>
        <w:t>DISCUSSION</w:t>
      </w:r>
    </w:p>
    <w:p w14:paraId="15F52A8B" w14:textId="77777777" w:rsidR="003D14D0" w:rsidRPr="00842D58" w:rsidRDefault="003D14D0" w:rsidP="003D14D0">
      <w:pPr>
        <w:spacing w:line="480" w:lineRule="auto"/>
        <w:rPr>
          <w:rFonts w:ascii="Arial" w:hAnsi="Arial" w:cs="Arial"/>
          <w:b/>
        </w:rPr>
      </w:pPr>
      <w:bookmarkStart w:id="0" w:name="_Hlk1554520"/>
      <w:r w:rsidRPr="00842D58">
        <w:rPr>
          <w:rFonts w:ascii="Arial" w:hAnsi="Arial" w:cs="Arial"/>
          <w:b/>
        </w:rPr>
        <w:t xml:space="preserve">Complications in detection of </w:t>
      </w:r>
      <w:r w:rsidRPr="00842D58">
        <w:rPr>
          <w:rFonts w:ascii="Arial" w:hAnsi="Arial" w:cs="Arial"/>
          <w:b/>
          <w:i/>
        </w:rPr>
        <w:t>cis</w:t>
      </w:r>
      <w:r w:rsidRPr="00842D58">
        <w:rPr>
          <w:rFonts w:ascii="Arial" w:hAnsi="Arial" w:cs="Arial"/>
          <w:b/>
        </w:rPr>
        <w:t xml:space="preserve">-acting loci </w:t>
      </w:r>
    </w:p>
    <w:p w14:paraId="796DE41E" w14:textId="2D7C08A5" w:rsidR="003D14D0" w:rsidRDefault="003D14D0" w:rsidP="003D14D0">
      <w:pPr>
        <w:spacing w:line="480" w:lineRule="auto"/>
        <w:ind w:firstLine="360"/>
        <w:rPr>
          <w:rFonts w:ascii="Arial" w:hAnsi="Arial" w:cs="Arial"/>
        </w:rPr>
      </w:pPr>
      <w:r w:rsidRPr="00842D58">
        <w:rPr>
          <w:rFonts w:ascii="Arial" w:hAnsi="Arial" w:cs="Arial"/>
        </w:rPr>
        <w:t xml:space="preserve">The vast majority of eQTL studies identify a dominant signature of </w:t>
      </w:r>
      <w:r w:rsidRPr="00842D58">
        <w:rPr>
          <w:rFonts w:ascii="Arial" w:hAnsi="Arial" w:cs="Arial"/>
          <w:i/>
        </w:rPr>
        <w:t>cis</w:t>
      </w:r>
      <w:r w:rsidRPr="00842D58">
        <w:rPr>
          <w:rFonts w:ascii="Arial" w:hAnsi="Arial" w:cs="Arial"/>
        </w:rPr>
        <w:t xml:space="preserve">-acting loci. However, in </w:t>
      </w:r>
      <w:r w:rsidRPr="00842D58">
        <w:rPr>
          <w:rFonts w:ascii="Arial" w:hAnsi="Arial" w:cs="Arial"/>
          <w:i/>
        </w:rPr>
        <w:t>B. cinerea</w:t>
      </w:r>
      <w:r w:rsidRPr="00842D58">
        <w:rPr>
          <w:rFonts w:ascii="Arial" w:hAnsi="Arial" w:cs="Arial"/>
        </w:rPr>
        <w:t xml:space="preserve">, the dominant pattern was one of </w:t>
      </w:r>
      <w:r w:rsidRPr="00842D58">
        <w:rPr>
          <w:rFonts w:ascii="Arial" w:hAnsi="Arial" w:cs="Arial"/>
          <w:i/>
        </w:rPr>
        <w:t>trans</w:t>
      </w:r>
      <w:r w:rsidRPr="00842D58">
        <w:rPr>
          <w:rFonts w:ascii="Arial" w:hAnsi="Arial" w:cs="Arial"/>
        </w:rPr>
        <w:t xml:space="preserve">-eQTL with few detected </w:t>
      </w:r>
      <w:r w:rsidRPr="00842D58">
        <w:rPr>
          <w:rFonts w:ascii="Arial" w:hAnsi="Arial" w:cs="Arial"/>
          <w:i/>
        </w:rPr>
        <w:t>cis</w:t>
      </w:r>
      <w:r w:rsidRPr="00842D58">
        <w:rPr>
          <w:rFonts w:ascii="Arial" w:hAnsi="Arial" w:cs="Arial"/>
        </w:rPr>
        <w:t xml:space="preserve">-eQTL. A deeper investigation suggested that this may be due to genetic factors that complicate our ability to identify the </w:t>
      </w:r>
      <w:r w:rsidRPr="00842D58">
        <w:rPr>
          <w:rFonts w:ascii="Arial" w:hAnsi="Arial" w:cs="Arial"/>
          <w:i/>
        </w:rPr>
        <w:t>cis</w:t>
      </w:r>
      <w:r w:rsidRPr="00842D58">
        <w:rPr>
          <w:rFonts w:ascii="Arial" w:hAnsi="Arial" w:cs="Arial"/>
        </w:rPr>
        <w:t xml:space="preserve">-acting SNPs. </w:t>
      </w:r>
      <w:r w:rsidRPr="00842D58">
        <w:rPr>
          <w:rFonts w:ascii="Arial" w:hAnsi="Arial" w:cs="Arial"/>
          <w:i/>
        </w:rPr>
        <w:t>B. cinerea</w:t>
      </w:r>
      <w:r w:rsidRPr="00842D58">
        <w:rPr>
          <w:rFonts w:ascii="Arial" w:hAnsi="Arial" w:cs="Arial"/>
        </w:rPr>
        <w:t xml:space="preserve"> has high haplotype diversity, and in the three gene clusters investigated, there were potential rare </w:t>
      </w:r>
      <w:r w:rsidRPr="00842D58">
        <w:rPr>
          <w:rFonts w:ascii="Arial" w:hAnsi="Arial" w:cs="Arial"/>
          <w:i/>
        </w:rPr>
        <w:t>cis</w:t>
      </w:r>
      <w:r w:rsidRPr="00842D58">
        <w:rPr>
          <w:rFonts w:ascii="Arial" w:hAnsi="Arial" w:cs="Arial"/>
        </w:rPr>
        <w:t>-acting variants that fall below the minor allele cutoff for GWA</w:t>
      </w:r>
      <w:r w:rsidR="00F51B12">
        <w:rPr>
          <w:rFonts w:ascii="Arial" w:hAnsi="Arial" w:cs="Arial"/>
        </w:rPr>
        <w:t xml:space="preserve"> </w:t>
      </w:r>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w:t>
      </w:r>
      <w:r w:rsidR="008A4A05">
        <w:rPr>
          <w:rFonts w:ascii="Arial" w:hAnsi="Arial" w:cs="Arial"/>
        </w:rPr>
        <w:fldChar w:fldCharType="end"/>
      </w:r>
      <w:r w:rsidRPr="00842D58">
        <w:rPr>
          <w:rFonts w:ascii="Arial" w:hAnsi="Arial" w:cs="Arial"/>
        </w:rPr>
        <w:t xml:space="preserve">. The identified </w:t>
      </w:r>
      <w:r w:rsidRPr="00842D58">
        <w:rPr>
          <w:rFonts w:ascii="Arial" w:hAnsi="Arial" w:cs="Arial"/>
          <w:i/>
        </w:rPr>
        <w:t>cis</w:t>
      </w:r>
      <w:r w:rsidRPr="00842D58">
        <w:rPr>
          <w:rFonts w:ascii="Arial" w:hAnsi="Arial" w:cs="Arial"/>
        </w:rPr>
        <w:t xml:space="preserve">-acting variants were often deletions, which further complicate the ability to identify a </w:t>
      </w:r>
      <w:r w:rsidRPr="00842D58">
        <w:rPr>
          <w:rFonts w:ascii="Arial" w:hAnsi="Arial" w:cs="Arial"/>
          <w:i/>
        </w:rPr>
        <w:t>cis</w:t>
      </w:r>
      <w:r w:rsidRPr="00842D58">
        <w:rPr>
          <w:rFonts w:ascii="Arial" w:hAnsi="Arial" w:cs="Arial"/>
        </w:rPr>
        <w:t xml:space="preserve">-eQTL signature by introducing non-SNP variation that is missed by the GWA algorithm. </w:t>
      </w:r>
      <w:r>
        <w:rPr>
          <w:rFonts w:ascii="Arial" w:hAnsi="Arial" w:cs="Arial"/>
        </w:rPr>
        <w:t xml:space="preserve">This may account for additional undetected </w:t>
      </w:r>
      <w:r w:rsidRPr="00747585">
        <w:rPr>
          <w:rFonts w:ascii="Arial" w:hAnsi="Arial" w:cs="Arial"/>
          <w:i/>
        </w:rPr>
        <w:t>trans</w:t>
      </w:r>
      <w:r>
        <w:rPr>
          <w:rFonts w:ascii="Arial" w:hAnsi="Arial" w:cs="Arial"/>
        </w:rPr>
        <w:t xml:space="preserve">-eQTL as well. </w:t>
      </w:r>
      <w:r w:rsidR="00667B68">
        <w:rPr>
          <w:rFonts w:ascii="Arial" w:hAnsi="Arial" w:cs="Arial"/>
        </w:rPr>
        <w:t xml:space="preserve">Additional cis-acting variants may best be captured by variation in transposons </w:t>
      </w:r>
      <w:r w:rsidR="008A4A05">
        <w:rPr>
          <w:rFonts w:ascii="Arial" w:hAnsi="Arial" w:cs="Arial"/>
        </w:rPr>
        <w:fldChar w:fldCharType="begin"/>
      </w:r>
      <w:r w:rsidR="008A4A05">
        <w:rPr>
          <w:rFonts w:ascii="Arial" w:hAnsi="Arial" w:cs="Arial"/>
        </w:rPr>
        <w:instrText xml:space="preserve"> ADDIN EN.CITE &lt;EndNote&gt;&lt;Cite&gt;&lt;Author&gt;Porquier&lt;/Author&gt;&lt;Year&gt;2019&lt;/Year&gt;&lt;RecNum&gt;1199&lt;/RecNum&gt;&lt;DisplayText&gt;(Porquier, Moraga et al. 2019)&lt;/DisplayText&gt;&lt;record&gt;&lt;rec-number&gt;1199&lt;/rec-number&gt;&lt;foreign-keys&gt;&lt;key app="EN" db-id="a2x2tzszjfd2zjed0e8psfdtd0daafwwr002" timestamp="1553013839"&gt;1199&lt;/key&gt;&lt;/foreign-keys&gt;&lt;ref-type name="Journal Article"&gt;17&lt;/ref-type&gt;&lt;contributors&gt;&lt;authors&gt;&lt;author&gt;Porquier, Antoine&lt;/author&gt;&lt;author&gt;Moraga, Javier&lt;/author&gt;&lt;author&gt;Morgant, Guillaume&lt;/author&gt;&lt;author&gt;Dalmais, Bérengère&lt;/author&gt;&lt;author&gt;Simon, Adeline&lt;/author&gt;&lt;author&gt;Sghyer, Hind&lt;/author&gt;&lt;author&gt;Collado, Isidro G&lt;/author&gt;&lt;author&gt;Viaud, Muriel&lt;/author&gt;&lt;/authors&gt;&lt;/contributors&gt;&lt;titles&gt;&lt;title&gt;Botcinic acid biosynthesis in Botrytis cinerea relies on a subtelomeric gene cluster surrounded by relics of transposons and is regulated by the Zn 2 Cys 6 transcription factor BcBoa13&lt;/title&gt;&lt;secondary-title&gt;Current genetics&lt;/secondary-title&gt;&lt;/titles&gt;&lt;periodical&gt;&lt;full-title&gt;Current genetics&lt;/full-title&gt;&lt;/periodical&gt;&lt;pages&gt;1-16&lt;/pages&gt;&lt;dates&gt;&lt;year&gt;2019&lt;/year&gt;&lt;/dates&gt;&lt;isbn&gt;0172-8083&lt;/isbn&gt;&lt;urls&gt;&lt;/urls&gt;&lt;/record&gt;&lt;/Cite&gt;&lt;/EndNote&gt;</w:instrText>
      </w:r>
      <w:r w:rsidR="008A4A05">
        <w:rPr>
          <w:rFonts w:ascii="Arial" w:hAnsi="Arial" w:cs="Arial"/>
        </w:rPr>
        <w:fldChar w:fldCharType="separate"/>
      </w:r>
      <w:r w:rsidR="008A4A05">
        <w:rPr>
          <w:rFonts w:ascii="Arial" w:hAnsi="Arial" w:cs="Arial"/>
          <w:noProof/>
        </w:rPr>
        <w:t>(Porquier, Moraga et al. 2019)</w:t>
      </w:r>
      <w:r w:rsidR="008A4A05">
        <w:rPr>
          <w:rFonts w:ascii="Arial" w:hAnsi="Arial" w:cs="Arial"/>
        </w:rPr>
        <w:fldChar w:fldCharType="end"/>
      </w:r>
      <w:r w:rsidR="00667B68">
        <w:rPr>
          <w:rFonts w:ascii="Arial" w:hAnsi="Arial" w:cs="Arial"/>
        </w:rPr>
        <w:t xml:space="preserve">. </w:t>
      </w:r>
      <w:r w:rsidRPr="00842D58">
        <w:rPr>
          <w:rFonts w:ascii="Arial" w:hAnsi="Arial" w:cs="Arial"/>
        </w:rPr>
        <w:t xml:space="preserve">To fully understand the pattern of potential </w:t>
      </w:r>
      <w:r w:rsidRPr="00842D58">
        <w:rPr>
          <w:rFonts w:ascii="Arial" w:hAnsi="Arial" w:cs="Arial"/>
          <w:i/>
        </w:rPr>
        <w:t>cis</w:t>
      </w:r>
      <w:r w:rsidRPr="00842D58">
        <w:rPr>
          <w:rFonts w:ascii="Arial" w:hAnsi="Arial" w:cs="Arial"/>
        </w:rPr>
        <w:t>-acting loci</w:t>
      </w:r>
      <w:r w:rsidRPr="00842D58" w:rsidDel="001B4E15">
        <w:rPr>
          <w:rFonts w:ascii="Arial" w:hAnsi="Arial" w:cs="Arial"/>
        </w:rPr>
        <w:t xml:space="preserve"> </w:t>
      </w:r>
      <w:r w:rsidRPr="00842D58">
        <w:rPr>
          <w:rFonts w:ascii="Arial" w:hAnsi="Arial" w:cs="Arial"/>
        </w:rPr>
        <w:t xml:space="preserve">in </w:t>
      </w:r>
      <w:r w:rsidRPr="00842D58">
        <w:rPr>
          <w:rFonts w:ascii="Arial" w:hAnsi="Arial" w:cs="Arial"/>
          <w:i/>
        </w:rPr>
        <w:t>B. cinerea</w:t>
      </w:r>
      <w:r w:rsidRPr="00842D58">
        <w:rPr>
          <w:rFonts w:ascii="Arial" w:hAnsi="Arial" w:cs="Arial"/>
        </w:rPr>
        <w:t xml:space="preserve"> would require a deeper investigation of structural variation by </w:t>
      </w:r>
      <w:r w:rsidRPr="00842D58">
        <w:rPr>
          <w:rFonts w:ascii="Arial" w:hAnsi="Arial" w:cs="Arial"/>
        </w:rPr>
        <w:lastRenderedPageBreak/>
        <w:t xml:space="preserve">incorporating long-read sequencing. </w:t>
      </w:r>
      <w:r>
        <w:rPr>
          <w:rFonts w:ascii="Arial" w:hAnsi="Arial" w:cs="Arial"/>
        </w:rPr>
        <w:t xml:space="preserve">Future GWA with a larger sample of diverse pathogen isolates and deeper sequencing would assist with identifying these </w:t>
      </w:r>
      <w:r w:rsidRPr="00E13FDF">
        <w:rPr>
          <w:rFonts w:ascii="Arial" w:hAnsi="Arial" w:cs="Arial"/>
          <w:i/>
        </w:rPr>
        <w:t>cis</w:t>
      </w:r>
      <w:r>
        <w:rPr>
          <w:rFonts w:ascii="Arial" w:hAnsi="Arial" w:cs="Arial"/>
        </w:rPr>
        <w:t xml:space="preserve">-eQTL. </w:t>
      </w:r>
      <w:r w:rsidRPr="00842D58">
        <w:rPr>
          <w:rFonts w:ascii="Arial" w:hAnsi="Arial" w:cs="Arial"/>
        </w:rPr>
        <w:t xml:space="preserve">Additionally, the GWA algorithms would need to be written to allow for simultaneous use of both SNP and presence/ absence polymorphism data; one option is to code deletions as an additional state for each genotyped variant </w:t>
      </w:r>
      <w:r w:rsidRPr="00842D58">
        <w:rPr>
          <w:rFonts w:ascii="Arial" w:hAnsi="Arial" w:cs="Arial"/>
        </w:rPr>
        <w:fldChar w:fldCharType="begin"/>
      </w:r>
      <w:r w:rsidRPr="00842D58">
        <w:rPr>
          <w:rFonts w:ascii="Arial" w:hAnsi="Arial" w:cs="Arial"/>
        </w:rPr>
        <w:instrText xml:space="preserve"> ADDIN EN.CITE &lt;EndNote&gt;&lt;Cite&gt;&lt;Author&gt;Wang&lt;/Author&gt;&lt;Year&gt;2018&lt;/Year&gt;&lt;RecNum&gt;1174&lt;/RecNum&gt;&lt;DisplayText&gt;(Wang, Roux et al. 2018)&lt;/DisplayText&gt;&lt;record&gt;&lt;rec-number&gt;1174&lt;/rec-number&gt;&lt;foreign-keys&gt;&lt;key app="EN" db-id="a2x2tzszjfd2zjed0e8psfdtd0daafwwr002" timestamp="1550619301"&gt;1174&lt;/key&gt;&lt;/foreign-keys&gt;&lt;ref-type name="Journal Article"&gt;17&lt;/ref-type&gt;&lt;contributors&gt;&lt;authors&gt;&lt;author&gt;Wang, Miaoyan&lt;/author&gt;&lt;author&gt;Roux, Fabrice&lt;/author&gt;&lt;author&gt;Bartoli, Claudia&lt;/author&gt;&lt;author&gt;Huard-Chauveau, Carine&lt;/author&gt;&lt;author&gt;Meyer, Christopher&lt;/author&gt;&lt;author&gt;Lee, Hana&lt;/author&gt;&lt;author&gt;Roby, Dominique&lt;/author&gt;&lt;author&gt;McPeek, Mary Sara&lt;/author&gt;&lt;author&gt;Bergelson, Joy&lt;/author&gt;&lt;/authors&gt;&lt;/contributors&gt;&lt;titles&gt;&lt;title&gt;Two-way mixed-effects methods for joint association analysis using both host and pathogen genomes&lt;/title&gt;&lt;secondary-title&gt;Proceedings of the National Academy of Sciences&lt;/secondary-title&gt;&lt;/titles&gt;&lt;periodical&gt;&lt;full-title&gt;Proceedings of the National Academy of Sciences&lt;/full-title&gt;&lt;/periodical&gt;&lt;pages&gt;E5440-E5449&lt;/pages&gt;&lt;volume&gt;115&lt;/volume&gt;&lt;number&gt;24&lt;/number&gt;&lt;dates&gt;&lt;year&gt;2018&lt;/year&gt;&lt;/dates&gt;&lt;isbn&gt;0027-8424&lt;/isbn&gt;&lt;urls&gt;&lt;/urls&gt;&lt;/record&gt;&lt;/Cite&gt;&lt;/EndNote&gt;</w:instrText>
      </w:r>
      <w:r w:rsidRPr="00842D58">
        <w:rPr>
          <w:rFonts w:ascii="Arial" w:hAnsi="Arial" w:cs="Arial"/>
        </w:rPr>
        <w:fldChar w:fldCharType="separate"/>
      </w:r>
      <w:r w:rsidRPr="00842D58">
        <w:rPr>
          <w:rFonts w:ascii="Arial" w:hAnsi="Arial" w:cs="Arial"/>
          <w:noProof/>
        </w:rPr>
        <w:t>(Wang, Roux et al. 2018)</w:t>
      </w:r>
      <w:r w:rsidRPr="00842D58">
        <w:rPr>
          <w:rFonts w:ascii="Arial" w:hAnsi="Arial" w:cs="Arial"/>
        </w:rPr>
        <w:fldChar w:fldCharType="end"/>
      </w:r>
      <w:r w:rsidRPr="00842D58">
        <w:rPr>
          <w:rFonts w:ascii="Arial" w:hAnsi="Arial" w:cs="Arial"/>
        </w:rPr>
        <w:t xml:space="preserve">. This does suggest that there is likely a significant fraction of undetected </w:t>
      </w:r>
      <w:r w:rsidRPr="00842D58">
        <w:rPr>
          <w:rFonts w:ascii="Arial" w:hAnsi="Arial" w:cs="Arial"/>
          <w:i/>
        </w:rPr>
        <w:t>cis</w:t>
      </w:r>
      <w:r w:rsidRPr="00842D58">
        <w:rPr>
          <w:rFonts w:ascii="Arial" w:hAnsi="Arial" w:cs="Arial"/>
        </w:rPr>
        <w:t>-</w:t>
      </w:r>
      <w:proofErr w:type="spellStart"/>
      <w:r w:rsidRPr="00842D58">
        <w:rPr>
          <w:rFonts w:ascii="Arial" w:hAnsi="Arial" w:cs="Arial"/>
        </w:rPr>
        <w:t>eQTLs</w:t>
      </w:r>
      <w:proofErr w:type="spellEnd"/>
      <w:r w:rsidRPr="00842D58">
        <w:rPr>
          <w:rFonts w:ascii="Arial" w:hAnsi="Arial" w:cs="Arial"/>
        </w:rPr>
        <w:t xml:space="preserve"> within </w:t>
      </w:r>
      <w:r w:rsidRPr="00842D58">
        <w:rPr>
          <w:rFonts w:ascii="Arial" w:hAnsi="Arial" w:cs="Arial"/>
          <w:i/>
        </w:rPr>
        <w:t>B. cinerea</w:t>
      </w:r>
      <w:r w:rsidRPr="00842D58">
        <w:rPr>
          <w:rFonts w:ascii="Arial" w:hAnsi="Arial" w:cs="Arial"/>
        </w:rPr>
        <w:t>, caused by the high polymorphism rate within this species.</w:t>
      </w:r>
    </w:p>
    <w:p w14:paraId="08C0E166" w14:textId="77777777" w:rsidR="00667B68" w:rsidRPr="00842D58" w:rsidRDefault="00667B68" w:rsidP="00667B68">
      <w:pPr>
        <w:spacing w:line="480" w:lineRule="auto"/>
        <w:rPr>
          <w:rFonts w:ascii="Arial" w:hAnsi="Arial" w:cs="Arial"/>
          <w:b/>
        </w:rPr>
      </w:pPr>
      <w:r w:rsidRPr="00842D58">
        <w:rPr>
          <w:rFonts w:ascii="Arial" w:hAnsi="Arial" w:cs="Arial"/>
          <w:b/>
        </w:rPr>
        <w:t>Dispersed interactions across host and pathogen genomes</w:t>
      </w:r>
    </w:p>
    <w:p w14:paraId="3B38AFE6" w14:textId="503D915D" w:rsidR="00667B68" w:rsidRPr="00842D58" w:rsidRDefault="00667B68" w:rsidP="00667B68">
      <w:pPr>
        <w:spacing w:line="480" w:lineRule="auto"/>
        <w:ind w:firstLine="720"/>
        <w:rPr>
          <w:rFonts w:ascii="Arial" w:hAnsi="Arial" w:cs="Arial"/>
        </w:rPr>
      </w:pPr>
      <w:r w:rsidRPr="00842D58">
        <w:rPr>
          <w:rFonts w:ascii="Arial" w:hAnsi="Arial" w:cs="Arial"/>
        </w:rPr>
        <w:t xml:space="preserve">Using co-transcriptome GWA, we identified 25 </w:t>
      </w:r>
      <w:r w:rsidRPr="00842D58">
        <w:rPr>
          <w:rFonts w:ascii="Arial" w:hAnsi="Arial" w:cs="Arial"/>
          <w:i/>
        </w:rPr>
        <w:t>trans-</w:t>
      </w:r>
      <w:r w:rsidRPr="00842D58">
        <w:rPr>
          <w:rFonts w:ascii="Arial" w:hAnsi="Arial" w:cs="Arial"/>
        </w:rPr>
        <w:t xml:space="preserve">eQTL hotspots dispersed across the </w:t>
      </w:r>
      <w:r w:rsidR="00512A98">
        <w:rPr>
          <w:rFonts w:ascii="Arial" w:hAnsi="Arial" w:cs="Arial"/>
          <w:i/>
        </w:rPr>
        <w:t xml:space="preserve">B. cinerea </w:t>
      </w:r>
      <w:r w:rsidRPr="00842D58">
        <w:rPr>
          <w:rFonts w:ascii="Arial" w:hAnsi="Arial" w:cs="Arial"/>
        </w:rPr>
        <w:t xml:space="preserve">genome that modulate either the host or pathogen transcriptomes. This contrasts with previous cross-species eQTL studies, which identified one or only a few cross-species eQTL hotspots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 Guo, Fudali et al. 2017)&lt;/DisplayText&gt;&lt;record&gt;&lt;rec-number&gt;1155&lt;/rec-number&gt;&lt;foreign-keys&gt;&lt;key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Cite&gt;&lt;Author&gt;Guo&lt;/Author&gt;&lt;Year&gt;2017&lt;/Year&gt;&lt;RecNum&gt;1156&lt;/RecNum&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(Wu, Cai et al. 2015, Guo, Fudali et al. 2017)</w:t>
      </w:r>
      <w:r w:rsidRPr="00842D58">
        <w:rPr>
          <w:rFonts w:ascii="Arial" w:hAnsi="Arial" w:cs="Arial"/>
        </w:rPr>
        <w:fldChar w:fldCharType="end"/>
      </w:r>
      <w:r w:rsidRPr="00842D58">
        <w:rPr>
          <w:rFonts w:ascii="Arial" w:hAnsi="Arial" w:cs="Arial"/>
        </w:rPr>
        <w:t xml:space="preserve">. Further, most of the genetic variation detected in our study is </w:t>
      </w:r>
      <w:r>
        <w:rPr>
          <w:rFonts w:ascii="Arial" w:hAnsi="Arial" w:cs="Arial"/>
        </w:rPr>
        <w:t xml:space="preserve">distant from </w:t>
      </w:r>
      <w:r w:rsidRPr="00842D58">
        <w:rPr>
          <w:rFonts w:ascii="Arial" w:hAnsi="Arial" w:cs="Arial"/>
        </w:rPr>
        <w:t xml:space="preserve">the affected transcripts, </w:t>
      </w:r>
      <w:r w:rsidRPr="00842D58">
        <w:rPr>
          <w:rFonts w:ascii="Arial" w:hAnsi="Arial" w:cs="Arial"/>
          <w:i/>
        </w:rPr>
        <w:t>i.e</w:t>
      </w:r>
      <w:r w:rsidRPr="00842D58">
        <w:rPr>
          <w:rFonts w:ascii="Arial" w:hAnsi="Arial" w:cs="Arial"/>
        </w:rPr>
        <w:t xml:space="preserve">. located in </w:t>
      </w:r>
      <w:r w:rsidRPr="00842D58">
        <w:rPr>
          <w:rFonts w:ascii="Arial" w:hAnsi="Arial" w:cs="Arial"/>
          <w:i/>
        </w:rPr>
        <w:t>trans</w:t>
      </w:r>
      <w:r w:rsidRPr="00842D58">
        <w:rPr>
          <w:rFonts w:ascii="Arial" w:hAnsi="Arial" w:cs="Arial"/>
        </w:rPr>
        <w:t xml:space="preserve">. These </w:t>
      </w:r>
      <w:r w:rsidRPr="00842D58">
        <w:rPr>
          <w:rFonts w:ascii="Arial" w:hAnsi="Arial" w:cs="Arial"/>
          <w:i/>
        </w:rPr>
        <w:t>trans-</w:t>
      </w:r>
      <w:r w:rsidRPr="00842D58">
        <w:rPr>
          <w:rFonts w:ascii="Arial" w:hAnsi="Arial" w:cs="Arial"/>
        </w:rPr>
        <w:t>eQTL hotspots are linked to the expression variation for five major</w:t>
      </w:r>
      <w:r w:rsidRPr="00842D58">
        <w:rPr>
          <w:rFonts w:ascii="Arial" w:hAnsi="Arial" w:cs="Arial"/>
          <w:i/>
        </w:rPr>
        <w:t xml:space="preserve"> B. cinerea trans-</w:t>
      </w:r>
      <w:r w:rsidRPr="00842D58">
        <w:rPr>
          <w:rFonts w:ascii="Arial" w:hAnsi="Arial" w:cs="Arial"/>
        </w:rPr>
        <w:t xml:space="preserve"> co-expression networks with genes dispersed across the genome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In particular, the eQTL hotspots influenced the expression of many genes from the previously identified </w:t>
      </w:r>
      <w:r w:rsidRPr="00842D58">
        <w:rPr>
          <w:rFonts w:ascii="Arial" w:hAnsi="Arial" w:cs="Arial"/>
          <w:i/>
        </w:rPr>
        <w:t>B. cinerea trans</w:t>
      </w:r>
      <w:r w:rsidRPr="00842D58">
        <w:rPr>
          <w:rFonts w:ascii="Arial" w:hAnsi="Arial" w:cs="Arial"/>
        </w:rPr>
        <w:t>-co-expression networks (vesicle/virulence, translation/growth, exocytosis regulation, peptidase). Interestingly, the candidate polymorphisms are spread throughout the genome and the detected eQTL hotspots are not in regions of the genome with outlier levels of genetic variation.</w:t>
      </w:r>
      <w:r w:rsidR="008A4A05">
        <w:rPr>
          <w:rFonts w:ascii="Arial" w:hAnsi="Arial" w:cs="Arial"/>
        </w:rPr>
        <w:t xml:space="preserve"> Further, the genetic targets of these eQTL are dispersed across the plant and pathogen genomes </w:t>
      </w:r>
      <w:r w:rsidR="008A4A05">
        <w:rPr>
          <w:rFonts w:ascii="Arial" w:hAnsi="Arial" w:cs="Arial"/>
        </w:rPr>
        <w:fldChar w:fldCharType="begin"/>
      </w:r>
      <w:r w:rsidR="008A4A05">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(Zhang, Corwin et al. 2018)</w:t>
      </w:r>
      <w:r w:rsidR="008A4A05">
        <w:rPr>
          <w:rFonts w:ascii="Arial" w:hAnsi="Arial" w:cs="Arial"/>
        </w:rPr>
        <w:fldChar w:fldCharType="end"/>
      </w:r>
      <w:r w:rsidR="008A4A05">
        <w:rPr>
          <w:rFonts w:ascii="Arial" w:hAnsi="Arial" w:cs="Arial"/>
        </w:rPr>
        <w:t>.</w:t>
      </w:r>
      <w:r w:rsidRPr="00842D58">
        <w:rPr>
          <w:rFonts w:ascii="Arial" w:hAnsi="Arial" w:cs="Arial"/>
        </w:rPr>
        <w:t xml:space="preserve"> </w:t>
      </w:r>
      <w:r w:rsidR="00512A98">
        <w:rPr>
          <w:rFonts w:ascii="Arial" w:hAnsi="Arial" w:cs="Arial"/>
        </w:rPr>
        <w:t xml:space="preserve">As such, </w:t>
      </w:r>
      <w:r w:rsidR="00512A98">
        <w:rPr>
          <w:rFonts w:ascii="Arial" w:hAnsi="Arial" w:cs="Arial"/>
          <w:i/>
        </w:rPr>
        <w:t xml:space="preserve">B. cinerea </w:t>
      </w:r>
      <w:r w:rsidR="00512A98">
        <w:rPr>
          <w:rFonts w:ascii="Arial" w:hAnsi="Arial" w:cs="Arial"/>
        </w:rPr>
        <w:t>does not fit the models of</w:t>
      </w:r>
      <w:r w:rsidRPr="00842D58">
        <w:rPr>
          <w:rFonts w:ascii="Arial" w:hAnsi="Arial" w:cs="Arial"/>
        </w:rPr>
        <w:t xml:space="preserve"> what might be expected in filamentous fungi that have multiple-speed genomes</w:t>
      </w:r>
      <w:r w:rsidR="00512A98">
        <w:rPr>
          <w:rFonts w:ascii="Arial" w:hAnsi="Arial" w:cs="Arial"/>
        </w:rPr>
        <w:t xml:space="preserve"> due to varying selective pressures across the genome</w:t>
      </w:r>
      <w:r w:rsidRPr="00842D58">
        <w:rPr>
          <w:rFonts w:ascii="Arial" w:hAnsi="Arial" w:cs="Arial"/>
        </w:rPr>
        <w:t xml:space="preserve">. In these </w:t>
      </w:r>
      <w:r w:rsidR="00100CB6">
        <w:rPr>
          <w:rFonts w:ascii="Arial" w:hAnsi="Arial" w:cs="Arial"/>
        </w:rPr>
        <w:t xml:space="preserve">specialist </w:t>
      </w:r>
      <w:r w:rsidRPr="00842D58">
        <w:rPr>
          <w:rFonts w:ascii="Arial" w:hAnsi="Arial" w:cs="Arial"/>
        </w:rPr>
        <w:t>fungi</w:t>
      </w:r>
      <w:r w:rsidR="00100CB6">
        <w:rPr>
          <w:rFonts w:ascii="Arial" w:hAnsi="Arial" w:cs="Arial"/>
        </w:rPr>
        <w:t xml:space="preserve"> with closer co-evolution with their host species</w:t>
      </w:r>
      <w:r w:rsidRPr="00842D58">
        <w:rPr>
          <w:rFonts w:ascii="Arial" w:hAnsi="Arial" w:cs="Arial"/>
        </w:rPr>
        <w:t xml:space="preserve">, diverse fungal virulence effectors are enriched in regions of the genome containing repetitive sequences and transposable elements </w:t>
      </w:r>
      <w:r w:rsidRPr="00842D58">
        <w:rPr>
          <w:rFonts w:ascii="Arial" w:hAnsi="Arial" w:cs="Arial"/>
        </w:rPr>
        <w:fldChar w:fldCharType="begin"/>
      </w:r>
      <w:r w:rsidRPr="00842D58">
        <w:rPr>
          <w:rFonts w:ascii="Arial" w:hAnsi="Arial" w:cs="Arial"/>
        </w:rPr>
        <w:instrText xml:space="preserve"> ADDIN EN.CITE &lt;EndNote&gt;&lt;Cite&gt;&lt;Author&gt;Dong&lt;/Author&gt;&lt;Year&gt;2015&lt;/Year&gt;&lt;RecNum&gt;1177&lt;/RecNum&gt;&lt;DisplayText&gt;(Dong, Raffaele et al. 2015)&lt;/DisplayText&gt;&lt;record&gt;&lt;rec-number&gt;1177&lt;/rec-number&gt;&lt;foreign-keys&gt;&lt;key app="EN" db-id="a2x2tzszjfd2zjed0e8psfdtd0daafwwr002" timestamp="1550699077"&gt;1177&lt;/key&gt;&lt;/foreign-keys&gt;&lt;ref-type name="Journal Article"&gt;17&lt;/ref-type&gt;&lt;contributors&gt;&lt;authors&gt;&lt;author&gt;Dong, Suomeng&lt;/author&gt;&lt;author&gt;Raffaele, Sylvain&lt;/author&gt;&lt;author&gt;Kamoun, Sophien&lt;/author&gt;&lt;/authors&gt;&lt;/contributors&gt;&lt;titles&gt;&lt;title&gt;The two-speed genomes of filamentous pathogens: waltz with plants&lt;/title&gt;&lt;secondary-title&gt;Current opinion in genetics &amp;amp; development&lt;/secondary-title&gt;&lt;/titles&gt;&lt;periodical&gt;&lt;full-title&gt;Current opinion in genetics &amp;amp; development&lt;/full-title&gt;&lt;/periodical&gt;&lt;pages&gt;57-65&lt;/pages&gt;&lt;volume&gt;35&lt;/volume&gt;&lt;dates&gt;&lt;year&gt;2015&lt;/year&gt;&lt;/dates&gt;&lt;isbn&gt;0959-437X&lt;/isbn&gt;&lt;urls&gt;&lt;/urls&gt;&lt;/record&gt;&lt;/Cite&gt;&lt;/EndNote&gt;</w:instrText>
      </w:r>
      <w:r w:rsidRPr="00842D58">
        <w:rPr>
          <w:rFonts w:ascii="Arial" w:hAnsi="Arial" w:cs="Arial"/>
        </w:rPr>
        <w:fldChar w:fldCharType="separate"/>
      </w:r>
      <w:r w:rsidRPr="00842D58">
        <w:rPr>
          <w:rFonts w:ascii="Arial" w:hAnsi="Arial" w:cs="Arial"/>
          <w:noProof/>
        </w:rPr>
        <w:t xml:space="preserve">(Dong, </w:t>
      </w:r>
      <w:r w:rsidRPr="00842D58">
        <w:rPr>
          <w:rFonts w:ascii="Arial" w:hAnsi="Arial" w:cs="Arial"/>
          <w:noProof/>
        </w:rPr>
        <w:lastRenderedPageBreak/>
        <w:t>Raffaele et al. 2015)</w:t>
      </w:r>
      <w:r w:rsidRPr="00842D58">
        <w:rPr>
          <w:rFonts w:ascii="Arial" w:hAnsi="Arial" w:cs="Arial"/>
        </w:rPr>
        <w:fldChar w:fldCharType="end"/>
      </w:r>
      <w:r w:rsidRPr="00842D58">
        <w:rPr>
          <w:rFonts w:ascii="Arial" w:hAnsi="Arial" w:cs="Arial"/>
        </w:rPr>
        <w:t xml:space="preserve">. These regions show enhanced rates of mutation and polymorphism while the rest of the genome shows slower evolutionary rates. If this pattern defined variation in the current system, it would predict clustering of the great majority of </w:t>
      </w:r>
      <w:proofErr w:type="spellStart"/>
      <w:r w:rsidRPr="00842D58">
        <w:rPr>
          <w:rFonts w:ascii="Arial" w:hAnsi="Arial" w:cs="Arial"/>
        </w:rPr>
        <w:t>eGWA</w:t>
      </w:r>
      <w:proofErr w:type="spellEnd"/>
      <w:r w:rsidRPr="00842D58">
        <w:rPr>
          <w:rFonts w:ascii="Arial" w:hAnsi="Arial" w:cs="Arial"/>
        </w:rPr>
        <w:t xml:space="preserve"> hits to a few locations, rather than distribution of </w:t>
      </w:r>
      <w:r w:rsidR="00512A98" w:rsidRPr="00842D58">
        <w:rPr>
          <w:rFonts w:ascii="Arial" w:hAnsi="Arial" w:cs="Arial"/>
        </w:rPr>
        <w:t>e</w:t>
      </w:r>
      <w:r w:rsidR="00512A98">
        <w:rPr>
          <w:rFonts w:ascii="Arial" w:hAnsi="Arial" w:cs="Arial"/>
        </w:rPr>
        <w:t>QTL</w:t>
      </w:r>
      <w:r w:rsidR="00512A98" w:rsidRPr="00842D58">
        <w:rPr>
          <w:rFonts w:ascii="Arial" w:hAnsi="Arial" w:cs="Arial"/>
        </w:rPr>
        <w:t xml:space="preserve"> </w:t>
      </w:r>
      <w:r w:rsidRPr="00842D58">
        <w:rPr>
          <w:rFonts w:ascii="Arial" w:hAnsi="Arial" w:cs="Arial"/>
        </w:rPr>
        <w:t>across the genome as was found.</w:t>
      </w:r>
      <w:r w:rsidR="00016A58">
        <w:rPr>
          <w:rFonts w:ascii="Arial" w:hAnsi="Arial" w:cs="Arial"/>
        </w:rPr>
        <w:t xml:space="preserve"> This is consistent with </w:t>
      </w:r>
      <w:r w:rsidR="00100CB6">
        <w:rPr>
          <w:rFonts w:ascii="Arial" w:hAnsi="Arial" w:cs="Arial"/>
        </w:rPr>
        <w:t xml:space="preserve">previous findings of high diversity in </w:t>
      </w:r>
      <w:r w:rsidR="00100CB6" w:rsidRPr="00100CB6">
        <w:rPr>
          <w:rFonts w:ascii="Arial" w:hAnsi="Arial" w:cs="Arial"/>
          <w:i/>
        </w:rPr>
        <w:t xml:space="preserve">B. cinerea </w:t>
      </w:r>
      <w:r w:rsidR="00100CB6">
        <w:rPr>
          <w:rFonts w:ascii="Arial" w:hAnsi="Arial" w:cs="Arial"/>
        </w:rPr>
        <w:t xml:space="preserve">genome-wide, and virulence mapping to large swaths of the pathogen genome including 16 of 18 chromosomes </w:t>
      </w:r>
      <w:r w:rsidR="008A4A05">
        <w:rPr>
          <w:rFonts w:ascii="Arial" w:hAnsi="Arial" w:cs="Arial"/>
        </w:rPr>
        <w:fldChar w:fldCharType="begin"/>
      </w:r>
      <w:r w:rsidR="008A4A05">
        <w:rPr>
          <w:rFonts w:ascii="Arial" w:hAnsi="Arial" w:cs="Arial"/>
        </w:rPr>
        <w:instrText xml:space="preserve"> ADDIN EN.CITE &lt;EndNote&gt;&lt;Cite&gt;&lt;Author&gt;Atwell&lt;/Author&gt;&lt;Year&gt;2018&lt;/Year&gt;&lt;RecNum&gt;1145&lt;/RecNum&gt;&lt;DisplayText&gt;(Atwell, Corwin et al. 2018, Caseys, Shi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Caseys&lt;/Author&gt;&lt;Year&gt;2018&lt;/Year&gt;&lt;RecNum&gt;1204&lt;/RecNum&gt;&lt;record&gt;&lt;rec-number&gt;1204&lt;/rec-number&gt;&lt;foreign-keys&gt;&lt;key app="EN" db-id="a2x2tzszjfd2zjed0e8psfdtd0daafwwr002" timestamp="1553128478"&gt;1204&lt;/key&gt;&lt;/foreign-keys&gt;&lt;ref-type name="Journal Article"&gt;17&lt;/ref-type&gt;&lt;contributors&gt;&lt;authors&gt;&lt;author&gt;Caseys, Celine&lt;/author&gt;&lt;author&gt;Shi, Gongjun&lt;/author&gt;&lt;author&gt;Soltis, Nicole&lt;/author&gt;&lt;author&gt;Gwinner, Raoni&lt;/author&gt;&lt;author&gt;Corwin, Jason&lt;/author&gt;&lt;author&gt;Atwell, Susanna&lt;/author&gt;&lt;author&gt;Kliebenstein, Daniel&lt;/author&gt;&lt;/authors&gt;&lt;/contributors&gt;&lt;titles&gt;&lt;title&gt;A generalist pathogen view of plant evolution&lt;/title&gt;&lt;secondary-title&gt;bioRxiv&lt;/secondary-title&gt;&lt;/titles&gt;&lt;periodical&gt;&lt;full-title&gt;bioRxiv&lt;/full-title&gt;&lt;/periodical&gt;&lt;pages&gt;507491&lt;/pages&gt;&lt;dates&gt;&lt;year&gt;2018&lt;/year&gt;&lt;/dates&gt;&lt;urls&gt;&lt;/urls&gt;&lt;/record&gt;&lt;/Cite&gt;&lt;/EndNote&gt;</w:instrText>
      </w:r>
      <w:r w:rsidR="008A4A05">
        <w:rPr>
          <w:rFonts w:ascii="Arial" w:hAnsi="Arial" w:cs="Arial"/>
        </w:rPr>
        <w:fldChar w:fldCharType="separate"/>
      </w:r>
      <w:r w:rsidR="008A4A05">
        <w:rPr>
          <w:rFonts w:ascii="Arial" w:hAnsi="Arial" w:cs="Arial"/>
          <w:noProof/>
        </w:rPr>
        <w:t>(Atwell, Corwin et al. 2018, Caseys, Shi et al. 2018)</w:t>
      </w:r>
      <w:r w:rsidR="008A4A05">
        <w:rPr>
          <w:rFonts w:ascii="Arial" w:hAnsi="Arial" w:cs="Arial"/>
        </w:rPr>
        <w:fldChar w:fldCharType="end"/>
      </w:r>
      <w:r w:rsidR="00100CB6">
        <w:rPr>
          <w:rFonts w:ascii="Arial" w:hAnsi="Arial" w:cs="Arial"/>
        </w:rPr>
        <w:t>.</w:t>
      </w:r>
      <w:r w:rsidRPr="00842D58">
        <w:rPr>
          <w:rFonts w:ascii="Arial" w:hAnsi="Arial" w:cs="Arial"/>
        </w:rPr>
        <w:t xml:space="preserve"> It will require conducting a similar analysis in the multi-speed genome filamentous fungi to test whether eQTL in a pathogen with a multi-speed genome truly cluster within the highly polymorphic regions. These findings together provide evidence for polygenic </w:t>
      </w:r>
      <w:r w:rsidRPr="00842D58">
        <w:rPr>
          <w:rFonts w:ascii="Arial" w:hAnsi="Arial" w:cs="Arial"/>
          <w:i/>
        </w:rPr>
        <w:t>trans</w:t>
      </w:r>
      <w:r w:rsidRPr="00842D58">
        <w:rPr>
          <w:rFonts w:ascii="Arial" w:hAnsi="Arial" w:cs="Arial"/>
        </w:rPr>
        <w:t xml:space="preserve">-regulation of gene expression in </w:t>
      </w:r>
      <w:r w:rsidRPr="00842D58">
        <w:rPr>
          <w:rFonts w:ascii="Arial" w:hAnsi="Arial" w:cs="Arial"/>
          <w:i/>
        </w:rPr>
        <w:t>B. cinerea</w:t>
      </w:r>
      <w:r w:rsidRPr="00842D58">
        <w:rPr>
          <w:rFonts w:ascii="Arial" w:hAnsi="Arial" w:cs="Arial"/>
        </w:rPr>
        <w:t xml:space="preserve"> interactions that then coalesces around specific transcriptional modules to influence virulence.</w:t>
      </w:r>
    </w:p>
    <w:p w14:paraId="07D559FF" w14:textId="77777777" w:rsidR="003D14D0" w:rsidRPr="00842D58" w:rsidRDefault="003D14D0" w:rsidP="003D14D0">
      <w:pPr>
        <w:spacing w:line="480" w:lineRule="auto"/>
        <w:rPr>
          <w:rFonts w:ascii="Arial" w:hAnsi="Arial" w:cs="Arial"/>
          <w:b/>
        </w:rPr>
      </w:pPr>
      <w:r w:rsidRPr="00842D58">
        <w:rPr>
          <w:rFonts w:ascii="Arial" w:hAnsi="Arial" w:cs="Arial"/>
          <w:b/>
        </w:rPr>
        <w:t xml:space="preserve">Polygenic modules and pleiotropy in cross-species eQTL </w:t>
      </w:r>
    </w:p>
    <w:p w14:paraId="1EEA524C" w14:textId="77777777" w:rsidR="003D14D0" w:rsidRPr="00842D58" w:rsidRDefault="003D14D0" w:rsidP="003D14D0">
      <w:pPr>
        <w:spacing w:line="480" w:lineRule="auto"/>
        <w:ind w:firstLine="360"/>
        <w:rPr>
          <w:rFonts w:ascii="Arial" w:hAnsi="Arial" w:cs="Arial"/>
        </w:rPr>
      </w:pPr>
      <w:r w:rsidRPr="00842D58">
        <w:rPr>
          <w:rFonts w:ascii="Arial" w:hAnsi="Arial" w:cs="Arial"/>
        </w:rPr>
        <w:t xml:space="preserve">Previous pathogen-linked eQTL studies typically identified more explicit patterns whereby each host expression profile was explained by only a single major-effect pathogen locus </w:t>
      </w:r>
      <w:r w:rsidRPr="00842D58">
        <w:rPr>
          <w:rFonts w:ascii="Arial" w:hAnsi="Arial" w:cs="Arial"/>
        </w:rPr>
        <w:fldChar w:fldCharType="begin"/>
      </w:r>
      <w:r w:rsidRPr="00842D58">
        <w:rPr>
          <w:rFonts w:ascii="Arial" w:hAnsi="Arial" w:cs="Arial"/>
        </w:rPr>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Pr="00842D58">
        <w:rPr>
          <w:rFonts w:ascii="Arial" w:hAnsi="Arial" w:cs="Arial"/>
        </w:rPr>
        <w:fldChar w:fldCharType="separate"/>
      </w:r>
      <w:r w:rsidRPr="00842D58">
        <w:rPr>
          <w:rFonts w:ascii="Arial" w:hAnsi="Arial" w:cs="Arial"/>
          <w:noProof/>
        </w:rPr>
        <w:t>(Guo, Fudali et al. 2017)</w:t>
      </w:r>
      <w:r w:rsidRPr="00842D58">
        <w:rPr>
          <w:rFonts w:ascii="Arial" w:hAnsi="Arial" w:cs="Arial"/>
        </w:rPr>
        <w:fldChar w:fldCharType="end"/>
      </w:r>
      <w:r w:rsidRPr="00842D58">
        <w:rPr>
          <w:rFonts w:ascii="Arial" w:hAnsi="Arial" w:cs="Arial"/>
        </w:rPr>
        <w:t xml:space="preserve"> or each pathogen eQTL linked to a specific host network </w:t>
      </w:r>
      <w:r w:rsidRPr="00842D58">
        <w:rPr>
          <w:rFonts w:ascii="Arial" w:hAnsi="Arial" w:cs="Arial"/>
        </w:rPr>
        <w:fldChar w:fldCharType="begin"/>
      </w:r>
      <w:r w:rsidRPr="00842D58">
        <w:rPr>
          <w:rFonts w:ascii="Arial" w:hAnsi="Arial" w:cs="Arial"/>
        </w:rPr>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Pr="00842D58">
        <w:rPr>
          <w:rFonts w:ascii="Arial" w:hAnsi="Arial" w:cs="Arial"/>
        </w:rPr>
        <w:fldChar w:fldCharType="separate"/>
      </w:r>
      <w:r w:rsidRPr="00842D58">
        <w:rPr>
          <w:rFonts w:ascii="Arial" w:hAnsi="Arial" w:cs="Arial"/>
          <w:noProof/>
        </w:rPr>
        <w:t>(Wu, Cai et al. 2015)</w:t>
      </w:r>
      <w:r w:rsidRPr="00842D58">
        <w:rPr>
          <w:rFonts w:ascii="Arial" w:hAnsi="Arial" w:cs="Arial"/>
        </w:rPr>
        <w:fldChar w:fldCharType="end"/>
      </w:r>
      <w:r w:rsidRPr="00842D58">
        <w:rPr>
          <w:rFonts w:ascii="Arial" w:hAnsi="Arial" w:cs="Arial"/>
        </w:rPr>
        <w:t xml:space="preserve">. In contrast, co-transcriptome </w:t>
      </w:r>
      <w:proofErr w:type="spellStart"/>
      <w:r w:rsidRPr="00842D58">
        <w:rPr>
          <w:rFonts w:ascii="Arial" w:hAnsi="Arial" w:cs="Arial"/>
        </w:rPr>
        <w:t>eGWA</w:t>
      </w:r>
      <w:proofErr w:type="spellEnd"/>
      <w:r w:rsidRPr="00842D58">
        <w:rPr>
          <w:rFonts w:ascii="Arial" w:hAnsi="Arial" w:cs="Arial"/>
        </w:rPr>
        <w:t xml:space="preserve"> with </w:t>
      </w:r>
      <w:r w:rsidRPr="00842D58">
        <w:rPr>
          <w:rFonts w:ascii="Arial" w:hAnsi="Arial" w:cs="Arial"/>
          <w:i/>
        </w:rPr>
        <w:t xml:space="preserve">B. cinerea </w:t>
      </w:r>
      <w:r w:rsidRPr="00842D58">
        <w:rPr>
          <w:rFonts w:ascii="Arial" w:hAnsi="Arial" w:cs="Arial"/>
        </w:rPr>
        <w:t xml:space="preserve">identified a more complex picture with numerous </w:t>
      </w:r>
      <w:r w:rsidRPr="00842D58">
        <w:rPr>
          <w:rFonts w:ascii="Arial" w:hAnsi="Arial" w:cs="Arial"/>
          <w:i/>
        </w:rPr>
        <w:t>trans</w:t>
      </w:r>
      <w:r w:rsidRPr="00842D58">
        <w:rPr>
          <w:rFonts w:ascii="Arial" w:hAnsi="Arial" w:cs="Arial"/>
          <w:i/>
        </w:rPr>
        <w:softHyphen/>
        <w:t>-</w:t>
      </w:r>
      <w:r w:rsidRPr="00842D58">
        <w:rPr>
          <w:rFonts w:ascii="Arial" w:hAnsi="Arial" w:cs="Arial"/>
        </w:rPr>
        <w:t>eQTL hotspots and these linked to multiple transcriptome modules in either the host or the pathogen. This suggests that the polygenic architecture of the pathogen may at least in part function by influencing these defined modules rather than functioning as</w:t>
      </w:r>
      <w:r>
        <w:rPr>
          <w:rFonts w:ascii="Arial" w:hAnsi="Arial" w:cs="Arial"/>
        </w:rPr>
        <w:t xml:space="preserve"> thousands </w:t>
      </w:r>
      <w:r w:rsidRPr="00842D58">
        <w:rPr>
          <w:rFonts w:ascii="Arial" w:hAnsi="Arial" w:cs="Arial"/>
        </w:rPr>
        <w:t xml:space="preserve">of individual genes each separately targeting the host. This gives us an overarching pattern of polygenic and pleiotropic genetic regulation, as both the host and pathogen appear to draw from extensive genetic variation to determine disease outcomes. In effect, we see polygenicity of host expression regulation by the pathogen at the gene level, and at the network level. It remains to be ascertained if this is a system to create robustness in these connections in the </w:t>
      </w:r>
      <w:r w:rsidRPr="00842D58">
        <w:rPr>
          <w:rFonts w:ascii="Arial" w:hAnsi="Arial" w:cs="Arial"/>
        </w:rPr>
        <w:lastRenderedPageBreak/>
        <w:t xml:space="preserve">face of changes to the pathogen or host genetics or if, alternatively, this is an indication that there are discrete set of interaction mechanisms between the host and the pathogen. </w:t>
      </w:r>
    </w:p>
    <w:p w14:paraId="1E63EC1A" w14:textId="77777777" w:rsidR="003D14D0" w:rsidRPr="00842D58" w:rsidRDefault="003D14D0" w:rsidP="003D14D0">
      <w:pPr>
        <w:spacing w:line="480" w:lineRule="auto"/>
        <w:rPr>
          <w:rFonts w:ascii="Arial" w:hAnsi="Arial" w:cs="Arial"/>
          <w:b/>
        </w:rPr>
      </w:pPr>
      <w:r w:rsidRPr="00842D58">
        <w:rPr>
          <w:rFonts w:ascii="Arial" w:hAnsi="Arial" w:cs="Arial"/>
          <w:b/>
        </w:rPr>
        <w:t xml:space="preserve">Diverse mechanisms linked to candidate causal loci </w:t>
      </w:r>
    </w:p>
    <w:p w14:paraId="7A6567A6" w14:textId="64FE86F5" w:rsidR="003D14D0" w:rsidRPr="00842D58" w:rsidRDefault="003D14D0" w:rsidP="003D14D0">
      <w:pPr>
        <w:spacing w:line="480" w:lineRule="auto"/>
        <w:ind w:firstLine="360"/>
        <w:rPr>
          <w:rFonts w:ascii="Arial" w:hAnsi="Arial" w:cs="Arial"/>
        </w:rPr>
      </w:pPr>
      <w:r w:rsidRPr="00842D58">
        <w:rPr>
          <w:rFonts w:ascii="Arial" w:hAnsi="Arial" w:cs="Arial"/>
        </w:rPr>
        <w:t xml:space="preserve">Investigating the putative function of the candidate loci underlying the different </w:t>
      </w:r>
      <w:r w:rsidRPr="00842D58">
        <w:rPr>
          <w:rFonts w:ascii="Arial" w:hAnsi="Arial" w:cs="Arial"/>
          <w:i/>
        </w:rPr>
        <w:t>trans</w:t>
      </w:r>
      <w:r w:rsidRPr="00842D58">
        <w:rPr>
          <w:rFonts w:ascii="Arial" w:hAnsi="Arial" w:cs="Arial"/>
        </w:rPr>
        <w:t xml:space="preserve">-eQTL hotspots identified an array of potential molecular mechanisms. While one might assume that transcription factors are the most likely genes in which genetic variation would lead to </w:t>
      </w:r>
      <w:r w:rsidRPr="00842D58">
        <w:rPr>
          <w:rFonts w:ascii="Arial" w:hAnsi="Arial" w:cs="Arial"/>
          <w:i/>
        </w:rPr>
        <w:t>trans</w:t>
      </w:r>
      <w:r w:rsidRPr="00842D58">
        <w:rPr>
          <w:rFonts w:ascii="Arial" w:hAnsi="Arial" w:cs="Arial"/>
        </w:rPr>
        <w:t>-eQTL hotspots, there was instead an enrichment for enzyme-encoding genes as the identi</w:t>
      </w:r>
      <w:r w:rsidR="002641FF">
        <w:rPr>
          <w:rFonts w:ascii="Arial" w:hAnsi="Arial" w:cs="Arial"/>
        </w:rPr>
        <w:t>t</w:t>
      </w:r>
      <w:r w:rsidRPr="00842D58">
        <w:rPr>
          <w:rFonts w:ascii="Arial" w:hAnsi="Arial" w:cs="Arial"/>
        </w:rPr>
        <w:t xml:space="preserve">y of these loci. This included four enzymes linked to the 13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B. cinerea</w:t>
      </w:r>
      <w:r w:rsidRPr="00842D58">
        <w:rPr>
          <w:rFonts w:ascii="Arial" w:hAnsi="Arial" w:cs="Arial"/>
        </w:rPr>
        <w:t xml:space="preserve"> transcriptome and an additional four linked to the 12 </w:t>
      </w:r>
      <w:r w:rsidRPr="00842D58">
        <w:rPr>
          <w:rFonts w:ascii="Arial" w:hAnsi="Arial" w:cs="Arial"/>
          <w:i/>
        </w:rPr>
        <w:t>trans</w:t>
      </w:r>
      <w:r w:rsidRPr="00842D58">
        <w:rPr>
          <w:rFonts w:ascii="Arial" w:hAnsi="Arial" w:cs="Arial"/>
        </w:rPr>
        <w:t xml:space="preserve">-eQTL hotspots influencing the </w:t>
      </w:r>
      <w:r w:rsidRPr="00842D58">
        <w:rPr>
          <w:rFonts w:ascii="Arial" w:hAnsi="Arial" w:cs="Arial"/>
          <w:i/>
        </w:rPr>
        <w:t>A. thaliana</w:t>
      </w:r>
      <w:r w:rsidRPr="00842D58">
        <w:rPr>
          <w:rFonts w:ascii="Arial" w:hAnsi="Arial" w:cs="Arial"/>
        </w:rPr>
        <w:t xml:space="preserve"> transcriptome. Interestingly, these enzymes were largely linked to various aspects of sugar release from the plant cell wall, or potential reactions involving sugar-phosphates (Table 1). In addition to enzymes, the candidate genes for four of the </w:t>
      </w:r>
      <w:r w:rsidRPr="00842D58">
        <w:rPr>
          <w:rFonts w:ascii="Arial" w:hAnsi="Arial" w:cs="Arial"/>
          <w:i/>
        </w:rPr>
        <w:t>trans</w:t>
      </w:r>
      <w:r w:rsidRPr="00842D58">
        <w:rPr>
          <w:rFonts w:ascii="Arial" w:hAnsi="Arial" w:cs="Arial"/>
        </w:rPr>
        <w:t xml:space="preserve">-eQTL linked to transcriptional regulators. While one, Bcin10g05900, a putative winged helix TF, would be predicted to potentially have pathway specific effects, the other three were more likely to have general effects on transcription including Bcin12g00330, a putative Topoisomerase II-associated protein PAT1, and Bcin09g06590, a putative helicase (Table 1). Interestingly, the putative winged helix TF was linked to a trans-eQTL hotspot influencing the expression of </w:t>
      </w:r>
      <w:r w:rsidRPr="00842D58">
        <w:rPr>
          <w:rFonts w:ascii="Arial" w:hAnsi="Arial" w:cs="Arial"/>
          <w:i/>
        </w:rPr>
        <w:t xml:space="preserve">A. thaliana </w:t>
      </w:r>
      <w:r w:rsidRPr="00842D58">
        <w:rPr>
          <w:rFonts w:ascii="Arial" w:hAnsi="Arial" w:cs="Arial"/>
        </w:rPr>
        <w:t xml:space="preserve">genes that show an over-representation of genes linked to water deprivation. This suggests that this putative winged helix TF may influence a specific virulence factor that influences this Arabidopsis network. Interestingly, while the candidate genes are linked to processes that likely influence virulence, none of them have been explicitly shown to influence virulence in </w:t>
      </w:r>
      <w:r w:rsidRPr="00842D58">
        <w:rPr>
          <w:rFonts w:ascii="Arial" w:hAnsi="Arial" w:cs="Arial"/>
          <w:i/>
        </w:rPr>
        <w:t>B. cinerea</w:t>
      </w:r>
      <w:r w:rsidRPr="00842D58">
        <w:rPr>
          <w:rFonts w:ascii="Arial" w:hAnsi="Arial" w:cs="Arial"/>
        </w:rPr>
        <w:t>. Future work is necessary to begin testing these loci and if and how they may influence virulence and the host/pathogen co-transcriptome.</w:t>
      </w:r>
    </w:p>
    <w:p w14:paraId="1F465314" w14:textId="77777777" w:rsidR="003D14D0" w:rsidRPr="00842D58" w:rsidRDefault="003D14D0" w:rsidP="003D14D0">
      <w:pPr>
        <w:spacing w:line="480" w:lineRule="auto"/>
        <w:rPr>
          <w:rFonts w:ascii="Arial" w:hAnsi="Arial" w:cs="Arial"/>
          <w:b/>
        </w:rPr>
      </w:pPr>
      <w:r w:rsidRPr="00842D58">
        <w:rPr>
          <w:rFonts w:ascii="Arial" w:hAnsi="Arial" w:cs="Arial"/>
          <w:b/>
        </w:rPr>
        <w:t>Conclusion</w:t>
      </w:r>
    </w:p>
    <w:p w14:paraId="67EDDED6" w14:textId="77777777" w:rsidR="003D14D0" w:rsidRPr="00842D58" w:rsidRDefault="003D14D0" w:rsidP="003D14D0">
      <w:pPr>
        <w:spacing w:line="480" w:lineRule="auto"/>
        <w:ind w:firstLine="720"/>
        <w:rPr>
          <w:rFonts w:ascii="Arial" w:hAnsi="Arial" w:cs="Arial"/>
        </w:rPr>
      </w:pPr>
      <w:r w:rsidRPr="00842D58">
        <w:rPr>
          <w:rFonts w:ascii="Arial" w:hAnsi="Arial" w:cs="Arial"/>
        </w:rPr>
        <w:lastRenderedPageBreak/>
        <w:t xml:space="preserve">Previous work in the </w:t>
      </w:r>
      <w:r w:rsidRPr="00842D58">
        <w:rPr>
          <w:rFonts w:ascii="Arial" w:hAnsi="Arial" w:cs="Arial"/>
          <w:i/>
        </w:rPr>
        <w:t>B. cinerea</w:t>
      </w:r>
      <w:r w:rsidRPr="00842D58">
        <w:rPr>
          <w:rFonts w:ascii="Arial" w:hAnsi="Arial" w:cs="Arial"/>
        </w:rPr>
        <w:t xml:space="preserve"> – </w:t>
      </w:r>
      <w:r w:rsidRPr="00842D58">
        <w:rPr>
          <w:rFonts w:ascii="Arial" w:hAnsi="Arial" w:cs="Arial"/>
          <w:i/>
        </w:rPr>
        <w:t xml:space="preserve">A. thaliana </w:t>
      </w:r>
      <w:r w:rsidRPr="00842D58">
        <w:rPr>
          <w:rFonts w:ascii="Arial" w:hAnsi="Arial" w:cs="Arial"/>
        </w:rPr>
        <w:t xml:space="preserve">pathosystem established connections between host polymorphisms and lesion growth, between gene expression and lesion size, and between transcriptomes of the host and pathogen </w: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PEVuZE5vdGU+PENpdGU+PEF1dGhvcj5Db3J3aW48L0F1dGhvcj48WWVhcj4yMDE2PC9ZZWFyPjxS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ZTwvYXV0aG9yPjxhdXRob3I+RXNoYmF1Z2gsIFJvYmVydDwvYXV0aG9yPjxhdXRob3I+Q2hlbiwg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(Corwin, Subedy et al. 2016, Zhang, Corwin et al. 2017, Fordyce, Soltis et al. 2018, Zhang, Corwin et al. 2018)</w:t>
      </w:r>
      <w:r w:rsidRPr="00842D58">
        <w:rPr>
          <w:rFonts w:ascii="Arial" w:hAnsi="Arial" w:cs="Arial"/>
        </w:rPr>
        <w:fldChar w:fldCharType="end"/>
      </w:r>
      <w:r w:rsidRPr="00842D58">
        <w:rPr>
          <w:rFonts w:ascii="Arial" w:hAnsi="Arial" w:cs="Arial"/>
        </w:rPr>
        <w:t xml:space="preserve">. This study begins to establish the foundation to begin testing directional causal inferences from pathogen genome to transcriptome to disease phenotype by connecting genetic variation in the pathogen to expression changes in both the host’s and pathogen’s transcriptomes. This showed a preponderance of </w:t>
      </w:r>
      <w:r w:rsidRPr="00842D58">
        <w:rPr>
          <w:rFonts w:ascii="Arial" w:hAnsi="Arial" w:cs="Arial"/>
          <w:i/>
        </w:rPr>
        <w:t>trans</w:t>
      </w:r>
      <w:r w:rsidRPr="00842D58">
        <w:rPr>
          <w:rFonts w:ascii="Arial" w:hAnsi="Arial" w:cs="Arial"/>
        </w:rPr>
        <w:t xml:space="preserve">-acting polymorphisms with predominantly moderate to small effects, suggesting that a polygenic architecture underlies the transcriptome variation, </w:t>
      </w:r>
      <w:proofErr w:type="gramStart"/>
      <w:r w:rsidRPr="00842D58">
        <w:rPr>
          <w:rFonts w:ascii="Arial" w:hAnsi="Arial" w:cs="Arial"/>
        </w:rPr>
        <w:t>similar to</w:t>
      </w:r>
      <w:proofErr w:type="gramEnd"/>
      <w:r w:rsidRPr="00842D58">
        <w:rPr>
          <w:rFonts w:ascii="Arial" w:hAnsi="Arial" w:cs="Arial"/>
        </w:rPr>
        <w:t xml:space="preserve"> the virulence interaction. Using previously defined transcriptome modules showed that there may be a modular structure to these effects, with specific pathogen SNPs linking to specific modules in either the host or the pathogen. However, future validation work will be required to further understand the directionality and mechanism of this crosstalk. For pathogen eQTL affecting host networks, mutants in the eQTL and the host target genes could elucidate whether the pathogen is specifically targeting host networks, or whether the host is sensing and countering the pathogen attack in response to </w:t>
      </w:r>
      <w:proofErr w:type="gramStart"/>
      <w:r w:rsidRPr="00842D58">
        <w:rPr>
          <w:rFonts w:ascii="Arial" w:hAnsi="Arial" w:cs="Arial"/>
        </w:rPr>
        <w:t>particular signals</w:t>
      </w:r>
      <w:proofErr w:type="gramEnd"/>
      <w:r w:rsidRPr="00842D58">
        <w:rPr>
          <w:rFonts w:ascii="Arial" w:hAnsi="Arial" w:cs="Arial"/>
        </w:rPr>
        <w:t>. Similar work in other systems will help to build our functional knowledge of cross-kingdom communication between host and pathogen.</w:t>
      </w:r>
    </w:p>
    <w:p w14:paraId="2B8A96E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 </w:t>
      </w:r>
    </w:p>
    <w:bookmarkEnd w:id="0"/>
    <w:p w14:paraId="7ECBE99D" w14:textId="77777777" w:rsidR="003D14D0" w:rsidRPr="00842D58" w:rsidRDefault="003D14D0" w:rsidP="003D14D0">
      <w:pPr>
        <w:spacing w:line="480" w:lineRule="auto"/>
        <w:rPr>
          <w:rFonts w:ascii="Arial" w:hAnsi="Arial" w:cs="Arial"/>
          <w:b/>
        </w:rPr>
      </w:pPr>
      <w:r w:rsidRPr="00842D58">
        <w:rPr>
          <w:rFonts w:ascii="Arial" w:hAnsi="Arial" w:cs="Arial"/>
          <w:b/>
        </w:rPr>
        <w:t>METHODS</w:t>
      </w:r>
    </w:p>
    <w:p w14:paraId="6FCE3A19" w14:textId="77777777" w:rsidR="003D14D0" w:rsidRPr="00842D58" w:rsidRDefault="003D14D0" w:rsidP="003D14D0">
      <w:pPr>
        <w:spacing w:line="480" w:lineRule="auto"/>
        <w:rPr>
          <w:rFonts w:ascii="Arial" w:hAnsi="Arial" w:cs="Arial"/>
          <w:b/>
        </w:rPr>
      </w:pPr>
      <w:r w:rsidRPr="00842D58">
        <w:rPr>
          <w:rFonts w:ascii="Arial" w:hAnsi="Arial" w:cs="Arial"/>
          <w:b/>
        </w:rPr>
        <w:t>Experimental design</w:t>
      </w:r>
    </w:p>
    <w:p w14:paraId="5597B9E8" w14:textId="6CCF379C"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 previously described collection of </w:t>
      </w:r>
      <w:r w:rsidRPr="00842D58">
        <w:rPr>
          <w:rFonts w:ascii="Arial" w:hAnsi="Arial" w:cs="Arial"/>
          <w:i/>
        </w:rPr>
        <w:t xml:space="preserve">B. cinerea </w:t>
      </w:r>
      <w:r w:rsidRPr="00842D58">
        <w:rPr>
          <w:rFonts w:ascii="Arial" w:hAnsi="Arial" w:cs="Arial"/>
        </w:rPr>
        <w:t xml:space="preserve">genotypes that were isolated as single spores from natural infections of fruit and vegetable tissues collected in California and internationally </w: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PEVuZE5vdGU+PENpdGU+PEF1dGhvcj5BdHdlbGw8L0F1dGhvcj48WWVhcj4yMDE1PC9ZZWFyPjxS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(Atwell, Corwin et al. 2015, Zhang, Corwin et al. 2017, Fordyce, Soltis et al. 2018, Zhang, Corwin et al. 2018)</w:t>
      </w:r>
      <w:r w:rsidRPr="00842D58">
        <w:rPr>
          <w:rFonts w:ascii="Arial" w:hAnsi="Arial" w:cs="Arial"/>
        </w:rPr>
        <w:fldChar w:fldCharType="end"/>
      </w:r>
      <w:r w:rsidRPr="00842D58">
        <w:rPr>
          <w:rFonts w:ascii="Arial" w:hAnsi="Arial" w:cs="Arial"/>
        </w:rPr>
        <w:t xml:space="preserve">. We focused analysis on the </w:t>
      </w:r>
      <w:r w:rsidRPr="00842D58">
        <w:rPr>
          <w:rFonts w:ascii="Arial" w:hAnsi="Arial" w:cs="Arial"/>
          <w:i/>
        </w:rPr>
        <w:t>A. thaliana</w:t>
      </w:r>
      <w:r w:rsidRPr="00842D58">
        <w:rPr>
          <w:rFonts w:ascii="Arial" w:hAnsi="Arial" w:cs="Arial"/>
        </w:rPr>
        <w:t xml:space="preserve"> accession Columbia-0 (Col-</w:t>
      </w:r>
      <w:r w:rsidRPr="00842D58">
        <w:rPr>
          <w:rFonts w:ascii="Arial" w:hAnsi="Arial" w:cs="Arial"/>
        </w:rPr>
        <w:lastRenderedPageBreak/>
        <w:t xml:space="preserve">0), and all plants were grown as described in a previous study, with 4-fold replication of the full randomized complete block experimental design across two independent experiments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The original study included wildtype Col-0 </w:t>
      </w:r>
      <w:r w:rsidRPr="00842D58">
        <w:rPr>
          <w:rFonts w:ascii="Arial" w:hAnsi="Arial" w:cs="Arial"/>
          <w:i/>
        </w:rPr>
        <w:t xml:space="preserve">A. thaliana </w:t>
      </w:r>
      <w:r w:rsidRPr="00842D58">
        <w:rPr>
          <w:rFonts w:ascii="Arial" w:hAnsi="Arial" w:cs="Arial"/>
        </w:rPr>
        <w:t>hosts, as well as knockouts to the salicylic acid pathway (</w:t>
      </w:r>
      <w:r w:rsidRPr="00842D58">
        <w:rPr>
          <w:rFonts w:ascii="Arial" w:hAnsi="Arial" w:cs="Arial"/>
          <w:i/>
        </w:rPr>
        <w:t>npr1-1</w:t>
      </w:r>
      <w:r w:rsidRPr="00842D58">
        <w:rPr>
          <w:rFonts w:ascii="Arial" w:hAnsi="Arial" w:cs="Arial"/>
        </w:rPr>
        <w:t>) and to jasmonic acid sensitivity (</w:t>
      </w:r>
      <w:r w:rsidRPr="00842D58">
        <w:rPr>
          <w:rFonts w:ascii="Arial" w:hAnsi="Arial" w:cs="Arial"/>
          <w:i/>
        </w:rPr>
        <w:t>coi1-1</w:t>
      </w:r>
      <w:r w:rsidRPr="00842D58">
        <w:rPr>
          <w:rFonts w:ascii="Arial" w:hAnsi="Arial" w:cs="Arial"/>
        </w:rPr>
        <w:t xml:space="preserve">). Leaves were harvested 5 weeks after sowing, and inoculated in a detached leaf assay with spores of each of 96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002641FF">
        <w:rPr>
          <w:rFonts w:ascii="Arial" w:hAnsi="Arial" w:cs="Arial"/>
        </w:rPr>
        <w:t>Whole leaves were sampled at 16 hours post inoculation</w:t>
      </w:r>
      <w:r w:rsidR="00273F6E">
        <w:rPr>
          <w:rFonts w:ascii="Arial" w:hAnsi="Arial" w:cs="Arial"/>
        </w:rPr>
        <w:t>, prior to visible lesion formation,</w:t>
      </w:r>
      <w:r w:rsidR="002641FF">
        <w:rPr>
          <w:rFonts w:ascii="Arial" w:hAnsi="Arial" w:cs="Arial"/>
        </w:rPr>
        <w:t xml:space="preserve"> and flash-frozen for RNA isolation.</w:t>
      </w:r>
    </w:p>
    <w:p w14:paraId="38C3D79E" w14:textId="77777777" w:rsidR="003D14D0" w:rsidRPr="00842D58" w:rsidRDefault="003D14D0" w:rsidP="003D14D0">
      <w:pPr>
        <w:spacing w:line="480" w:lineRule="auto"/>
        <w:rPr>
          <w:rFonts w:ascii="Arial" w:hAnsi="Arial" w:cs="Arial"/>
          <w:b/>
        </w:rPr>
      </w:pPr>
      <w:r w:rsidRPr="00842D58">
        <w:rPr>
          <w:rFonts w:ascii="Arial" w:hAnsi="Arial" w:cs="Arial"/>
          <w:b/>
        </w:rPr>
        <w:t>Expression analysis</w:t>
      </w:r>
    </w:p>
    <w:p w14:paraId="4C33962C" w14:textId="77777777" w:rsidR="003D14D0" w:rsidRPr="00842D58" w:rsidRDefault="003D14D0" w:rsidP="003D14D0">
      <w:pPr>
        <w:spacing w:line="480" w:lineRule="auto"/>
        <w:ind w:firstLine="720"/>
        <w:rPr>
          <w:rFonts w:ascii="Arial" w:hAnsi="Arial" w:cs="Arial"/>
        </w:rPr>
      </w:pPr>
      <w:proofErr w:type="spellStart"/>
      <w:r w:rsidRPr="00842D58">
        <w:rPr>
          <w:rFonts w:ascii="Arial" w:hAnsi="Arial" w:cs="Arial"/>
        </w:rPr>
        <w:t>RNASeq</w:t>
      </w:r>
      <w:proofErr w:type="spellEnd"/>
      <w:r w:rsidRPr="00842D58">
        <w:rPr>
          <w:rFonts w:ascii="Arial" w:hAnsi="Arial" w:cs="Arial"/>
        </w:rPr>
        <w:t xml:space="preserve"> libraries were prepared as previously described </w: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PEVuZE5vdGU+PENpdGU+PEF1dGhvcj5LdW1hcjwvQXV0aG9yPjxZZWFyPjIwMTI8L1llYXI+PFJl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(Kumar, Ichihashi et al. 2012, Zhang, Corwin et al. 2017, Zhang, Corwin et al. 2018)</w:t>
      </w:r>
      <w:r w:rsidRPr="00842D58">
        <w:rPr>
          <w:rFonts w:ascii="Arial" w:hAnsi="Arial" w:cs="Arial"/>
        </w:rPr>
        <w:fldChar w:fldCharType="end"/>
      </w:r>
      <w:r w:rsidRPr="00842D58">
        <w:rPr>
          <w:rFonts w:ascii="Arial" w:hAnsi="Arial" w:cs="Arial"/>
        </w:rPr>
        <w:t xml:space="preserve">. Briefly, we prepared mRNA from leaves frozen at 16 hours post inoculation, and pooled amplified, size-selected libraries into four replicate groups of 96 barcoded libraries. Sequencing was completed on a single Illumina </w:t>
      </w:r>
      <w:proofErr w:type="spellStart"/>
      <w:r w:rsidRPr="00842D58">
        <w:rPr>
          <w:rFonts w:ascii="Arial" w:hAnsi="Arial" w:cs="Arial"/>
        </w:rPr>
        <w:t>HiSeq</w:t>
      </w:r>
      <w:proofErr w:type="spellEnd"/>
      <w:r w:rsidRPr="00842D58">
        <w:rPr>
          <w:rFonts w:ascii="Arial" w:hAnsi="Arial" w:cs="Arial"/>
        </w:rPr>
        <w:t xml:space="preserve"> 2500 (San Diego, CA) lane as single 50bp reads at the U.C. Davis Genome Center- DNA Technologies Core (Davis, CA). Individual libraries were then separated by adapter index from </w:t>
      </w:r>
      <w:proofErr w:type="spellStart"/>
      <w:r w:rsidRPr="00842D58">
        <w:rPr>
          <w:rFonts w:ascii="Arial" w:hAnsi="Arial" w:cs="Arial"/>
        </w:rPr>
        <w:t>fastq</w:t>
      </w:r>
      <w:proofErr w:type="spellEnd"/>
      <w:r w:rsidRPr="00842D58">
        <w:rPr>
          <w:rFonts w:ascii="Arial" w:hAnsi="Arial" w:cs="Arial"/>
        </w:rPr>
        <w:t xml:space="preserve"> files, evaluated for read quality and overrepresentation (</w:t>
      </w:r>
      <w:proofErr w:type="spellStart"/>
      <w:r w:rsidRPr="00842D58">
        <w:rPr>
          <w:rFonts w:ascii="Arial" w:hAnsi="Arial" w:cs="Arial"/>
        </w:rPr>
        <w:t>FastQC</w:t>
      </w:r>
      <w:proofErr w:type="spellEnd"/>
      <w:r w:rsidRPr="00842D58">
        <w:rPr>
          <w:rFonts w:ascii="Arial" w:hAnsi="Arial" w:cs="Arial"/>
        </w:rPr>
        <w:t xml:space="preserve"> Version 0.11.3, </w:t>
      </w:r>
      <w:r w:rsidRPr="00842D58">
        <w:rPr>
          <w:rStyle w:val="Hyperlink"/>
          <w:rFonts w:ascii="Arial" w:hAnsi="Arial" w:cs="Arial"/>
          <w:color w:val="auto"/>
          <w:u w:val="none"/>
        </w:rPr>
        <w:t>www.bioinformatics.babraham.ac.uk/projects/</w:t>
      </w:r>
      <w:r w:rsidRPr="00842D58">
        <w:rPr>
          <w:rFonts w:ascii="Arial" w:hAnsi="Arial" w:cs="Arial"/>
        </w:rPr>
        <w:t>), and trimmed (</w:t>
      </w:r>
      <w:proofErr w:type="spellStart"/>
      <w:r w:rsidRPr="00842D58">
        <w:rPr>
          <w:rFonts w:ascii="Arial" w:hAnsi="Arial" w:cs="Arial"/>
        </w:rPr>
        <w:t>fastx</w:t>
      </w:r>
      <w:proofErr w:type="spellEnd"/>
      <w:r w:rsidRPr="00842D58">
        <w:rPr>
          <w:rFonts w:ascii="Arial" w:hAnsi="Arial" w:cs="Arial"/>
        </w:rPr>
        <w:t xml:space="preserve">, http://hannonlab.cshl.edu/fastx_toolkit/commandline.html). Reads were aligned to the </w:t>
      </w:r>
      <w:r w:rsidRPr="00842D58">
        <w:rPr>
          <w:rFonts w:ascii="Arial" w:hAnsi="Arial" w:cs="Arial"/>
          <w:i/>
        </w:rPr>
        <w:t>A. thaliana</w:t>
      </w:r>
      <w:r w:rsidRPr="00842D58">
        <w:rPr>
          <w:rFonts w:ascii="Arial" w:hAnsi="Arial" w:cs="Arial"/>
        </w:rPr>
        <w:t xml:space="preserve"> TAIR10.25 cDNA reference genome, followed by the </w:t>
      </w:r>
      <w:r w:rsidRPr="00842D58">
        <w:rPr>
          <w:rFonts w:ascii="Arial" w:hAnsi="Arial" w:cs="Arial"/>
          <w:i/>
        </w:rPr>
        <w:t>B. cinerea</w:t>
      </w:r>
      <w:r w:rsidRPr="00842D58">
        <w:rPr>
          <w:rFonts w:ascii="Arial" w:hAnsi="Arial" w:cs="Arial"/>
        </w:rPr>
        <w:t xml:space="preserve"> B05.10 cDNA reference genome, and we pulled gene counts </w: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PEVuZE5vdGU+PENpdGU+PEF1dGhvcj5MYW5nbWVhZDwvQXV0aG9yPjxZZWFyPjIwMDk8L1llYXI+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==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(Langmead, Trapnell et al. 2009, Li, Handsaker et al. 2009, Van Kan, Stassen et al. 2017, Zhang, Corwin et al. 2017, Zhang, Corwin et al. 2018)</w:t>
      </w:r>
      <w:r w:rsidRPr="00842D58">
        <w:rPr>
          <w:rFonts w:ascii="Arial" w:hAnsi="Arial" w:cs="Arial"/>
        </w:rPr>
        <w:fldChar w:fldCharType="end"/>
      </w:r>
      <w:r w:rsidRPr="00842D58">
        <w:rPr>
          <w:rFonts w:ascii="Arial" w:hAnsi="Arial" w:cs="Arial"/>
        </w:rPr>
        <w:t xml:space="preserve">. We summed counts across gene models, and normalized gene counts as previously described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p>
    <w:p w14:paraId="721504A7"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used as input the model-adjusted means per transcript from negative binomial linked generalized linear models in previously published studies in the </w:t>
      </w:r>
      <w:r w:rsidRPr="00842D58">
        <w:rPr>
          <w:rFonts w:ascii="Arial" w:hAnsi="Arial" w:cs="Arial"/>
          <w:i/>
        </w:rPr>
        <w:t>A. thaliana</w:t>
      </w:r>
      <w:r w:rsidRPr="00842D58">
        <w:rPr>
          <w:rFonts w:ascii="Arial" w:hAnsi="Arial" w:cs="Arial"/>
        </w:rPr>
        <w:t xml:space="preserve"> transcriptome and</w:t>
      </w:r>
      <w:r w:rsidRPr="00842D58">
        <w:rPr>
          <w:rFonts w:ascii="Arial" w:hAnsi="Arial" w:cs="Arial"/>
          <w:i/>
        </w:rPr>
        <w:t xml:space="preserve"> B. </w:t>
      </w:r>
      <w:r w:rsidRPr="00842D58">
        <w:rPr>
          <w:rFonts w:ascii="Arial" w:hAnsi="Arial" w:cs="Arial"/>
          <w:i/>
        </w:rPr>
        <w:lastRenderedPageBreak/>
        <w:t xml:space="preserve">cinerea </w:t>
      </w:r>
      <w:r w:rsidRPr="00842D58">
        <w:rPr>
          <w:rFonts w:ascii="Arial" w:hAnsi="Arial" w:cs="Arial"/>
        </w:rPr>
        <w:t xml:space="preserve">transcriptome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t>
      </w:r>
      <w:r w:rsidRPr="00842D58">
        <w:rPr>
          <w:rFonts w:ascii="Arial" w:hAnsi="Arial" w:cs="Arial"/>
          <w:i/>
        </w:rPr>
        <w:t>A. thaliana</w:t>
      </w:r>
      <w:r w:rsidRPr="00842D58">
        <w:rPr>
          <w:rFonts w:ascii="Arial" w:hAnsi="Arial" w:cs="Arial"/>
        </w:rPr>
        <w:t xml:space="preserve"> and </w:t>
      </w:r>
      <w:r w:rsidRPr="00842D58">
        <w:rPr>
          <w:rFonts w:ascii="Arial" w:hAnsi="Arial" w:cs="Arial"/>
          <w:i/>
        </w:rPr>
        <w:t>B. cinerea</w:t>
      </w:r>
      <w:r w:rsidRPr="00842D58">
        <w:rPr>
          <w:rFonts w:ascii="Arial" w:hAnsi="Arial" w:cs="Arial"/>
        </w:rPr>
        <w:t xml:space="preserve"> transcript phenotypes were from least square means of normalized gene counts in a negative binomial generalized linear model (</w:t>
      </w:r>
      <w:proofErr w:type="spellStart"/>
      <w:r w:rsidRPr="00842D58">
        <w:rPr>
          <w:rFonts w:ascii="Arial" w:hAnsi="Arial" w:cs="Arial"/>
        </w:rPr>
        <w:t>nbGLM</w:t>
      </w:r>
      <w:proofErr w:type="spellEnd"/>
      <w:r w:rsidRPr="00842D58">
        <w:rPr>
          <w:rFonts w:ascii="Arial" w:hAnsi="Arial" w:cs="Arial"/>
        </w:rPr>
        <w:t xml:space="preserve">)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 Zhang, Corwin et al. 2018)&lt;/DisplayText&gt;&lt;record&gt;&lt;rec-number&gt;1135&lt;/rec-number&gt;&lt;foreign-keys&gt;&lt;key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Cite&gt;&lt;Author&gt;Zhang&lt;/Author&gt;&lt;Year&gt;2018&lt;/Year&gt;&lt;RecNum&gt;1142&lt;/RecNum&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2017, Zhang, Corwin et al. 2018)</w:t>
      </w:r>
      <w:r w:rsidRPr="00842D58">
        <w:rPr>
          <w:rFonts w:ascii="Arial" w:hAnsi="Arial" w:cs="Arial"/>
        </w:rPr>
        <w:fldChar w:fldCharType="end"/>
      </w:r>
      <w:r w:rsidRPr="00842D58">
        <w:rPr>
          <w:rFonts w:ascii="Arial" w:hAnsi="Arial" w:cs="Arial"/>
        </w:rPr>
        <w:t xml:space="preserve">. We calculated linear models from the transcript data including the effects of isolate and host genotype. We z-scaled all transcript profiles prior to GWA. </w:t>
      </w:r>
    </w:p>
    <w:p w14:paraId="2B605F60"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w:t>
      </w:r>
    </w:p>
    <w:p w14:paraId="2B379E2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For GEMMA mapping, we used 95 isolates with a total of 237,878 SNPs against the </w:t>
      </w:r>
      <w:r w:rsidRPr="00842D58">
        <w:rPr>
          <w:rFonts w:ascii="Arial" w:hAnsi="Arial" w:cs="Arial"/>
          <w:i/>
        </w:rPr>
        <w:t>B. cinerea</w:t>
      </w:r>
      <w:r w:rsidRPr="00842D58">
        <w:rPr>
          <w:rFonts w:ascii="Arial" w:hAnsi="Arial" w:cs="Arial"/>
        </w:rPr>
        <w:t xml:space="preserve"> B05.10 genome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We used haploid binary SNP calls with MAF &gt; 0.20 and &lt;20% missingness. We ran GEMMA once per phenotype, across 9,267 </w:t>
      </w:r>
      <w:r w:rsidRPr="00842D58">
        <w:rPr>
          <w:rFonts w:ascii="Arial" w:hAnsi="Arial" w:cs="Arial"/>
          <w:i/>
        </w:rPr>
        <w:t>B cinerea</w:t>
      </w:r>
      <w:r w:rsidRPr="00842D58">
        <w:rPr>
          <w:rFonts w:ascii="Arial" w:hAnsi="Arial" w:cs="Arial"/>
        </w:rPr>
        <w:t xml:space="preserve"> gene expression profiles and 23,947 </w:t>
      </w:r>
      <w:r w:rsidRPr="00842D58">
        <w:rPr>
          <w:rFonts w:ascii="Arial" w:hAnsi="Arial" w:cs="Arial"/>
          <w:i/>
        </w:rPr>
        <w:t>A. thaliana</w:t>
      </w:r>
      <w:r w:rsidRPr="00842D58">
        <w:rPr>
          <w:rFonts w:ascii="Arial" w:hAnsi="Arial" w:cs="Arial"/>
        </w:rPr>
        <w:t xml:space="preserve"> gene expression profiles.</w:t>
      </w:r>
    </w:p>
    <w:p w14:paraId="0FBADB18" w14:textId="77777777" w:rsidR="003D14D0" w:rsidRPr="00842D58" w:rsidRDefault="003D14D0" w:rsidP="003D14D0">
      <w:pPr>
        <w:spacing w:line="480" w:lineRule="auto"/>
        <w:rPr>
          <w:rFonts w:ascii="Arial" w:hAnsi="Arial" w:cs="Arial"/>
          <w:b/>
        </w:rPr>
      </w:pPr>
      <w:r w:rsidRPr="00842D58">
        <w:rPr>
          <w:rFonts w:ascii="Arial" w:hAnsi="Arial" w:cs="Arial"/>
          <w:b/>
        </w:rPr>
        <w:t>Genome wide association of permuted phenotypes</w:t>
      </w:r>
    </w:p>
    <w:p w14:paraId="0E73DF8B" w14:textId="23E240BC" w:rsidR="003D14D0" w:rsidRPr="00842D58" w:rsidRDefault="003D14D0" w:rsidP="003D14D0">
      <w:pPr>
        <w:spacing w:line="480" w:lineRule="auto"/>
        <w:ind w:firstLine="720"/>
        <w:rPr>
          <w:rFonts w:ascii="Arial" w:hAnsi="Arial" w:cs="Arial"/>
        </w:rPr>
      </w:pPr>
      <w:r w:rsidRPr="00842D58">
        <w:rPr>
          <w:rFonts w:ascii="Arial" w:hAnsi="Arial" w:cs="Arial"/>
        </w:rPr>
        <w:t xml:space="preserve">To validate SNPs as significantly associated with transcript variation, we performed a comparative analysis of randomized phenotypes. Taking each transcriptional profile, we randomized the assignment of phenotypes across the 96-isolate collection. This analysis includes 9,267 randomized </w:t>
      </w:r>
      <w:r w:rsidRPr="00842D58">
        <w:rPr>
          <w:rFonts w:ascii="Arial" w:hAnsi="Arial" w:cs="Arial"/>
          <w:i/>
        </w:rPr>
        <w:t>B. cinerea</w:t>
      </w:r>
      <w:r w:rsidRPr="00842D58">
        <w:rPr>
          <w:rFonts w:ascii="Arial" w:hAnsi="Arial" w:cs="Arial"/>
        </w:rPr>
        <w:t xml:space="preserve"> phenotypes and 23,947 randomized </w:t>
      </w:r>
      <w:r w:rsidRPr="00842D58">
        <w:rPr>
          <w:rFonts w:ascii="Arial" w:hAnsi="Arial" w:cs="Arial"/>
          <w:i/>
        </w:rPr>
        <w:t>A. thaliana</w:t>
      </w:r>
      <w:r w:rsidRPr="00842D58">
        <w:rPr>
          <w:rFonts w:ascii="Arial" w:hAnsi="Arial" w:cs="Arial"/>
        </w:rPr>
        <w:t xml:space="preserve"> phenotypes, one from each measured expression profile. We repeated this randomization in a 5x permutation. We ran GEMMA on each of these permutations, and plotted SNP p-value vs. position (Figure </w:t>
      </w:r>
      <w:r w:rsidR="00610565">
        <w:rPr>
          <w:rFonts w:ascii="Arial" w:hAnsi="Arial" w:cs="Arial"/>
        </w:rPr>
        <w:t>1</w:t>
      </w:r>
      <w:r w:rsidRPr="00842D58">
        <w:rPr>
          <w:rFonts w:ascii="Arial" w:hAnsi="Arial" w:cs="Arial"/>
        </w:rPr>
        <w:t xml:space="preserve">). To threshold our individual expression profile GEMMA outputs, we considered p-values below the average 5% permutation threshold as significant; p &lt; 1.96e-05 for </w:t>
      </w:r>
      <w:r w:rsidRPr="00842D58">
        <w:rPr>
          <w:rFonts w:ascii="Arial" w:hAnsi="Arial" w:cs="Arial"/>
          <w:i/>
        </w:rPr>
        <w:t>B. cinerea</w:t>
      </w:r>
      <w:r w:rsidRPr="00842D58">
        <w:rPr>
          <w:rFonts w:ascii="Arial" w:hAnsi="Arial" w:cs="Arial"/>
        </w:rPr>
        <w:t xml:space="preserve"> and p &lt; 2.90e-05 for </w:t>
      </w:r>
      <w:r w:rsidRPr="00842D58">
        <w:rPr>
          <w:rFonts w:ascii="Arial" w:hAnsi="Arial" w:cs="Arial"/>
          <w:i/>
        </w:rPr>
        <w:t>A. thaliana</w:t>
      </w:r>
      <w:r w:rsidRPr="00842D58">
        <w:rPr>
          <w:rFonts w:ascii="Arial" w:hAnsi="Arial" w:cs="Arial"/>
        </w:rPr>
        <w:t xml:space="preserve">. Permutation approaches are often more effective than p-value thresholding for determining significance across GWA studies with many phenotypes </w:t>
      </w:r>
      <w:r w:rsidRPr="00842D58">
        <w:rPr>
          <w:rFonts w:ascii="Arial" w:hAnsi="Arial" w:cs="Arial"/>
        </w:rPr>
        <w:fldChar w:fldCharType="begin"/>
      </w:r>
      <w:r w:rsidRPr="00842D58">
        <w:rPr>
          <w:rFonts w:ascii="Arial" w:hAnsi="Arial" w:cs="Arial"/>
        </w:rPr>
        <w:instrText xml:space="preserve"> ADDIN EN.CITE &lt;EndNote&gt;&lt;Cite&gt;&lt;Author&gt;Evans&lt;/Author&gt;&lt;Year&gt;2006&lt;/Year&gt;&lt;RecNum&gt;1176&lt;/RecNum&gt;&lt;DisplayText&gt;(Evans and Cardon 2006)&lt;/DisplayText&gt;&lt;record&gt;&lt;rec-number&gt;1176&lt;/rec-number&gt;&lt;foreign-keys&gt;&lt;key app="EN" db-id="a2x2tzszjfd2zjed0e8psfdtd0daafwwr002" timestamp="1550691245"&gt;1176&lt;/key&gt;&lt;/foreign-keys&gt;&lt;ref-type name="Journal Article"&gt;17&lt;/ref-type&gt;&lt;contributors&gt;&lt;authors&gt;&lt;author&gt;Evans, David M&lt;/author&gt;&lt;author&gt;Cardon, Lon R&lt;/author&gt;&lt;/authors&gt;&lt;/contributors&gt;&lt;titles&gt;&lt;title&gt;Genome-wide association: a promising start to a long race&lt;/title&gt;&lt;secondary-title&gt;Trends in Genetics&lt;/secondary-title&gt;&lt;/titles&gt;&lt;periodical&gt;&lt;full-title&gt;Trends in Genetics&lt;/full-title&gt;&lt;/periodical&gt;&lt;pages&gt;350-354&lt;/pages&gt;&lt;volume&gt;22&lt;/volume&gt;&lt;number&gt;7&lt;/number&gt;&lt;dates&gt;&lt;year&gt;2006&lt;/year&gt;&lt;/dates&gt;&lt;isbn&gt;0168-9525&lt;/isbn&gt;&lt;urls&gt;&lt;/urls&gt;&lt;/record&gt;&lt;/Cite&gt;&lt;/EndNote&gt;</w:instrText>
      </w:r>
      <w:r w:rsidRPr="00842D58">
        <w:rPr>
          <w:rFonts w:ascii="Arial" w:hAnsi="Arial" w:cs="Arial"/>
        </w:rPr>
        <w:fldChar w:fldCharType="separate"/>
      </w:r>
      <w:r w:rsidRPr="00842D58">
        <w:rPr>
          <w:rFonts w:ascii="Arial" w:hAnsi="Arial" w:cs="Arial"/>
          <w:noProof/>
        </w:rPr>
        <w:t>(Evans and Cardon 2006)</w:t>
      </w:r>
      <w:r w:rsidRPr="00842D58">
        <w:rPr>
          <w:rFonts w:ascii="Arial" w:hAnsi="Arial" w:cs="Arial"/>
        </w:rPr>
        <w:fldChar w:fldCharType="end"/>
      </w:r>
      <w:r w:rsidRPr="00842D58">
        <w:rPr>
          <w:rFonts w:ascii="Arial" w:hAnsi="Arial" w:cs="Arial"/>
        </w:rPr>
        <w:t xml:space="preserve">. </w:t>
      </w:r>
    </w:p>
    <w:p w14:paraId="0E539757" w14:textId="77777777" w:rsidR="003D14D0" w:rsidRPr="00842D58" w:rsidRDefault="003D14D0" w:rsidP="003D14D0">
      <w:pPr>
        <w:spacing w:line="480" w:lineRule="auto"/>
        <w:rPr>
          <w:rFonts w:ascii="Arial" w:hAnsi="Arial" w:cs="Arial"/>
          <w:b/>
        </w:rPr>
      </w:pPr>
      <w:r w:rsidRPr="00842D58">
        <w:rPr>
          <w:rFonts w:ascii="Arial" w:hAnsi="Arial" w:cs="Arial"/>
          <w:b/>
        </w:rPr>
        <w:t>Defining significant hotspots</w:t>
      </w:r>
    </w:p>
    <w:p w14:paraId="37E18ECA" w14:textId="77777777" w:rsidR="003D14D0" w:rsidRPr="00842D58" w:rsidRDefault="003D14D0" w:rsidP="003D14D0">
      <w:pPr>
        <w:spacing w:line="480" w:lineRule="auto"/>
        <w:ind w:firstLine="720"/>
        <w:rPr>
          <w:rFonts w:ascii="Arial" w:hAnsi="Arial" w:cs="Arial"/>
        </w:rPr>
      </w:pPr>
      <w:r w:rsidRPr="00842D58">
        <w:rPr>
          <w:rFonts w:ascii="Arial" w:hAnsi="Arial" w:cs="Arial"/>
        </w:rPr>
        <w:lastRenderedPageBreak/>
        <w:t xml:space="preserve">We plotted the number of transcripts linked to each SNP, summed across all 5 permutations, to calculate permuted hotspot size. For any SNPs that linked to permuted hotspots of over 5 transcripts in </w:t>
      </w:r>
      <w:r w:rsidRPr="00842D58">
        <w:rPr>
          <w:rFonts w:ascii="Arial" w:hAnsi="Arial" w:cs="Arial"/>
          <w:i/>
        </w:rPr>
        <w:t xml:space="preserve">B. cinerea </w:t>
      </w:r>
      <w:r w:rsidRPr="00842D58">
        <w:rPr>
          <w:rFonts w:ascii="Arial" w:hAnsi="Arial" w:cs="Arial"/>
        </w:rPr>
        <w:t xml:space="preserve">or 10 transcripts in </w:t>
      </w:r>
      <w:r w:rsidRPr="00842D58">
        <w:rPr>
          <w:rFonts w:ascii="Arial" w:hAnsi="Arial" w:cs="Arial"/>
          <w:i/>
        </w:rPr>
        <w:t>A. thaliana</w:t>
      </w:r>
      <w:r w:rsidRPr="00842D58">
        <w:rPr>
          <w:rFonts w:ascii="Arial" w:hAnsi="Arial" w:cs="Arial"/>
        </w:rPr>
        <w:t xml:space="preserve">, we removed these SNPs from downstream analysis as likely false positives. The maximum hotspot size across any of the 5 permutations was 11 genes in </w:t>
      </w:r>
      <w:r w:rsidRPr="00842D58">
        <w:rPr>
          <w:rFonts w:ascii="Arial" w:hAnsi="Arial" w:cs="Arial"/>
          <w:i/>
        </w:rPr>
        <w:t>B. cinerea</w:t>
      </w:r>
      <w:r w:rsidRPr="00842D58">
        <w:rPr>
          <w:rFonts w:ascii="Arial" w:hAnsi="Arial" w:cs="Arial"/>
        </w:rPr>
        <w:t xml:space="preserve"> and 80 genes in </w:t>
      </w:r>
      <w:r w:rsidRPr="00842D58">
        <w:rPr>
          <w:rFonts w:ascii="Arial" w:hAnsi="Arial" w:cs="Arial"/>
          <w:i/>
        </w:rPr>
        <w:t>A. thaliana</w:t>
      </w:r>
      <w:r w:rsidRPr="00842D58">
        <w:rPr>
          <w:rFonts w:ascii="Arial" w:hAnsi="Arial" w:cs="Arial"/>
        </w:rPr>
        <w:t xml:space="preserve">. We then conservatively defined significant hotspots as SNP peaks exceeding 20 transcripts in </w:t>
      </w:r>
      <w:r w:rsidRPr="00842D58">
        <w:rPr>
          <w:rFonts w:ascii="Arial" w:hAnsi="Arial" w:cs="Arial"/>
          <w:i/>
        </w:rPr>
        <w:t>B. cinerea</w:t>
      </w:r>
      <w:r w:rsidRPr="00842D58">
        <w:rPr>
          <w:rFonts w:ascii="Arial" w:hAnsi="Arial" w:cs="Arial"/>
        </w:rPr>
        <w:t xml:space="preserve"> and 150 transcripts in </w:t>
      </w:r>
      <w:r w:rsidRPr="00842D58">
        <w:rPr>
          <w:rFonts w:ascii="Arial" w:hAnsi="Arial" w:cs="Arial"/>
          <w:i/>
        </w:rPr>
        <w:t>A. thaliana</w:t>
      </w:r>
      <w:r w:rsidRPr="00842D58">
        <w:rPr>
          <w:rFonts w:ascii="Arial" w:hAnsi="Arial" w:cs="Arial"/>
        </w:rPr>
        <w:t xml:space="preserve">. We further annotated hotspot SNPs to the nearest gene within a 2kb window. The average LD decay in the B. cinerea genome is &lt; 1kb, so we can be relatively confident of SNPs tagging particular genes at the hotspot peaks </w:t>
      </w:r>
      <w:r w:rsidRPr="00842D58">
        <w:rPr>
          <w:rFonts w:ascii="Arial" w:hAnsi="Arial" w:cs="Arial"/>
        </w:rPr>
        <w:fldChar w:fldCharType="begin"/>
      </w:r>
      <w:r w:rsidRPr="00842D58">
        <w:rPr>
          <w:rFonts w:ascii="Arial" w:hAnsi="Arial" w:cs="Arial"/>
        </w:rPr>
        <w:instrText xml:space="preserve"> ADDIN EN.CITE &lt;EndNote&gt;&lt;Cite&gt;&lt;Author&gt;Atwell&lt;/Author&gt;&lt;Year&gt;2018&lt;/Year&gt;&lt;RecNum&gt;1145&lt;/RecNum&gt;&lt;DisplayText&gt;(Atwell, Corwin et al. 2018)&lt;/DisplayText&gt;&lt;record&gt;&lt;rec-number&gt;1145&lt;/rec-number&gt;&lt;foreign-keys&gt;&lt;key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(Atwell, Corwin et al. 2018)</w:t>
      </w:r>
      <w:r w:rsidRPr="00842D58">
        <w:rPr>
          <w:rFonts w:ascii="Arial" w:hAnsi="Arial" w:cs="Arial"/>
        </w:rPr>
        <w:fldChar w:fldCharType="end"/>
      </w:r>
      <w:r w:rsidRPr="00842D58">
        <w:rPr>
          <w:rFonts w:ascii="Arial" w:hAnsi="Arial" w:cs="Arial"/>
        </w:rPr>
        <w:t xml:space="preserve">. Three genes are annotated to pairs of neighboring hotspots, the rest are unique genes. Two genes on chromosome 12 denoting hotspots from </w:t>
      </w:r>
      <w:r w:rsidRPr="00842D58">
        <w:rPr>
          <w:rFonts w:ascii="Arial" w:hAnsi="Arial" w:cs="Arial"/>
          <w:i/>
        </w:rPr>
        <w:t>A. thaliana</w:t>
      </w:r>
      <w:r w:rsidRPr="00842D58">
        <w:rPr>
          <w:rFonts w:ascii="Arial" w:hAnsi="Arial" w:cs="Arial"/>
        </w:rPr>
        <w:t xml:space="preserve"> gene expression appear closely linked; in fact, they are separated by ~80kb on the </w:t>
      </w:r>
      <w:r w:rsidRPr="00842D58">
        <w:rPr>
          <w:rFonts w:ascii="Arial" w:hAnsi="Arial" w:cs="Arial"/>
          <w:i/>
        </w:rPr>
        <w:t>B. cinerea</w:t>
      </w:r>
      <w:r w:rsidRPr="00842D58">
        <w:rPr>
          <w:rFonts w:ascii="Arial" w:hAnsi="Arial" w:cs="Arial"/>
        </w:rPr>
        <w:t xml:space="preserve"> genome. </w:t>
      </w:r>
    </w:p>
    <w:p w14:paraId="632FBF56" w14:textId="77777777" w:rsidR="003D14D0" w:rsidRPr="00842D58" w:rsidRDefault="003D14D0" w:rsidP="003D14D0">
      <w:pPr>
        <w:spacing w:line="480" w:lineRule="auto"/>
        <w:rPr>
          <w:rFonts w:ascii="Arial" w:hAnsi="Arial" w:cs="Arial"/>
          <w:b/>
        </w:rPr>
      </w:pPr>
      <w:r w:rsidRPr="00842D58">
        <w:rPr>
          <w:rFonts w:ascii="Arial" w:hAnsi="Arial" w:cs="Arial"/>
          <w:b/>
        </w:rPr>
        <w:t>Annotation of gene ontology and network membership</w:t>
      </w:r>
    </w:p>
    <w:p w14:paraId="39CC2BEC" w14:textId="77777777" w:rsidR="003D14D0" w:rsidRPr="00842D58" w:rsidRDefault="003D14D0" w:rsidP="003D14D0">
      <w:pPr>
        <w:spacing w:line="480" w:lineRule="auto"/>
        <w:rPr>
          <w:rFonts w:ascii="Arial" w:hAnsi="Arial" w:cs="Arial"/>
        </w:rPr>
      </w:pPr>
      <w:r w:rsidRPr="00842D58">
        <w:rPr>
          <w:rFonts w:ascii="Arial" w:hAnsi="Arial" w:cs="Arial"/>
          <w:b/>
        </w:rPr>
        <w:tab/>
      </w:r>
      <w:r w:rsidRPr="00842D58">
        <w:rPr>
          <w:rFonts w:ascii="Arial" w:hAnsi="Arial" w:cs="Arial"/>
          <w:i/>
        </w:rPr>
        <w:t>A. thaliana</w:t>
      </w:r>
      <w:r w:rsidRPr="00842D58">
        <w:rPr>
          <w:rFonts w:ascii="Arial" w:hAnsi="Arial" w:cs="Arial"/>
        </w:rPr>
        <w:t xml:space="preserve"> co-expression analysis identified 131 genes across four major networks </w:t>
      </w:r>
      <w:r w:rsidRPr="00842D58">
        <w:rPr>
          <w:rFonts w:ascii="Arial" w:hAnsi="Arial" w:cs="Arial"/>
        </w:rPr>
        <w:fldChar w:fldCharType="begin"/>
      </w:r>
      <w:r w:rsidRPr="00842D58">
        <w:rPr>
          <w:rFonts w:ascii="Arial" w:hAnsi="Arial" w:cs="Arial"/>
        </w:rPr>
        <w:instrText xml:space="preserve"> ADDIN EN.CITE &lt;EndNote&gt;&lt;Cite&gt;&lt;Author&gt;Zhang&lt;/Author&gt;&lt;Year&gt;2017&lt;/Year&gt;&lt;RecNum&gt;1135&lt;/RecNum&gt;&lt;DisplayText&gt;(Zhang, Corwin et al. 2017)&lt;/DisplayText&gt;&lt;record&gt;&lt;rec-number&gt;1135&lt;/rec-number&gt;&lt;foreign-keys&gt;&lt;key app="EN" db-id="a2x2tzszjfd2zjed0e8psfdtd0daafwwr002" timestamp="1538074668"&gt;1135&lt;/key&gt;&lt;/foreign-keys&gt;&lt;ref-type name="Journal Article"&gt;17&lt;/ref-type&gt;&lt;contributors&gt;&lt;authors&gt;&lt;author&gt;Zhang, Wei&lt;/author&gt;&lt;author&gt;Corwin, Jason A&lt;/author&gt;&lt;author&gt;Copeland, Daniel&lt;/author&gt;&lt;author&gt;Feusier, Julie&lt;/author&gt;&lt;author&gt;Eshbaugh, Robert&lt;/author&gt;&lt;author&gt;Chen, Fang&lt;/author&gt;&lt;author&gt;Atwell, Susanna&lt;/author&gt;&lt;author&gt;Kliebenstein, Daniel J&lt;/author&gt;&lt;/authors&gt;&lt;/contributors&gt;&lt;titles&gt;&lt;title&gt;Plastic transcriptomes stabilize immunity to pathogen diversity: the jasmonic acid and salicylic acid networks within the Arabidopsis/Botrytis pathosystem&lt;/title&gt;&lt;secondary-title&gt;The Plant Cell&lt;/secondary-title&gt;&lt;/titles&gt;&lt;periodical&gt;&lt;full-title&gt;The Plant Cell&lt;/full-title&gt;&lt;/periodical&gt;&lt;pages&gt;tpc. 00348.2017&lt;/pages&gt;&lt;dates&gt;&lt;year&gt;2017&lt;/year&gt;&lt;/dates&gt;&lt;isbn&gt;1040-4651&lt;/isbn&gt;&lt;urls&gt;&lt;/urls&gt;&lt;/record&gt;&lt;/Cite&gt;&lt;/EndNote&gt;</w:instrText>
      </w:r>
      <w:r w:rsidRPr="00842D58">
        <w:rPr>
          <w:rFonts w:ascii="Arial" w:hAnsi="Arial" w:cs="Arial"/>
        </w:rPr>
        <w:fldChar w:fldCharType="separate"/>
      </w:r>
      <w:r w:rsidRPr="00842D58">
        <w:rPr>
          <w:rFonts w:ascii="Arial" w:hAnsi="Arial" w:cs="Arial"/>
          <w:noProof/>
        </w:rPr>
        <w:t>(Zhang, Corwin et al. 2017)</w:t>
      </w:r>
      <w:r w:rsidRPr="00842D58">
        <w:rPr>
          <w:rFonts w:ascii="Arial" w:hAnsi="Arial" w:cs="Arial"/>
        </w:rPr>
        <w:fldChar w:fldCharType="end"/>
      </w:r>
      <w:r w:rsidRPr="00842D58">
        <w:rPr>
          <w:rFonts w:ascii="Arial" w:hAnsi="Arial" w:cs="Arial"/>
        </w:rPr>
        <w:t xml:space="preserve">. Network architecture varied by plant host, but a constitutive core was conserved across </w:t>
      </w:r>
      <w:r w:rsidRPr="00842D58">
        <w:rPr>
          <w:rFonts w:ascii="Arial" w:hAnsi="Arial" w:cs="Arial"/>
          <w:i/>
        </w:rPr>
        <w:t xml:space="preserve">A. thaliana </w:t>
      </w:r>
      <w:r w:rsidRPr="00842D58">
        <w:rPr>
          <w:rFonts w:ascii="Arial" w:hAnsi="Arial" w:cs="Arial"/>
        </w:rPr>
        <w:t xml:space="preserve">genotypes. We compared our eQTL hotspots (both the gene at eQTL hotspot SNP and all associated transcript profiles) to the largest </w:t>
      </w:r>
      <w:r w:rsidRPr="00842D58">
        <w:rPr>
          <w:rFonts w:ascii="Arial" w:hAnsi="Arial" w:cs="Arial"/>
          <w:i/>
        </w:rPr>
        <w:t xml:space="preserve">A. thaliana </w:t>
      </w:r>
      <w:r w:rsidRPr="00842D58">
        <w:rPr>
          <w:rFonts w:ascii="Arial" w:hAnsi="Arial" w:cs="Arial"/>
        </w:rPr>
        <w:t>network lists (</w:t>
      </w:r>
      <w:r w:rsidRPr="00842D58">
        <w:rPr>
          <w:rFonts w:ascii="Arial" w:hAnsi="Arial" w:cs="Arial"/>
          <w:i/>
        </w:rPr>
        <w:t>npr1-1</w:t>
      </w:r>
      <w:r w:rsidRPr="00842D58">
        <w:rPr>
          <w:rFonts w:ascii="Arial" w:hAnsi="Arial" w:cs="Arial"/>
        </w:rPr>
        <w:t xml:space="preserve"> background) to estimate all possible regulatory ties. We identified gene overlap with two of the major networks; Network I, camalexin biosynthesis; Network IV, chloroplast function. </w:t>
      </w:r>
    </w:p>
    <w:p w14:paraId="68BDC2DD" w14:textId="77777777" w:rsidR="003D14D0" w:rsidRPr="00842D58" w:rsidRDefault="003D14D0" w:rsidP="003D14D0">
      <w:pPr>
        <w:spacing w:line="480" w:lineRule="auto"/>
        <w:rPr>
          <w:rFonts w:ascii="Arial" w:hAnsi="Arial" w:cs="Arial"/>
        </w:rPr>
      </w:pPr>
      <w:r w:rsidRPr="00842D58">
        <w:rPr>
          <w:rFonts w:ascii="Arial" w:hAnsi="Arial" w:cs="Arial"/>
        </w:rPr>
        <w:tab/>
      </w:r>
      <w:r w:rsidRPr="00842D58">
        <w:rPr>
          <w:rFonts w:ascii="Arial" w:hAnsi="Arial" w:cs="Arial"/>
          <w:i/>
        </w:rPr>
        <w:t>B. cinerea</w:t>
      </w:r>
      <w:r w:rsidRPr="00842D58">
        <w:rPr>
          <w:rFonts w:ascii="Arial" w:hAnsi="Arial" w:cs="Arial"/>
        </w:rPr>
        <w:t xml:space="preserve"> co-expression analysis identified ten major co-expression networks containing 5 to 242 genes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identified gene overlap with four of these networks, including one likely involved in fungal vesicle virulence processes including growth and toxin secretion (vesicle/ virulence), one involved in translation and protein synthesis (translation/ growth). These networks maintained a consistent core across the 3 </w:t>
      </w:r>
      <w:r w:rsidRPr="00842D58">
        <w:rPr>
          <w:rFonts w:ascii="Arial" w:hAnsi="Arial" w:cs="Arial"/>
          <w:i/>
        </w:rPr>
        <w:t xml:space="preserve">A. thaliana </w:t>
      </w:r>
      <w:r w:rsidRPr="00842D58">
        <w:rPr>
          <w:rFonts w:ascii="Arial" w:hAnsi="Arial" w:cs="Arial"/>
        </w:rPr>
        <w:t xml:space="preserve">host </w:t>
      </w:r>
      <w:r w:rsidRPr="00842D58">
        <w:rPr>
          <w:rFonts w:ascii="Arial" w:hAnsi="Arial" w:cs="Arial"/>
        </w:rPr>
        <w:lastRenderedPageBreak/>
        <w:t xml:space="preserve">genotypes, but linkages varied; as such we compared our gene lists with the networks across all 12 hosts and included both host-dependent and host-independent annotations of our hotspots. </w:t>
      </w:r>
    </w:p>
    <w:p w14:paraId="52E99916" w14:textId="093C8A6D" w:rsidR="003D14D0" w:rsidRPr="00842D58" w:rsidRDefault="003D14D0" w:rsidP="003D14D0">
      <w:pPr>
        <w:spacing w:line="480" w:lineRule="auto"/>
        <w:rPr>
          <w:rFonts w:ascii="Arial" w:hAnsi="Arial" w:cs="Arial"/>
        </w:rPr>
      </w:pPr>
      <w:r w:rsidRPr="00842D58">
        <w:rPr>
          <w:rFonts w:ascii="Arial" w:hAnsi="Arial" w:cs="Arial"/>
        </w:rPr>
        <w:tab/>
      </w:r>
      <w:r w:rsidR="008E19C2">
        <w:rPr>
          <w:rFonts w:ascii="Arial" w:hAnsi="Arial" w:cs="Arial"/>
        </w:rPr>
        <w:t xml:space="preserve">We annotated functions to B. cinerea genes using the </w:t>
      </w:r>
      <w:proofErr w:type="spellStart"/>
      <w:r w:rsidR="008E19C2">
        <w:rPr>
          <w:rFonts w:ascii="Arial" w:hAnsi="Arial" w:cs="Arial"/>
        </w:rPr>
        <w:t>BotPortal</w:t>
      </w:r>
      <w:proofErr w:type="spellEnd"/>
      <w:r w:rsidR="008E19C2">
        <w:rPr>
          <w:rFonts w:ascii="Arial" w:hAnsi="Arial" w:cs="Arial"/>
        </w:rPr>
        <w:t xml:space="preserve"> resource (</w:t>
      </w:r>
      <w:hyperlink r:id="rId8" w:history="1">
        <w:r w:rsidR="008E19C2" w:rsidRPr="00B25719">
          <w:rPr>
            <w:rStyle w:val="Hyperlink"/>
            <w:rFonts w:ascii="Arial" w:hAnsi="Arial" w:cs="Arial"/>
          </w:rPr>
          <w:t>http://dx.doi.org/10.15454/IHYJCX</w:t>
        </w:r>
      </w:hyperlink>
      <w:r w:rsidR="008E19C2">
        <w:rPr>
          <w:rFonts w:ascii="Arial" w:hAnsi="Arial" w:cs="Arial"/>
        </w:rPr>
        <w:t>) and looked for patterns indicating signal peptides for secretion using the SignalP-5.0 Server (</w:t>
      </w:r>
      <w:hyperlink r:id="rId9" w:history="1">
        <w:r w:rsidR="008E19C2" w:rsidRPr="00B25719">
          <w:rPr>
            <w:rStyle w:val="Hyperlink"/>
            <w:rFonts w:ascii="Arial" w:hAnsi="Arial" w:cs="Arial"/>
          </w:rPr>
          <w:t>http://www.cbs.dtu.dk/services/SignalP-5.0/</w:t>
        </w:r>
      </w:hyperlink>
      <w:r w:rsidR="008E19C2">
        <w:rPr>
          <w:rFonts w:ascii="Arial" w:hAnsi="Arial" w:cs="Arial"/>
        </w:rPr>
        <w:t xml:space="preserve">). </w:t>
      </w:r>
      <w:r w:rsidRPr="00842D58">
        <w:rPr>
          <w:rFonts w:ascii="Arial" w:hAnsi="Arial" w:cs="Arial"/>
        </w:rPr>
        <w:t xml:space="preserve">We looked for functional overrepresentation among the genes targeted by each </w:t>
      </w:r>
      <w:r w:rsidRPr="00842D58">
        <w:rPr>
          <w:rFonts w:ascii="Arial" w:hAnsi="Arial" w:cs="Arial"/>
          <w:i/>
        </w:rPr>
        <w:t>A. thaliana</w:t>
      </w:r>
      <w:r w:rsidRPr="00842D58">
        <w:rPr>
          <w:rFonts w:ascii="Arial" w:hAnsi="Arial" w:cs="Arial"/>
        </w:rPr>
        <w:t xml:space="preserve"> eQTL hotspot using the PANTHER overrepresentation test implemented by plant GO term enrichment from TAIR </w:t>
      </w:r>
      <w:r w:rsidRPr="00842D58">
        <w:rPr>
          <w:rFonts w:ascii="Arial" w:hAnsi="Arial" w:cs="Arial"/>
        </w:rPr>
        <w:fldChar w:fldCharType="begin"/>
      </w:r>
      <w:r w:rsidRPr="00842D58">
        <w:rPr>
          <w:rFonts w:ascii="Arial" w:hAnsi="Arial" w:cs="Arial"/>
        </w:rPr>
        <w:instrText xml:space="preserve"> ADDIN EN.CITE &lt;EndNote&gt;&lt;Cite&gt;&lt;Author&gt;Lamesch&lt;/Author&gt;&lt;Year&gt;2011&lt;/Year&gt;&lt;RecNum&gt;1179&lt;/RecNum&gt;&lt;DisplayText&gt;(Lamesch, Berardini et al. 2011, Mi, Muruganujan et al. 2013)&lt;/DisplayText&gt;&lt;record&gt;&lt;rec-number&gt;1179&lt;/rec-number&gt;&lt;foreign-keys&gt;&lt;key app="EN" db-id="a2x2tzszjfd2zjed0e8psfdtd0daafwwr002" timestamp="1551377590"&gt;1179&lt;/key&gt;&lt;/foreign-keys&gt;&lt;ref-type name="Journal Article"&gt;17&lt;/ref-type&gt;&lt;contributors&gt;&lt;authors&gt;&lt;author&gt;Lamesch, Philippe&lt;/author&gt;&lt;author&gt;Berardini, Tanya Z&lt;/author&gt;&lt;author&gt;Li, Donghui&lt;/author&gt;&lt;author&gt;Swarbreck, David&lt;/author&gt;&lt;author&gt;Wilks, Christopher&lt;/author&gt;&lt;author&gt;Sasidharan, Rajkumar&lt;/author&gt;&lt;author&gt;Muller, Robert&lt;/author&gt;&lt;author&gt;Dreher, Kate&lt;/author&gt;&lt;author&gt;Alexander, Debbie L&lt;/author&gt;&lt;author&gt;Garcia-Hernandez, Margarita&lt;/author&gt;&lt;/authors&gt;&lt;/contributors&gt;&lt;titles&gt;&lt;title&gt;The Arabidopsis Information Resource (TAIR): improved gene annotation and new tools&lt;/title&gt;&lt;secondary-title&gt;Nucleic acids research&lt;/secondary-title&gt;&lt;/titles&gt;&lt;periodical&gt;&lt;full-title&gt;Nucleic acids research&lt;/full-title&gt;&lt;/periodical&gt;&lt;pages&gt;D1202-D1210&lt;/pages&gt;&lt;volume&gt;40&lt;/volume&gt;&lt;number&gt;D1&lt;/number&gt;&lt;dates&gt;&lt;year&gt;2011&lt;/year&gt;&lt;/dates&gt;&lt;isbn&gt;1362-4962&lt;/isbn&gt;&lt;urls&gt;&lt;/urls&gt;&lt;/record&gt;&lt;/Cite&gt;&lt;Cite&gt;&lt;Author&gt;Mi&lt;/Author&gt;&lt;Year&gt;2013&lt;/Year&gt;&lt;RecNum&gt;1178&lt;/RecNum&gt;&lt;record&gt;&lt;rec-number&gt;1178&lt;/rec-number&gt;&lt;foreign-keys&gt;&lt;key app="EN" db-id="a2x2tzszjfd2zjed0e8psfdtd0daafwwr002" timestamp="1551377447"&gt;1178&lt;/key&gt;&lt;/foreign-keys&gt;&lt;ref-type name="Journal Article"&gt;17&lt;/ref-type&gt;&lt;contributors&gt;&lt;authors&gt;&lt;author&gt;Mi, Huaiyu&lt;/author&gt;&lt;author&gt;Muruganujan, Anushya&lt;/author&gt;&lt;author&gt;Casagrande, John T&lt;/author&gt;&lt;author&gt;Thomas, Paul D&lt;/author&gt;&lt;/authors&gt;&lt;/contributors&gt;&lt;titles&gt;&lt;title&gt;Large-scale gene function analysis with the PANTHER classification system&lt;/title&gt;&lt;secondary-title&gt;Nature protocols&lt;/secondary-title&gt;&lt;/titles&gt;&lt;periodical&gt;&lt;full-title&gt;Nature protocols&lt;/full-title&gt;&lt;/periodical&gt;&lt;pages&gt;1551&lt;/pages&gt;&lt;volume&gt;8&lt;/volume&gt;&lt;number&gt;8&lt;/number&gt;&lt;dates&gt;&lt;year&gt;2013&lt;/year&gt;&lt;/dates&gt;&lt;isbn&gt;1750-2799&lt;/isbn&gt;&lt;urls&gt;&lt;/urls&gt;&lt;/record&gt;&lt;/Cite&gt;&lt;/EndNote&gt;</w:instrText>
      </w:r>
      <w:r w:rsidRPr="00842D58">
        <w:rPr>
          <w:rFonts w:ascii="Arial" w:hAnsi="Arial" w:cs="Arial"/>
        </w:rPr>
        <w:fldChar w:fldCharType="separate"/>
      </w:r>
      <w:r w:rsidRPr="00842D58">
        <w:rPr>
          <w:rFonts w:ascii="Arial" w:hAnsi="Arial" w:cs="Arial"/>
          <w:noProof/>
        </w:rPr>
        <w:t>(Lamesch, Berardini et al. 2011, Mi, Muruganujan et al. 2013)</w:t>
      </w:r>
      <w:r w:rsidRPr="00842D58">
        <w:rPr>
          <w:rFonts w:ascii="Arial" w:hAnsi="Arial" w:cs="Arial"/>
        </w:rPr>
        <w:fldChar w:fldCharType="end"/>
      </w:r>
      <w:r w:rsidRPr="00842D58">
        <w:rPr>
          <w:rFonts w:ascii="Arial" w:hAnsi="Arial" w:cs="Arial"/>
        </w:rPr>
        <w:t xml:space="preserve">. </w:t>
      </w:r>
    </w:p>
    <w:p w14:paraId="66A2C40C" w14:textId="77777777" w:rsidR="003D14D0" w:rsidRPr="00842D58" w:rsidRDefault="003D14D0" w:rsidP="003D14D0">
      <w:pPr>
        <w:spacing w:line="480" w:lineRule="auto"/>
        <w:rPr>
          <w:rFonts w:ascii="Arial" w:hAnsi="Arial" w:cs="Arial"/>
          <w:b/>
        </w:rPr>
      </w:pPr>
      <w:r w:rsidRPr="00842D58">
        <w:rPr>
          <w:rFonts w:ascii="Arial" w:hAnsi="Arial" w:cs="Arial"/>
          <w:b/>
        </w:rPr>
        <w:t>Pathway focus</w:t>
      </w:r>
    </w:p>
    <w:p w14:paraId="0D47DF26" w14:textId="77777777" w:rsidR="003D14D0" w:rsidRPr="00842D58" w:rsidRDefault="003D14D0" w:rsidP="003D14D0">
      <w:pPr>
        <w:spacing w:line="480" w:lineRule="auto"/>
        <w:ind w:firstLine="720"/>
        <w:rPr>
          <w:rFonts w:ascii="Arial" w:hAnsi="Arial" w:cs="Arial"/>
        </w:rPr>
      </w:pPr>
      <w:r w:rsidRPr="00842D58">
        <w:rPr>
          <w:rFonts w:ascii="Arial" w:hAnsi="Arial" w:cs="Arial"/>
        </w:rPr>
        <w:t xml:space="preserve">We focused further </w:t>
      </w:r>
      <w:r w:rsidRPr="00842D58">
        <w:rPr>
          <w:rFonts w:ascii="Arial" w:hAnsi="Arial" w:cs="Arial"/>
          <w:i/>
        </w:rPr>
        <w:t>cis</w:t>
      </w:r>
      <w:r w:rsidRPr="00842D58">
        <w:rPr>
          <w:rFonts w:ascii="Arial" w:hAnsi="Arial" w:cs="Arial"/>
        </w:rPr>
        <w:t xml:space="preserve">-effects analysis on three networks which were highly conserved across </w:t>
      </w:r>
      <w:r w:rsidRPr="00842D58">
        <w:rPr>
          <w:rFonts w:ascii="Arial" w:hAnsi="Arial" w:cs="Arial"/>
          <w:i/>
        </w:rPr>
        <w:t>B. cinerea</w:t>
      </w:r>
      <w:r w:rsidRPr="00842D58">
        <w:rPr>
          <w:rFonts w:ascii="Arial" w:hAnsi="Arial" w:cs="Arial"/>
        </w:rPr>
        <w:t xml:space="preserve"> isolates </w:t>
      </w:r>
      <w:r w:rsidRPr="00842D58">
        <w:rPr>
          <w:rFonts w:ascii="Arial" w:hAnsi="Arial" w:cs="Arial"/>
        </w:rPr>
        <w:fldChar w:fldCharType="begin"/>
      </w:r>
      <w:r w:rsidRPr="00842D58">
        <w:rPr>
          <w:rFonts w:ascii="Arial" w:hAnsi="Arial" w:cs="Arial"/>
        </w:rPr>
        <w:instrText xml:space="preserve"> ADDIN EN.CITE &lt;EndNote&gt;&lt;Cite&gt;&lt;Author&gt;Zhang&lt;/Author&gt;&lt;Year&gt;2018&lt;/Year&gt;&lt;RecNum&gt;1142&lt;/RecNum&gt;&lt;DisplayText&gt;(Zhang, Corwin et al. 2018)&lt;/DisplayText&gt;&lt;record&gt;&lt;rec-number&gt;1142&lt;/rec-number&gt;&lt;foreign-keys&gt;&lt;key app="EN" db-id="a2x2tzszjfd2zjed0e8psfdtd0daafwwr002" timestamp="1540861632"&gt;1142&lt;/key&gt;&lt;/foreign-keys&gt;&lt;ref-type name="Journal Article"&gt;17&lt;/ref-type&gt;&lt;contributors&gt;&lt;authors&gt;&lt;author&gt;Zhang, Wei&lt;/author&gt;&lt;author&gt;Corwin, Jason A&lt;/author&gt;&lt;author&gt;Copeland, Daniel&lt;/author&gt;&lt;author&gt;Feusier, Julie&lt;/author&gt;&lt;author&gt;Eshbaugh, Robert&lt;/author&gt;&lt;author&gt;Cook, David E&lt;/author&gt;&lt;author&gt;Atwell, Susanna&lt;/author&gt;&lt;author&gt;Kliebenstein, Daniel J&lt;/author&gt;&lt;/authors&gt;&lt;/contributors&gt;&lt;titles&gt;&lt;title&gt;Network connections across kingdoms illuminate a potential metabolic battlefield&lt;/title&gt;&lt;secondary-title&gt;bioRxiv&lt;/secondary-title&gt;&lt;/titles&gt;&lt;periodical&gt;&lt;full-title&gt;bioRxiv&lt;/full-title&gt;&lt;/periodical&gt;&lt;dates&gt;&lt;year&gt;2018&lt;/year&gt;&lt;/dates&gt;&lt;urls&gt;&lt;/urls&gt;&lt;/record&gt;&lt;/Cite&gt;&lt;/EndNote&gt;</w:instrText>
      </w:r>
      <w:r w:rsidRPr="00842D58">
        <w:rPr>
          <w:rFonts w:ascii="Arial" w:hAnsi="Arial" w:cs="Arial"/>
        </w:rPr>
        <w:fldChar w:fldCharType="separate"/>
      </w:r>
      <w:r w:rsidRPr="00842D58">
        <w:rPr>
          <w:rFonts w:ascii="Arial" w:hAnsi="Arial" w:cs="Arial"/>
          <w:noProof/>
        </w:rPr>
        <w:t>(Zhang, Corwin et al. 2018)</w:t>
      </w:r>
      <w:r w:rsidRPr="00842D58">
        <w:rPr>
          <w:rFonts w:ascii="Arial" w:hAnsi="Arial" w:cs="Arial"/>
        </w:rPr>
        <w:fldChar w:fldCharType="end"/>
      </w:r>
      <w:r w:rsidRPr="00842D58">
        <w:rPr>
          <w:rFonts w:ascii="Arial" w:hAnsi="Arial" w:cs="Arial"/>
        </w:rPr>
        <w:t xml:space="preserve">. We clustered isolates by SNP data within focal networks. Hierarchical clustering was computed using the R package </w:t>
      </w:r>
      <w:proofErr w:type="spellStart"/>
      <w:r w:rsidRPr="00842D58">
        <w:rPr>
          <w:rFonts w:ascii="Arial" w:hAnsi="Arial" w:cs="Arial"/>
        </w:rPr>
        <w:t>pvclust</w:t>
      </w:r>
      <w:proofErr w:type="spellEnd"/>
      <w:r w:rsidRPr="00842D58">
        <w:rPr>
          <w:rFonts w:ascii="Arial" w:hAnsi="Arial" w:cs="Arial"/>
        </w:rPr>
        <w:t xml:space="preserve"> based on mean linkage (UPGMA), with correlation distance and 1000 bootstrap replications </w:t>
      </w:r>
      <w:r w:rsidRPr="00842D58">
        <w:rPr>
          <w:rFonts w:ascii="Arial" w:hAnsi="Arial" w:cs="Arial"/>
        </w:rPr>
        <w:fldChar w:fldCharType="begin"/>
      </w:r>
      <w:r w:rsidRPr="00842D58">
        <w:rPr>
          <w:rFonts w:ascii="Arial" w:hAnsi="Arial" w:cs="Arial"/>
        </w:rPr>
        <w:instrText xml:space="preserve"> ADDIN EN.CITE &lt;EndNote&gt;&lt;Cite&gt;&lt;Author&gt;Suzuki&lt;/Author&gt;&lt;Year&gt;2015&lt;/Year&gt;&lt;RecNum&gt;1134&lt;/RecNum&gt;&lt;DisplayText&gt;(Suzuki and Shimodaira 2015)&lt;/DisplayText&gt;&lt;record&gt;&lt;rec-number&gt;1134&lt;/rec-number&gt;&lt;foreign-keys&gt;&lt;key app="EN" db-id="a2x2tzszjfd2zjed0e8psfdtd0daafwwr002" timestamp="1534960892"&gt;1134&lt;/key&gt;&lt;/foreign-keys&gt;&lt;ref-type name="Journal Article"&gt;17&lt;/ref-type&gt;&lt;contributors&gt;&lt;authors&gt;&lt;author&gt;Suzuki, Ryota&lt;/author&gt;&lt;author&gt;Shimodaira, Hidetoshi &lt;/author&gt;&lt;/authors&gt;&lt;/contributors&gt;&lt;titles&gt;&lt;title&gt;pvclust: Hierarchical Clustering with P-Values via Multiscale Bootstrap Resampling. &lt;/title&gt;&lt;secondary-title&gt;R package version 2.0-0&lt;/secondary-title&gt;&lt;/titles&gt;&lt;periodical&gt;&lt;full-title&gt;R package version 2.0-0&lt;/full-title&gt;&lt;/periodical&gt;&lt;dates&gt;&lt;year&gt;2015&lt;/year&gt;&lt;/dates&gt;&lt;urls&gt;&lt;related-urls&gt;&lt;url&gt;https://CRAN.R-project.org/package=pvclust&lt;/url&gt;&lt;/related-urls&gt;&lt;/urls&gt;&lt;/record&gt;&lt;/Cite&gt;&lt;/EndNote&gt;</w:instrText>
      </w:r>
      <w:r w:rsidRPr="00842D58">
        <w:rPr>
          <w:rFonts w:ascii="Arial" w:hAnsi="Arial" w:cs="Arial"/>
        </w:rPr>
        <w:fldChar w:fldCharType="separate"/>
      </w:r>
      <w:r w:rsidRPr="00842D58">
        <w:rPr>
          <w:rFonts w:ascii="Arial" w:hAnsi="Arial" w:cs="Arial"/>
          <w:noProof/>
        </w:rPr>
        <w:t>(Suzuki and Shimodaira 2015)</w:t>
      </w:r>
      <w:r w:rsidRPr="00842D58">
        <w:rPr>
          <w:rFonts w:ascii="Arial" w:hAnsi="Arial" w:cs="Arial"/>
        </w:rPr>
        <w:fldChar w:fldCharType="end"/>
      </w:r>
      <w:r w:rsidRPr="00842D58">
        <w:rPr>
          <w:rFonts w:ascii="Arial" w:hAnsi="Arial" w:cs="Arial"/>
        </w:rPr>
        <w:t>. AU p-values are reported in red, BP values in green. Edges with high AU values are considered strongly supported by the data, and clustering is drawn according to these edges with AU &gt; 95%.</w:t>
      </w:r>
    </w:p>
    <w:p w14:paraId="19485FAB" w14:textId="39DA3F8B" w:rsidR="003D14D0" w:rsidRPr="00842D58" w:rsidRDefault="003D14D0" w:rsidP="003D14D0">
      <w:pPr>
        <w:spacing w:line="480" w:lineRule="auto"/>
        <w:ind w:firstLine="720"/>
        <w:rPr>
          <w:rFonts w:ascii="Arial" w:hAnsi="Arial" w:cs="Arial"/>
        </w:rPr>
      </w:pPr>
      <w:r w:rsidRPr="00842D58">
        <w:rPr>
          <w:rFonts w:ascii="Arial" w:hAnsi="Arial" w:cs="Arial"/>
        </w:rPr>
        <w:t xml:space="preserve">For botcinic acid biosynthesis, the major deletion extends 53.5 kb and includes SNP 4kb from the 5’ end of the chromosome, indicating a </w:t>
      </w:r>
      <w:proofErr w:type="spellStart"/>
      <w:r w:rsidRPr="00842D58">
        <w:rPr>
          <w:rFonts w:ascii="Arial" w:hAnsi="Arial" w:cs="Arial"/>
        </w:rPr>
        <w:t>teleomeric</w:t>
      </w:r>
      <w:proofErr w:type="spellEnd"/>
      <w:r w:rsidRPr="00842D58">
        <w:rPr>
          <w:rFonts w:ascii="Arial" w:hAnsi="Arial" w:cs="Arial"/>
        </w:rPr>
        <w:t xml:space="preserve"> loss on chromosome 1. We selected a focal region encompassing the deletion endpoints (1.4029, 1.82614) and an additional 2 genes beyond the deletion boundaries (Bcin01g00170, Bcin01g00190) (Figure</w:t>
      </w:r>
      <w:r w:rsidR="008E19C2">
        <w:rPr>
          <w:rFonts w:ascii="Arial" w:hAnsi="Arial" w:cs="Arial"/>
        </w:rPr>
        <w:t xml:space="preserve"> 3</w:t>
      </w:r>
      <w:r w:rsidRPr="00842D58">
        <w:rPr>
          <w:rFonts w:ascii="Arial" w:hAnsi="Arial" w:cs="Arial"/>
        </w:rPr>
        <w:t>c). We removed 10 SNPs that were likely miscalled (SNP state ~ inverse compared to surrounding region) and called all SNPs within the deletion region as missing.</w:t>
      </w:r>
    </w:p>
    <w:p w14:paraId="088AD2B4" w14:textId="77777777" w:rsidR="003D14D0" w:rsidRPr="00842D58" w:rsidRDefault="003D14D0" w:rsidP="003D14D0">
      <w:pPr>
        <w:spacing w:line="480" w:lineRule="auto"/>
        <w:rPr>
          <w:rFonts w:ascii="Arial" w:hAnsi="Arial" w:cs="Arial"/>
          <w:b/>
        </w:rPr>
      </w:pPr>
      <w:r w:rsidRPr="00842D58">
        <w:rPr>
          <w:rFonts w:ascii="Arial" w:hAnsi="Arial" w:cs="Arial"/>
          <w:b/>
        </w:rPr>
        <w:t>FIGURE LEGENDS</w:t>
      </w:r>
    </w:p>
    <w:p w14:paraId="50C203FA" w14:textId="18D80B2E" w:rsidR="003D14D0" w:rsidRPr="00842D58" w:rsidRDefault="003D14D0" w:rsidP="003D14D0">
      <w:pPr>
        <w:spacing w:after="0" w:line="240" w:lineRule="auto"/>
        <w:rPr>
          <w:rFonts w:ascii="Arial" w:hAnsi="Arial" w:cs="Arial"/>
        </w:rPr>
      </w:pPr>
      <w:r w:rsidRPr="00842D58">
        <w:rPr>
          <w:rFonts w:ascii="Arial" w:hAnsi="Arial" w:cs="Arial"/>
          <w:b/>
          <w:bCs/>
        </w:rPr>
        <w:lastRenderedPageBreak/>
        <w:t xml:space="preserve">Figure 1. Manhattan plot examples for </w:t>
      </w:r>
      <w:r>
        <w:rPr>
          <w:rFonts w:ascii="Arial" w:hAnsi="Arial" w:cs="Arial"/>
          <w:b/>
          <w:bCs/>
        </w:rPr>
        <w:t>one</w:t>
      </w:r>
      <w:r w:rsidRPr="00842D58">
        <w:rPr>
          <w:rFonts w:ascii="Arial" w:hAnsi="Arial" w:cs="Arial"/>
          <w:b/>
          <w:bCs/>
        </w:rPr>
        <w:t xml:space="preserve"> transcript per species. </w:t>
      </w:r>
      <w:r w:rsidRPr="00842D58">
        <w:rPr>
          <w:rFonts w:ascii="Arial" w:hAnsi="Arial" w:cs="Arial"/>
        </w:rPr>
        <w:t xml:space="preserve">Panel a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B. cinerea </w:t>
      </w:r>
      <w:r w:rsidRPr="00842D58">
        <w:rPr>
          <w:rFonts w:ascii="Arial" w:hAnsi="Arial" w:cs="Arial"/>
        </w:rPr>
        <w:t xml:space="preserve">transcript, from Bcin01g00170.  Panel b is an example plot of p-values for all </w:t>
      </w:r>
      <w:r w:rsidRPr="00842D58">
        <w:rPr>
          <w:rFonts w:ascii="Arial" w:hAnsi="Arial" w:cs="Arial"/>
          <w:i/>
          <w:iCs/>
        </w:rPr>
        <w:t xml:space="preserve">B. cinerea </w:t>
      </w:r>
      <w:r w:rsidRPr="00842D58">
        <w:rPr>
          <w:rFonts w:ascii="Arial" w:hAnsi="Arial" w:cs="Arial"/>
        </w:rPr>
        <w:t xml:space="preserve">SNP associations to a single </w:t>
      </w:r>
      <w:r w:rsidRPr="00842D58">
        <w:rPr>
          <w:rFonts w:ascii="Arial" w:hAnsi="Arial" w:cs="Arial"/>
          <w:i/>
          <w:iCs/>
        </w:rPr>
        <w:t xml:space="preserve">A. thaliana </w:t>
      </w:r>
      <w:r w:rsidRPr="00842D58">
        <w:rPr>
          <w:rFonts w:ascii="Arial" w:hAnsi="Arial" w:cs="Arial"/>
        </w:rPr>
        <w:t xml:space="preserve">transcript, from AT1G01010. </w:t>
      </w:r>
      <w:r w:rsidR="00BB749E" w:rsidRPr="00BB749E">
        <w:rPr>
          <w:rFonts w:ascii="Calibri" w:eastAsia="Calibri" w:hAnsi="Calibri" w:cs="Calibri"/>
          <w:color w:val="000000" w:themeColor="text1"/>
          <w:kern w:val="24"/>
        </w:rPr>
        <w:t xml:space="preserve"> </w:t>
      </w:r>
      <w:r w:rsidR="00BB749E" w:rsidRPr="00BB749E">
        <w:rPr>
          <w:rFonts w:ascii="Arial" w:hAnsi="Arial" w:cs="Arial"/>
        </w:rPr>
        <w:t>Dashed line indicates significance at p = 0.01.</w:t>
      </w:r>
    </w:p>
    <w:p w14:paraId="3E1F7DB0" w14:textId="77777777" w:rsidR="003D14D0" w:rsidRPr="00842D58" w:rsidRDefault="003D14D0" w:rsidP="003D14D0">
      <w:pPr>
        <w:spacing w:after="0" w:line="240" w:lineRule="auto"/>
        <w:rPr>
          <w:rFonts w:ascii="Arial" w:hAnsi="Arial" w:cs="Arial"/>
        </w:rPr>
      </w:pPr>
    </w:p>
    <w:p w14:paraId="5925AA0B" w14:textId="04C489C5" w:rsidR="003D14D0" w:rsidRPr="00842D58" w:rsidRDefault="003D14D0" w:rsidP="003D14D0">
      <w:pPr>
        <w:spacing w:after="0" w:line="240" w:lineRule="auto"/>
        <w:rPr>
          <w:rFonts w:ascii="Arial" w:hAnsi="Arial" w:cs="Arial"/>
        </w:rPr>
      </w:pPr>
      <w:r w:rsidRPr="00842D58">
        <w:rPr>
          <w:rFonts w:ascii="Arial" w:hAnsi="Arial" w:cs="Arial"/>
          <w:b/>
          <w:bCs/>
        </w:rPr>
        <w:t xml:space="preserve">Figure 2. </w:t>
      </w:r>
      <w:r w:rsidRPr="00842D58">
        <w:rPr>
          <w:rFonts w:ascii="Arial" w:hAnsi="Arial" w:cs="Arial"/>
          <w:b/>
          <w:bCs/>
          <w:i/>
          <w:iCs/>
        </w:rPr>
        <w:t>cis</w:t>
      </w:r>
      <w:r w:rsidRPr="00842D58">
        <w:rPr>
          <w:rFonts w:ascii="Arial" w:hAnsi="Arial" w:cs="Arial"/>
          <w:b/>
          <w:bCs/>
        </w:rPr>
        <w:t xml:space="preserve">-diagonal plot comparing </w:t>
      </w:r>
      <w:r w:rsidRPr="00842D58">
        <w:rPr>
          <w:rFonts w:ascii="Arial" w:hAnsi="Arial" w:cs="Arial"/>
          <w:b/>
          <w:bCs/>
          <w:i/>
          <w:iCs/>
        </w:rPr>
        <w:t>B. cinerea</w:t>
      </w:r>
      <w:r w:rsidRPr="00842D58">
        <w:rPr>
          <w:rFonts w:ascii="Arial" w:hAnsi="Arial" w:cs="Arial"/>
          <w:b/>
          <w:bCs/>
        </w:rPr>
        <w:t xml:space="preserve"> gene center to position of top associated SNP, for all 9,284 transcripts</w:t>
      </w:r>
      <w:r w:rsidR="00C7284B">
        <w:rPr>
          <w:rFonts w:ascii="Arial" w:hAnsi="Arial" w:cs="Arial"/>
          <w:b/>
          <w:bCs/>
        </w:rPr>
        <w:t xml:space="preserve"> mapped to the </w:t>
      </w:r>
      <w:r w:rsidR="00C7284B" w:rsidRPr="00C7284B">
        <w:rPr>
          <w:rFonts w:ascii="Arial" w:hAnsi="Arial" w:cs="Arial"/>
          <w:b/>
          <w:bCs/>
          <w:i/>
        </w:rPr>
        <w:t>B. cinerea</w:t>
      </w:r>
      <w:r w:rsidR="00C7284B">
        <w:rPr>
          <w:rFonts w:ascii="Arial" w:hAnsi="Arial" w:cs="Arial"/>
          <w:b/>
          <w:bCs/>
        </w:rPr>
        <w:t xml:space="preserve"> genome</w:t>
      </w:r>
      <w:r w:rsidRPr="00842D58">
        <w:rPr>
          <w:rFonts w:ascii="Arial" w:hAnsi="Arial" w:cs="Arial"/>
          <w:b/>
          <w:bCs/>
        </w:rPr>
        <w:t xml:space="preserve">. </w:t>
      </w:r>
      <w:r w:rsidRPr="00842D58">
        <w:rPr>
          <w:rFonts w:ascii="Arial" w:hAnsi="Arial" w:cs="Arial"/>
        </w:rPr>
        <w:t xml:space="preserve">We retained only the SNPs with highest probability (lowest p-value) of significant effect on expression for each transcript. Panel a depicts the single top SNP per transcript. Panel b depicts the top 10 SNPs per transcript. </w:t>
      </w:r>
      <w:r w:rsidR="00C7284B">
        <w:rPr>
          <w:rFonts w:ascii="Arial" w:hAnsi="Arial" w:cs="Arial"/>
        </w:rPr>
        <w:t xml:space="preserve">The </w:t>
      </w:r>
      <w:r w:rsidR="00C7284B" w:rsidRPr="00C7284B">
        <w:rPr>
          <w:rFonts w:ascii="Arial" w:hAnsi="Arial" w:cs="Arial"/>
          <w:i/>
        </w:rPr>
        <w:t>18 B. cinerea</w:t>
      </w:r>
      <w:r w:rsidR="00C7284B">
        <w:rPr>
          <w:rFonts w:ascii="Arial" w:hAnsi="Arial" w:cs="Arial"/>
        </w:rPr>
        <w:t xml:space="preserve"> chromosomes</w:t>
      </w:r>
      <w:r w:rsidR="00C7284B" w:rsidRPr="00842D58">
        <w:rPr>
          <w:rFonts w:ascii="Arial" w:hAnsi="Arial" w:cs="Arial"/>
        </w:rPr>
        <w:t xml:space="preserve"> </w:t>
      </w:r>
      <w:r w:rsidRPr="00842D58">
        <w:rPr>
          <w:rFonts w:ascii="Arial" w:hAnsi="Arial" w:cs="Arial"/>
        </w:rPr>
        <w:t>are delimited by red bars along the x-axis</w:t>
      </w:r>
      <w:r w:rsidR="00C7284B">
        <w:rPr>
          <w:rFonts w:ascii="Arial" w:hAnsi="Arial" w:cs="Arial"/>
        </w:rPr>
        <w:t>, and positions indicate individual SNPs</w:t>
      </w:r>
      <w:r w:rsidRPr="00842D58">
        <w:rPr>
          <w:rFonts w:ascii="Arial" w:hAnsi="Arial" w:cs="Arial"/>
        </w:rPr>
        <w:t>.</w:t>
      </w:r>
      <w:r w:rsidR="00C7284B">
        <w:rPr>
          <w:rFonts w:ascii="Arial" w:hAnsi="Arial" w:cs="Arial"/>
        </w:rPr>
        <w:t xml:space="preserve"> The y-axis depicts the same chromosome alignment, but positions are the center of each mapped transcript.</w:t>
      </w:r>
      <w:r w:rsidRPr="00842D58">
        <w:rPr>
          <w:rFonts w:ascii="Arial" w:hAnsi="Arial" w:cs="Arial"/>
        </w:rPr>
        <w:t xml:space="preserve"> Vertical striping of SNP positions indicates genomic locations of putative</w:t>
      </w:r>
      <w:r w:rsidRPr="00842D58">
        <w:rPr>
          <w:rFonts w:ascii="Arial" w:hAnsi="Arial" w:cs="Arial"/>
          <w:i/>
        </w:rPr>
        <w:t xml:space="preserve"> trans</w:t>
      </w:r>
      <w:r w:rsidRPr="00842D58">
        <w:rPr>
          <w:rFonts w:ascii="Arial" w:hAnsi="Arial" w:cs="Arial"/>
        </w:rPr>
        <w:t>-eQTL hotspots.</w:t>
      </w:r>
    </w:p>
    <w:p w14:paraId="14F9516C" w14:textId="77777777" w:rsidR="003D14D0" w:rsidRPr="00842D58" w:rsidRDefault="003D14D0" w:rsidP="003D14D0">
      <w:pPr>
        <w:spacing w:after="0" w:line="240" w:lineRule="auto"/>
        <w:rPr>
          <w:rFonts w:ascii="Arial" w:hAnsi="Arial" w:cs="Arial"/>
        </w:rPr>
      </w:pPr>
    </w:p>
    <w:p w14:paraId="3BB56584" w14:textId="649CC25F" w:rsidR="003D14D0" w:rsidRPr="00842D58" w:rsidRDefault="003D14D0" w:rsidP="003D14D0">
      <w:pPr>
        <w:rPr>
          <w:rFonts w:ascii="Arial" w:hAnsi="Arial" w:cs="Arial"/>
        </w:rPr>
      </w:pPr>
      <w:r w:rsidRPr="00842D58">
        <w:rPr>
          <w:rFonts w:ascii="Arial" w:hAnsi="Arial" w:cs="Arial"/>
          <w:b/>
          <w:bCs/>
        </w:rPr>
        <w:t xml:space="preserve">Figure 3. </w:t>
      </w:r>
      <w:r w:rsidRPr="00842D58">
        <w:rPr>
          <w:rFonts w:ascii="Arial" w:hAnsi="Arial" w:cs="Arial"/>
          <w:b/>
          <w:bCs/>
          <w:i/>
        </w:rPr>
        <w:t>cis</w:t>
      </w:r>
      <w:r w:rsidRPr="00842D58">
        <w:rPr>
          <w:rFonts w:ascii="Arial" w:hAnsi="Arial" w:cs="Arial"/>
          <w:b/>
          <w:bCs/>
        </w:rPr>
        <w:t xml:space="preserve">-effect analysis of the botcinic acid biosynthetic gene network. </w:t>
      </w:r>
      <w:r w:rsidRPr="00842D58">
        <w:rPr>
          <w:rFonts w:ascii="Arial" w:hAnsi="Arial" w:cs="Arial"/>
        </w:rPr>
        <w:t xml:space="preserve">Panel a is hierarchical clustering of </w:t>
      </w:r>
      <w:r w:rsidRPr="00842D58">
        <w:rPr>
          <w:rFonts w:ascii="Arial" w:hAnsi="Arial" w:cs="Arial"/>
          <w:i/>
          <w:iCs/>
        </w:rPr>
        <w:t xml:space="preserve">B. cinerea </w:t>
      </w:r>
      <w:r w:rsidRPr="00842D58">
        <w:rPr>
          <w:rFonts w:ascii="Arial" w:hAnsi="Arial" w:cs="Arial"/>
        </w:rPr>
        <w:t xml:space="preserve">isolates from SNPs within the botcinic acid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botcinic acid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botcinic acid biosynthesis network. Panel c is the gene models of the biosynthetic gene network,</w:t>
      </w:r>
      <w:r w:rsidR="00C7284B">
        <w:rPr>
          <w:rFonts w:ascii="Arial" w:hAnsi="Arial" w:cs="Arial"/>
        </w:rPr>
        <w:t xml:space="preserve"> with each box delimiting a single gene</w:t>
      </w:r>
      <w:r w:rsidR="00594926">
        <w:rPr>
          <w:rFonts w:ascii="Arial" w:hAnsi="Arial" w:cs="Arial"/>
        </w:rPr>
        <w:t xml:space="preserve"> (including Bcboa1 to Bcboa13 and 5 additional genes)</w:t>
      </w:r>
      <w:r w:rsidR="00C7284B">
        <w:rPr>
          <w:rFonts w:ascii="Arial" w:hAnsi="Arial" w:cs="Arial"/>
        </w:rPr>
        <w:t xml:space="preserve"> and</w:t>
      </w:r>
      <w:r w:rsidRPr="00842D58">
        <w:rPr>
          <w:rFonts w:ascii="Arial" w:hAnsi="Arial" w:cs="Arial"/>
        </w:rPr>
        <w:t xml:space="preserve"> with the cluster 3 deletion indicated as a triangle.</w:t>
      </w:r>
    </w:p>
    <w:p w14:paraId="39044528"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4. Manhattan-type plot of GEMMA results of transcriptome-wide </w:t>
      </w:r>
      <w:r w:rsidRPr="00842D58">
        <w:rPr>
          <w:rFonts w:ascii="Arial" w:hAnsi="Arial" w:cs="Arial"/>
          <w:b/>
          <w:bCs/>
          <w:i/>
          <w:iCs/>
        </w:rPr>
        <w:t>B. cinerea</w:t>
      </w:r>
      <w:r w:rsidRPr="00842D58">
        <w:rPr>
          <w:rFonts w:ascii="Arial" w:hAnsi="Arial" w:cs="Arial"/>
          <w:b/>
          <w:bCs/>
          <w:iCs/>
        </w:rPr>
        <w:t xml:space="preserve"> and </w:t>
      </w:r>
      <w:r w:rsidRPr="00842D58">
        <w:rPr>
          <w:rFonts w:ascii="Arial" w:hAnsi="Arial" w:cs="Arial"/>
          <w:b/>
          <w:bCs/>
          <w:i/>
          <w:iCs/>
        </w:rPr>
        <w:t>A. thaliana</w:t>
      </w:r>
      <w:r w:rsidRPr="00842D58">
        <w:rPr>
          <w:rFonts w:ascii="Arial" w:hAnsi="Arial" w:cs="Arial"/>
          <w:b/>
          <w:bCs/>
        </w:rPr>
        <w:t xml:space="preserve"> expression phenotypes.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bookmarkStart w:id="1" w:name="_GoBack"/>
      <w:bookmarkEnd w:id="1"/>
    </w:p>
    <w:p w14:paraId="73DDDEF4" w14:textId="77777777" w:rsidR="003D14D0" w:rsidRPr="00842D58" w:rsidRDefault="003D14D0" w:rsidP="003D14D0">
      <w:pPr>
        <w:spacing w:after="0" w:line="240" w:lineRule="auto"/>
        <w:rPr>
          <w:rFonts w:ascii="Arial" w:hAnsi="Arial" w:cs="Arial"/>
        </w:rPr>
      </w:pPr>
    </w:p>
    <w:p w14:paraId="21BF2529" w14:textId="77777777" w:rsidR="003D14D0" w:rsidRPr="00842D58" w:rsidRDefault="003D14D0" w:rsidP="003D14D0">
      <w:pPr>
        <w:spacing w:after="0" w:line="240" w:lineRule="auto"/>
        <w:rPr>
          <w:rFonts w:ascii="Arial" w:hAnsi="Arial" w:cs="Arial"/>
        </w:rPr>
      </w:pPr>
      <w:r w:rsidRPr="00842D58">
        <w:rPr>
          <w:rFonts w:ascii="Arial" w:hAnsi="Arial" w:cs="Arial"/>
          <w:b/>
          <w:bCs/>
        </w:rPr>
        <w:t xml:space="preserve">Figure 5. Interspecific hotspot comparison on the </w:t>
      </w:r>
      <w:r w:rsidRPr="00842D58">
        <w:rPr>
          <w:rFonts w:ascii="Arial" w:hAnsi="Arial" w:cs="Arial"/>
          <w:b/>
          <w:bCs/>
          <w:i/>
          <w:iCs/>
        </w:rPr>
        <w:t>B. cinerea</w:t>
      </w:r>
      <w:r w:rsidRPr="00842D58">
        <w:rPr>
          <w:rFonts w:ascii="Arial" w:hAnsi="Arial" w:cs="Arial"/>
          <w:b/>
          <w:bCs/>
        </w:rPr>
        <w:t xml:space="preserve"> genome. </w:t>
      </w:r>
      <w:r w:rsidRPr="00842D58">
        <w:rPr>
          <w:rFonts w:ascii="Arial" w:hAnsi="Arial" w:cs="Arial"/>
        </w:rPr>
        <w:t xml:space="preserve">For each SNP that is a top hit for one or more transcripts, the number of associated transcripts is counted, across both the </w:t>
      </w:r>
      <w:r w:rsidRPr="00842D58">
        <w:rPr>
          <w:rFonts w:ascii="Arial" w:hAnsi="Arial" w:cs="Arial"/>
          <w:i/>
          <w:iCs/>
        </w:rPr>
        <w:t xml:space="preserve">B. cinerea </w:t>
      </w:r>
      <w:r w:rsidRPr="00842D58">
        <w:rPr>
          <w:rFonts w:ascii="Arial" w:hAnsi="Arial" w:cs="Arial"/>
        </w:rPr>
        <w:t xml:space="preserve">transcriptome and the </w:t>
      </w:r>
      <w:r w:rsidRPr="00842D58">
        <w:rPr>
          <w:rFonts w:ascii="Arial" w:hAnsi="Arial" w:cs="Arial"/>
          <w:i/>
          <w:iCs/>
        </w:rPr>
        <w:t xml:space="preserve">A. thaliana </w:t>
      </w:r>
      <w:r w:rsidRPr="00842D58">
        <w:rPr>
          <w:rFonts w:ascii="Arial" w:hAnsi="Arial" w:cs="Arial"/>
        </w:rPr>
        <w:t xml:space="preserve">transcriptome. </w:t>
      </w:r>
    </w:p>
    <w:p w14:paraId="3D016CBD" w14:textId="77777777" w:rsidR="003D14D0" w:rsidRPr="00842D58" w:rsidRDefault="003D14D0" w:rsidP="003D14D0">
      <w:pPr>
        <w:spacing w:after="0" w:line="240" w:lineRule="auto"/>
        <w:rPr>
          <w:rFonts w:ascii="Arial" w:hAnsi="Arial" w:cs="Arial"/>
        </w:rPr>
      </w:pPr>
    </w:p>
    <w:p w14:paraId="7AB55623" w14:textId="7CE06586" w:rsidR="003D14D0" w:rsidRDefault="003D14D0" w:rsidP="003D14D0">
      <w:pPr>
        <w:spacing w:after="0" w:line="240" w:lineRule="auto"/>
        <w:rPr>
          <w:rFonts w:ascii="Arial" w:hAnsi="Arial" w:cs="Arial"/>
          <w:bCs/>
        </w:rPr>
      </w:pPr>
      <w:r w:rsidRPr="00842D58">
        <w:rPr>
          <w:rFonts w:ascii="Arial" w:hAnsi="Arial" w:cs="Arial"/>
          <w:b/>
          <w:bCs/>
        </w:rPr>
        <w:t xml:space="preserve">Figure 6. Genes linked to eQTL hotspots are in virulence and defense co-expression networks. </w:t>
      </w:r>
      <w:r w:rsidRPr="00842D58">
        <w:rPr>
          <w:rFonts w:ascii="Arial" w:hAnsi="Arial" w:cs="Arial"/>
          <w:bCs/>
        </w:rPr>
        <w:t xml:space="preserve">Circles along the </w:t>
      </w:r>
      <w:r w:rsidRPr="00842D58">
        <w:rPr>
          <w:rFonts w:ascii="Arial" w:hAnsi="Arial" w:cs="Arial"/>
          <w:bCs/>
          <w:i/>
          <w:iCs/>
        </w:rPr>
        <w:t xml:space="preserve">B. cinerea </w:t>
      </w:r>
      <w:r w:rsidRPr="00603701">
        <w:rPr>
          <w:rFonts w:ascii="Arial" w:hAnsi="Arial" w:cs="Arial"/>
          <w:bCs/>
          <w:iCs/>
        </w:rPr>
        <w:t>18 chromosomes</w:t>
      </w:r>
      <w:r>
        <w:rPr>
          <w:rFonts w:ascii="Arial" w:hAnsi="Arial" w:cs="Arial"/>
          <w:bCs/>
          <w:i/>
          <w:iCs/>
        </w:rPr>
        <w:t xml:space="preserve"> </w:t>
      </w:r>
      <w:r w:rsidRPr="00842D58">
        <w:rPr>
          <w:rFonts w:ascii="Arial" w:hAnsi="Arial" w:cs="Arial"/>
          <w:bCs/>
        </w:rPr>
        <w:t xml:space="preserve">are eQTL hotspots, centered at the gene containing the eQTL and with radius proportional to the number of transcripts linked to this hotspot. The gene center is marked with a white dot. Hotspots for </w:t>
      </w:r>
      <w:r w:rsidRPr="00842D58">
        <w:rPr>
          <w:rFonts w:ascii="Arial" w:hAnsi="Arial" w:cs="Arial"/>
          <w:bCs/>
          <w:i/>
          <w:iCs/>
        </w:rPr>
        <w:t xml:space="preserve">B. cinerea </w:t>
      </w:r>
      <w:r w:rsidRPr="00842D58">
        <w:rPr>
          <w:rFonts w:ascii="Arial" w:hAnsi="Arial" w:cs="Arial"/>
          <w:bCs/>
        </w:rPr>
        <w:t xml:space="preserve">transcripts are drawn in blue, hotspots for </w:t>
      </w:r>
      <w:r w:rsidRPr="00842D58">
        <w:rPr>
          <w:rFonts w:ascii="Arial" w:hAnsi="Arial" w:cs="Arial"/>
          <w:bCs/>
          <w:i/>
          <w:iCs/>
        </w:rPr>
        <w:t xml:space="preserve">A. thaliana </w:t>
      </w:r>
      <w:r w:rsidRPr="00842D58">
        <w:rPr>
          <w:rFonts w:ascii="Arial" w:hAnsi="Arial" w:cs="Arial"/>
          <w:bCs/>
        </w:rPr>
        <w:t xml:space="preserve">transcripts are drawn in green. The network names are based on biological functions from gene ontology analysis of network members, from Figure 4 of Zhang </w:t>
      </w:r>
      <w:r w:rsidRPr="00842D58">
        <w:rPr>
          <w:rFonts w:ascii="Arial" w:hAnsi="Arial" w:cs="Arial"/>
          <w:bCs/>
          <w:i/>
          <w:iCs/>
        </w:rPr>
        <w:t>et al</w:t>
      </w:r>
      <w:r w:rsidRPr="00842D58">
        <w:rPr>
          <w:rFonts w:ascii="Arial" w:hAnsi="Arial" w:cs="Arial"/>
          <w:bCs/>
        </w:rPr>
        <w:t xml:space="preserve">. 2018 and Figure 6 of Zhang </w:t>
      </w:r>
      <w:r w:rsidRPr="00842D58">
        <w:rPr>
          <w:rFonts w:ascii="Arial" w:hAnsi="Arial" w:cs="Arial"/>
          <w:bCs/>
          <w:i/>
          <w:iCs/>
        </w:rPr>
        <w:t>et al</w:t>
      </w:r>
      <w:r w:rsidRPr="00842D58">
        <w:rPr>
          <w:rFonts w:ascii="Arial" w:hAnsi="Arial" w:cs="Arial"/>
          <w:bCs/>
        </w:rPr>
        <w:t xml:space="preserve">. 2017. The </w:t>
      </w:r>
      <w:r w:rsidRPr="00842D58">
        <w:rPr>
          <w:rFonts w:ascii="Arial" w:hAnsi="Arial" w:cs="Arial"/>
          <w:bCs/>
          <w:i/>
          <w:iCs/>
        </w:rPr>
        <w:t>A. thaliana</w:t>
      </w:r>
      <w:r w:rsidRPr="00842D58">
        <w:rPr>
          <w:rFonts w:ascii="Arial" w:hAnsi="Arial" w:cs="Arial"/>
          <w:bCs/>
        </w:rPr>
        <w:t xml:space="preserve"> networks depicted are the most inclusive of the host-dependent networks, from </w:t>
      </w:r>
      <w:r w:rsidRPr="00842D58">
        <w:rPr>
          <w:rFonts w:ascii="Arial" w:hAnsi="Arial" w:cs="Arial"/>
          <w:bCs/>
          <w:i/>
          <w:iCs/>
        </w:rPr>
        <w:t>npr1-1</w:t>
      </w:r>
      <w:r w:rsidRPr="00842D58">
        <w:rPr>
          <w:rFonts w:ascii="Arial" w:hAnsi="Arial" w:cs="Arial"/>
          <w:bCs/>
        </w:rPr>
        <w:t xml:space="preserve">. Links between hotspots and co-expression networks are drawn according to the number of genes shared between them. Variable line weight represents the percent of hotspot target genes shared with the co-expression network; 1-25% is dashed, 25-50% is dotted, 50-75% is solid, 75-100% is heavy solid. </w:t>
      </w:r>
    </w:p>
    <w:p w14:paraId="3D72E85D" w14:textId="02E60EFB" w:rsidR="003D14D0" w:rsidRPr="00842D58" w:rsidRDefault="003D14D0" w:rsidP="003D14D0">
      <w:pPr>
        <w:spacing w:line="240" w:lineRule="auto"/>
        <w:rPr>
          <w:rFonts w:ascii="Arial" w:hAnsi="Arial" w:cs="Arial"/>
          <w:b/>
        </w:rPr>
      </w:pPr>
      <w:r>
        <w:rPr>
          <w:rFonts w:ascii="Arial" w:hAnsi="Arial" w:cs="Arial"/>
          <w:bCs/>
        </w:rPr>
        <w:br w:type="page"/>
      </w:r>
      <w:r w:rsidRPr="00842D58">
        <w:rPr>
          <w:rFonts w:ascii="Arial" w:hAnsi="Arial" w:cs="Arial"/>
          <w:b/>
        </w:rPr>
        <w:lastRenderedPageBreak/>
        <w:t>TABLES</w:t>
      </w:r>
      <w:r w:rsidRPr="00842D58">
        <w:rPr>
          <w:rFonts w:ascii="Arial" w:hAnsi="Arial" w:cs="Arial"/>
          <w:b/>
        </w:rPr>
        <w:br/>
        <w:t xml:space="preserve">Table 1. Annotation of the hotspots identified from </w:t>
      </w:r>
      <w:r w:rsidRPr="00842D58">
        <w:rPr>
          <w:rFonts w:ascii="Arial" w:hAnsi="Arial" w:cs="Arial"/>
          <w:b/>
          <w:i/>
        </w:rPr>
        <w:t>B. cinerea</w:t>
      </w:r>
      <w:r w:rsidRPr="00842D58">
        <w:rPr>
          <w:rFonts w:ascii="Arial" w:hAnsi="Arial" w:cs="Arial"/>
          <w:b/>
        </w:rPr>
        <w:t xml:space="preserve"> and </w:t>
      </w:r>
      <w:r w:rsidRPr="00842D58">
        <w:rPr>
          <w:rFonts w:ascii="Arial" w:hAnsi="Arial" w:cs="Arial"/>
          <w:b/>
          <w:i/>
        </w:rPr>
        <w:t>A. thaliana</w:t>
      </w:r>
      <w:r w:rsidRPr="00842D58">
        <w:rPr>
          <w:rFonts w:ascii="Arial" w:hAnsi="Arial" w:cs="Arial"/>
          <w:b/>
        </w:rPr>
        <w:t xml:space="preserve"> eQTL. </w:t>
      </w:r>
      <w:r w:rsidRPr="00842D58">
        <w:rPr>
          <w:rFonts w:ascii="Arial" w:hAnsi="Arial" w:cs="Arial"/>
        </w:rPr>
        <w:t xml:space="preserve">Each row identifies a significant eQTL hotspot SNP associated with transcripts in </w:t>
      </w:r>
      <w:r w:rsidRPr="00842D58">
        <w:rPr>
          <w:rFonts w:ascii="Arial" w:hAnsi="Arial" w:cs="Arial"/>
          <w:i/>
        </w:rPr>
        <w:t xml:space="preserve">B. cinerea </w:t>
      </w:r>
      <w:r w:rsidRPr="00842D58">
        <w:rPr>
          <w:rFonts w:ascii="Arial" w:hAnsi="Arial" w:cs="Arial"/>
        </w:rPr>
        <w:t xml:space="preserve">or in </w:t>
      </w:r>
      <w:r w:rsidRPr="00842D58">
        <w:rPr>
          <w:rFonts w:ascii="Arial" w:hAnsi="Arial" w:cs="Arial"/>
          <w:i/>
        </w:rPr>
        <w:t>A. thaliana</w:t>
      </w:r>
      <w:r w:rsidRPr="00842D58">
        <w:rPr>
          <w:rFonts w:ascii="Arial" w:hAnsi="Arial" w:cs="Arial"/>
        </w:rPr>
        <w:t xml:space="preserve">. Gene functions are from </w:t>
      </w:r>
      <w:proofErr w:type="spellStart"/>
      <w:r w:rsidRPr="00842D58">
        <w:rPr>
          <w:rFonts w:ascii="Arial" w:hAnsi="Arial" w:cs="Arial"/>
        </w:rPr>
        <w:t>BotPortal</w:t>
      </w:r>
      <w:proofErr w:type="spellEnd"/>
      <w:r w:rsidRPr="00842D58">
        <w:rPr>
          <w:rFonts w:ascii="Arial" w:hAnsi="Arial" w:cs="Arial"/>
        </w:rPr>
        <w:t xml:space="preserve">, Arabidopsis GO overrepresentation are from PANTHER. The table also presents if the gene’s transcript is correlated with virulence or is associated with virulence via GWA from previous analysis </w: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 </w:instrText>
      </w:r>
      <w:r w:rsidRPr="00842D58">
        <w:rPr>
          <w:rFonts w:ascii="Arial" w:hAnsi="Arial" w:cs="Arial"/>
        </w:rPr>
        <w:fldChar w:fldCharType="begin">
          <w:fldData xml:space="preserve">PEVuZE5vdGU+PENpdGU+PEF1dGhvcj5aaGFuZzwvQXV0aG9yPjxZZWFyPjIwMTc8L1llYXI+PFJl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</w:fldData>
        </w:fldChar>
      </w:r>
      <w:r w:rsidRPr="00842D58">
        <w:rPr>
          <w:rFonts w:ascii="Arial" w:hAnsi="Arial" w:cs="Arial"/>
        </w:rPr>
        <w:instrText xml:space="preserve"> ADDIN EN.CITE.DATA </w:instrText>
      </w:r>
      <w:r w:rsidRPr="00842D58">
        <w:rPr>
          <w:rFonts w:ascii="Arial" w:hAnsi="Arial" w:cs="Arial"/>
        </w:rPr>
      </w:r>
      <w:r w:rsidRPr="00842D58">
        <w:rPr>
          <w:rFonts w:ascii="Arial" w:hAnsi="Arial" w:cs="Arial"/>
        </w:rPr>
        <w:fldChar w:fldCharType="end"/>
      </w:r>
      <w:r w:rsidRPr="00842D58">
        <w:rPr>
          <w:rFonts w:ascii="Arial" w:hAnsi="Arial" w:cs="Arial"/>
        </w:rPr>
      </w:r>
      <w:r w:rsidRPr="00842D58">
        <w:rPr>
          <w:rFonts w:ascii="Arial" w:hAnsi="Arial" w:cs="Arial"/>
        </w:rPr>
        <w:fldChar w:fldCharType="separate"/>
      </w:r>
      <w:r w:rsidRPr="00842D58">
        <w:rPr>
          <w:rFonts w:ascii="Arial" w:hAnsi="Arial" w:cs="Arial"/>
          <w:noProof/>
        </w:rPr>
        <w:t>(Zhang, Corwin et al. 2017, Atwell, Corwin et al. 2018, Zhang, Corwin et al. 2018)</w:t>
      </w:r>
      <w:r w:rsidRPr="00842D58">
        <w:rPr>
          <w:rFonts w:ascii="Arial" w:hAnsi="Arial" w:cs="Arial"/>
        </w:rPr>
        <w:fldChar w:fldCharType="end"/>
      </w:r>
      <w:r w:rsidRPr="00842D58">
        <w:rPr>
          <w:rFonts w:ascii="Arial" w:hAnsi="Arial" w:cs="Arial"/>
        </w:rPr>
        <w:t>.</w:t>
      </w:r>
    </w:p>
    <w:tbl>
      <w:tblPr>
        <w:tblW w:w="8175" w:type="dxa"/>
        <w:tblInd w:w="113" w:type="dxa"/>
        <w:tblLook w:val="04A0" w:firstRow="1" w:lastRow="0" w:firstColumn="1" w:lastColumn="0" w:noHBand="0" w:noVBand="1"/>
      </w:tblPr>
      <w:tblGrid>
        <w:gridCol w:w="984"/>
        <w:gridCol w:w="684"/>
        <w:gridCol w:w="870"/>
        <w:gridCol w:w="943"/>
        <w:gridCol w:w="785"/>
        <w:gridCol w:w="1237"/>
        <w:gridCol w:w="857"/>
        <w:gridCol w:w="757"/>
        <w:gridCol w:w="1304"/>
      </w:tblGrid>
      <w:tr w:rsidR="003D14D0" w:rsidRPr="00842D58" w14:paraId="6E311409" w14:textId="77777777" w:rsidTr="002306CC">
        <w:trPr>
          <w:trHeight w:val="404"/>
        </w:trPr>
        <w:tc>
          <w:tcPr>
            <w:tcW w:w="905" w:type="dxa"/>
            <w:tcBorders>
              <w:top w:val="single" w:sz="4" w:space="0" w:color="auto"/>
              <w:left w:val="single" w:sz="4" w:space="0" w:color="auto"/>
              <w:bottom w:val="single" w:sz="4" w:space="0" w:color="auto"/>
              <w:right w:val="single" w:sz="4" w:space="0" w:color="auto"/>
            </w:tcBorders>
            <w:vAlign w:val="bottom"/>
          </w:tcPr>
          <w:p w14:paraId="7C4918A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gene</w:t>
            </w:r>
          </w:p>
        </w:tc>
        <w:tc>
          <w:tcPr>
            <w:tcW w:w="642" w:type="dxa"/>
            <w:tcBorders>
              <w:top w:val="single" w:sz="4" w:space="0" w:color="auto"/>
              <w:left w:val="nil"/>
              <w:bottom w:val="single" w:sz="4" w:space="0" w:color="auto"/>
              <w:right w:val="single" w:sz="4" w:space="0" w:color="auto"/>
            </w:tcBorders>
            <w:shd w:val="clear" w:color="auto" w:fill="auto"/>
            <w:vAlign w:val="bottom"/>
            <w:hideMark/>
          </w:tcPr>
          <w:p w14:paraId="1B442CA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hotspot SNP</w:t>
            </w:r>
          </w:p>
        </w:tc>
        <w:tc>
          <w:tcPr>
            <w:tcW w:w="693" w:type="dxa"/>
            <w:tcBorders>
              <w:top w:val="single" w:sz="4" w:space="0" w:color="auto"/>
              <w:left w:val="nil"/>
              <w:bottom w:val="single" w:sz="4" w:space="0" w:color="auto"/>
              <w:right w:val="single" w:sz="4" w:space="0" w:color="auto"/>
            </w:tcBorders>
            <w:shd w:val="clear" w:color="auto" w:fill="auto"/>
            <w:vAlign w:val="bottom"/>
            <w:hideMark/>
          </w:tcPr>
          <w:p w14:paraId="21716539"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Botrytis Transcripts</w:t>
            </w:r>
          </w:p>
        </w:tc>
        <w:tc>
          <w:tcPr>
            <w:tcW w:w="943" w:type="dxa"/>
            <w:tcBorders>
              <w:top w:val="single" w:sz="4" w:space="0" w:color="auto"/>
              <w:left w:val="nil"/>
              <w:bottom w:val="single" w:sz="4" w:space="0" w:color="auto"/>
              <w:right w:val="single" w:sz="4" w:space="0" w:color="auto"/>
            </w:tcBorders>
            <w:shd w:val="clear" w:color="auto" w:fill="auto"/>
            <w:vAlign w:val="bottom"/>
            <w:hideMark/>
          </w:tcPr>
          <w:p w14:paraId="164506CA"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w:t>
            </w:r>
          </w:p>
          <w:p w14:paraId="71222701"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Transcripts</w:t>
            </w:r>
          </w:p>
        </w:tc>
        <w:tc>
          <w:tcPr>
            <w:tcW w:w="785" w:type="dxa"/>
            <w:tcBorders>
              <w:top w:val="single" w:sz="4" w:space="0" w:color="auto"/>
              <w:left w:val="nil"/>
              <w:bottom w:val="single" w:sz="4" w:space="0" w:color="auto"/>
              <w:right w:val="single" w:sz="4" w:space="0" w:color="auto"/>
            </w:tcBorders>
            <w:shd w:val="clear" w:color="auto" w:fill="auto"/>
            <w:vAlign w:val="bottom"/>
            <w:hideMark/>
          </w:tcPr>
          <w:p w14:paraId="463F5756"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Name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07064F65"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gene function</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18207E4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Correlation </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319A3B0C"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 xml:space="preserve">Virulence GWA </w:t>
            </w:r>
          </w:p>
        </w:tc>
        <w:tc>
          <w:tcPr>
            <w:tcW w:w="1202" w:type="dxa"/>
            <w:tcBorders>
              <w:top w:val="single" w:sz="4" w:space="0" w:color="auto"/>
              <w:left w:val="nil"/>
              <w:bottom w:val="single" w:sz="4" w:space="0" w:color="auto"/>
              <w:right w:val="single" w:sz="4" w:space="0" w:color="auto"/>
            </w:tcBorders>
            <w:shd w:val="clear" w:color="auto" w:fill="auto"/>
            <w:vAlign w:val="bottom"/>
            <w:hideMark/>
          </w:tcPr>
          <w:p w14:paraId="04D8047E" w14:textId="77777777" w:rsidR="003D14D0" w:rsidRPr="00842D58" w:rsidRDefault="003D14D0" w:rsidP="002306CC">
            <w:pPr>
              <w:spacing w:after="0" w:line="240" w:lineRule="auto"/>
              <w:jc w:val="center"/>
              <w:rPr>
                <w:rFonts w:ascii="Arial" w:eastAsia="Times New Roman" w:hAnsi="Arial" w:cs="Arial"/>
                <w:b/>
                <w:bCs/>
                <w:color w:val="000000"/>
                <w:sz w:val="12"/>
                <w:szCs w:val="12"/>
              </w:rPr>
            </w:pPr>
            <w:r w:rsidRPr="00842D58">
              <w:rPr>
                <w:rFonts w:ascii="Arial" w:eastAsia="Times New Roman" w:hAnsi="Arial" w:cs="Arial"/>
                <w:b/>
                <w:bCs/>
                <w:color w:val="000000"/>
                <w:sz w:val="12"/>
                <w:szCs w:val="12"/>
              </w:rPr>
              <w:t>Arabidopsis GO overrepresentation</w:t>
            </w:r>
          </w:p>
        </w:tc>
      </w:tr>
      <w:tr w:rsidR="003D14D0" w:rsidRPr="00842D58" w14:paraId="61335F7D" w14:textId="77777777" w:rsidTr="002306CC">
        <w:trPr>
          <w:trHeight w:val="818"/>
        </w:trPr>
        <w:tc>
          <w:tcPr>
            <w:tcW w:w="905" w:type="dxa"/>
            <w:tcBorders>
              <w:top w:val="nil"/>
              <w:left w:val="single" w:sz="4" w:space="0" w:color="auto"/>
              <w:bottom w:val="single" w:sz="4" w:space="0" w:color="auto"/>
              <w:right w:val="single" w:sz="4" w:space="0" w:color="auto"/>
            </w:tcBorders>
            <w:vAlign w:val="bottom"/>
          </w:tcPr>
          <w:p w14:paraId="6BDA9B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Bcin01g01610</w:t>
            </w:r>
          </w:p>
        </w:tc>
        <w:tc>
          <w:tcPr>
            <w:tcW w:w="642" w:type="dxa"/>
            <w:tcBorders>
              <w:top w:val="nil"/>
              <w:left w:val="nil"/>
              <w:bottom w:val="single" w:sz="4" w:space="0" w:color="auto"/>
              <w:right w:val="single" w:sz="4" w:space="0" w:color="auto"/>
            </w:tcBorders>
            <w:shd w:val="clear" w:color="auto" w:fill="auto"/>
            <w:noWrap/>
            <w:vAlign w:val="bottom"/>
            <w:hideMark/>
          </w:tcPr>
          <w:p w14:paraId="3C84A0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629157</w:t>
            </w:r>
          </w:p>
        </w:tc>
        <w:tc>
          <w:tcPr>
            <w:tcW w:w="693" w:type="dxa"/>
            <w:tcBorders>
              <w:top w:val="nil"/>
              <w:left w:val="nil"/>
              <w:bottom w:val="single" w:sz="4" w:space="0" w:color="auto"/>
              <w:right w:val="single" w:sz="4" w:space="0" w:color="auto"/>
            </w:tcBorders>
            <w:shd w:val="clear" w:color="auto" w:fill="auto"/>
            <w:noWrap/>
            <w:vAlign w:val="bottom"/>
            <w:hideMark/>
          </w:tcPr>
          <w:p w14:paraId="470F46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301E74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219</w:t>
            </w:r>
          </w:p>
        </w:tc>
        <w:tc>
          <w:tcPr>
            <w:tcW w:w="785" w:type="dxa"/>
            <w:tcBorders>
              <w:top w:val="nil"/>
              <w:left w:val="nil"/>
              <w:bottom w:val="single" w:sz="4" w:space="0" w:color="auto"/>
              <w:right w:val="single" w:sz="4" w:space="0" w:color="auto"/>
            </w:tcBorders>
            <w:shd w:val="clear" w:color="auto" w:fill="auto"/>
            <w:noWrap/>
            <w:vAlign w:val="bottom"/>
            <w:hideMark/>
          </w:tcPr>
          <w:p w14:paraId="1B71321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09B04A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Glucose/</w:t>
            </w:r>
            <w:proofErr w:type="spellStart"/>
            <w:r w:rsidRPr="00842D58">
              <w:rPr>
                <w:rFonts w:ascii="Arial" w:eastAsia="Times New Roman" w:hAnsi="Arial" w:cs="Arial"/>
                <w:color w:val="000000"/>
                <w:sz w:val="12"/>
                <w:szCs w:val="12"/>
              </w:rPr>
              <w:t>ribitol</w:t>
            </w:r>
            <w:proofErr w:type="spellEnd"/>
            <w:r w:rsidRPr="00842D58">
              <w:rPr>
                <w:rFonts w:ascii="Arial" w:eastAsia="Times New Roman" w:hAnsi="Arial" w:cs="Arial"/>
                <w:color w:val="000000"/>
                <w:sz w:val="12"/>
                <w:szCs w:val="12"/>
              </w:rPr>
              <w:t xml:space="preserve"> dehydrogenase</w:t>
            </w:r>
          </w:p>
        </w:tc>
        <w:tc>
          <w:tcPr>
            <w:tcW w:w="765" w:type="dxa"/>
            <w:tcBorders>
              <w:top w:val="nil"/>
              <w:left w:val="nil"/>
              <w:bottom w:val="single" w:sz="4" w:space="0" w:color="auto"/>
              <w:right w:val="single" w:sz="4" w:space="0" w:color="auto"/>
            </w:tcBorders>
            <w:shd w:val="clear" w:color="auto" w:fill="auto"/>
            <w:vAlign w:val="bottom"/>
            <w:hideMark/>
          </w:tcPr>
          <w:p w14:paraId="360F51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4C09B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C24F7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amylopectin, glycogen, chlorophyll, chloroplast, photosynthesis</w:t>
            </w:r>
          </w:p>
        </w:tc>
      </w:tr>
      <w:tr w:rsidR="003D14D0" w:rsidRPr="00842D58" w14:paraId="04688D4C"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0AE326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Bcin02g02480</w:t>
            </w:r>
          </w:p>
        </w:tc>
        <w:tc>
          <w:tcPr>
            <w:tcW w:w="642" w:type="dxa"/>
            <w:tcBorders>
              <w:top w:val="nil"/>
              <w:left w:val="nil"/>
              <w:bottom w:val="single" w:sz="4" w:space="0" w:color="auto"/>
              <w:right w:val="single" w:sz="4" w:space="0" w:color="auto"/>
            </w:tcBorders>
            <w:shd w:val="clear" w:color="auto" w:fill="auto"/>
            <w:noWrap/>
            <w:vAlign w:val="bottom"/>
            <w:hideMark/>
          </w:tcPr>
          <w:p w14:paraId="4737092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910858</w:t>
            </w:r>
          </w:p>
        </w:tc>
        <w:tc>
          <w:tcPr>
            <w:tcW w:w="693" w:type="dxa"/>
            <w:tcBorders>
              <w:top w:val="nil"/>
              <w:left w:val="nil"/>
              <w:bottom w:val="single" w:sz="4" w:space="0" w:color="auto"/>
              <w:right w:val="single" w:sz="4" w:space="0" w:color="auto"/>
            </w:tcBorders>
            <w:shd w:val="clear" w:color="auto" w:fill="auto"/>
            <w:noWrap/>
            <w:vAlign w:val="bottom"/>
            <w:hideMark/>
          </w:tcPr>
          <w:p w14:paraId="2565F30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w:t>
            </w:r>
          </w:p>
        </w:tc>
        <w:tc>
          <w:tcPr>
            <w:tcW w:w="943" w:type="dxa"/>
            <w:tcBorders>
              <w:top w:val="nil"/>
              <w:left w:val="nil"/>
              <w:bottom w:val="single" w:sz="4" w:space="0" w:color="auto"/>
              <w:right w:val="single" w:sz="4" w:space="0" w:color="auto"/>
            </w:tcBorders>
            <w:shd w:val="clear" w:color="auto" w:fill="auto"/>
            <w:noWrap/>
            <w:vAlign w:val="bottom"/>
            <w:hideMark/>
          </w:tcPr>
          <w:p w14:paraId="53285A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4E17A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687F0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4FDE82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p=0.008</w:t>
            </w:r>
          </w:p>
        </w:tc>
        <w:tc>
          <w:tcPr>
            <w:tcW w:w="700" w:type="dxa"/>
            <w:tcBorders>
              <w:top w:val="nil"/>
              <w:left w:val="nil"/>
              <w:bottom w:val="single" w:sz="4" w:space="0" w:color="auto"/>
              <w:right w:val="single" w:sz="4" w:space="0" w:color="auto"/>
            </w:tcBorders>
            <w:shd w:val="clear" w:color="auto" w:fill="auto"/>
            <w:noWrap/>
            <w:vAlign w:val="bottom"/>
            <w:hideMark/>
          </w:tcPr>
          <w:p w14:paraId="265134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45B0F5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6665B8FF" w14:textId="77777777" w:rsidTr="002306CC">
        <w:trPr>
          <w:trHeight w:val="233"/>
        </w:trPr>
        <w:tc>
          <w:tcPr>
            <w:tcW w:w="905" w:type="dxa"/>
            <w:tcBorders>
              <w:top w:val="nil"/>
              <w:left w:val="single" w:sz="4" w:space="0" w:color="auto"/>
              <w:bottom w:val="single" w:sz="4" w:space="0" w:color="auto"/>
              <w:right w:val="single" w:sz="4" w:space="0" w:color="auto"/>
            </w:tcBorders>
            <w:vAlign w:val="bottom"/>
          </w:tcPr>
          <w:p w14:paraId="3A0146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Bcin02g02850</w:t>
            </w:r>
          </w:p>
        </w:tc>
        <w:tc>
          <w:tcPr>
            <w:tcW w:w="642" w:type="dxa"/>
            <w:tcBorders>
              <w:top w:val="nil"/>
              <w:left w:val="nil"/>
              <w:bottom w:val="single" w:sz="4" w:space="0" w:color="auto"/>
              <w:right w:val="single" w:sz="4" w:space="0" w:color="auto"/>
            </w:tcBorders>
            <w:shd w:val="clear" w:color="auto" w:fill="auto"/>
            <w:noWrap/>
            <w:vAlign w:val="bottom"/>
            <w:hideMark/>
          </w:tcPr>
          <w:p w14:paraId="5DF75E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1032242</w:t>
            </w:r>
          </w:p>
        </w:tc>
        <w:tc>
          <w:tcPr>
            <w:tcW w:w="693" w:type="dxa"/>
            <w:tcBorders>
              <w:top w:val="nil"/>
              <w:left w:val="nil"/>
              <w:bottom w:val="single" w:sz="4" w:space="0" w:color="auto"/>
              <w:right w:val="single" w:sz="4" w:space="0" w:color="auto"/>
            </w:tcBorders>
            <w:shd w:val="clear" w:color="auto" w:fill="auto"/>
            <w:noWrap/>
            <w:vAlign w:val="bottom"/>
            <w:hideMark/>
          </w:tcPr>
          <w:p w14:paraId="75EB50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32</w:t>
            </w:r>
          </w:p>
        </w:tc>
        <w:tc>
          <w:tcPr>
            <w:tcW w:w="943" w:type="dxa"/>
            <w:tcBorders>
              <w:top w:val="nil"/>
              <w:left w:val="nil"/>
              <w:bottom w:val="single" w:sz="4" w:space="0" w:color="auto"/>
              <w:right w:val="single" w:sz="4" w:space="0" w:color="auto"/>
            </w:tcBorders>
            <w:shd w:val="clear" w:color="auto" w:fill="auto"/>
            <w:noWrap/>
            <w:vAlign w:val="bottom"/>
            <w:hideMark/>
          </w:tcPr>
          <w:p w14:paraId="5F7291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4953042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0D26A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Fructosamine-3-kinase</w:t>
            </w:r>
          </w:p>
        </w:tc>
        <w:tc>
          <w:tcPr>
            <w:tcW w:w="765" w:type="dxa"/>
            <w:tcBorders>
              <w:top w:val="nil"/>
              <w:left w:val="nil"/>
              <w:bottom w:val="single" w:sz="4" w:space="0" w:color="auto"/>
              <w:right w:val="single" w:sz="4" w:space="0" w:color="auto"/>
            </w:tcBorders>
            <w:shd w:val="clear" w:color="auto" w:fill="auto"/>
            <w:vAlign w:val="bottom"/>
            <w:hideMark/>
          </w:tcPr>
          <w:p w14:paraId="7345505B" w14:textId="77777777" w:rsidR="003D14D0" w:rsidRPr="00842D58" w:rsidRDefault="003D14D0" w:rsidP="002306CC">
            <w:pPr>
              <w:spacing w:after="0" w:line="240" w:lineRule="auto"/>
              <w:rPr>
                <w:rFonts w:ascii="Arial" w:eastAsia="Times New Roman" w:hAnsi="Arial" w:cs="Arial"/>
                <w:color w:val="000000"/>
                <w:sz w:val="12"/>
                <w:szCs w:val="12"/>
              </w:rPr>
            </w:pPr>
          </w:p>
        </w:tc>
        <w:tc>
          <w:tcPr>
            <w:tcW w:w="700" w:type="dxa"/>
            <w:tcBorders>
              <w:top w:val="nil"/>
              <w:left w:val="nil"/>
              <w:bottom w:val="single" w:sz="4" w:space="0" w:color="auto"/>
              <w:right w:val="single" w:sz="4" w:space="0" w:color="auto"/>
            </w:tcBorders>
            <w:shd w:val="clear" w:color="auto" w:fill="auto"/>
            <w:noWrap/>
            <w:vAlign w:val="bottom"/>
            <w:hideMark/>
          </w:tcPr>
          <w:p w14:paraId="4528B65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5E7BD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50E7F7D5"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6776EC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Bcin03g00960</w:t>
            </w:r>
          </w:p>
        </w:tc>
        <w:tc>
          <w:tcPr>
            <w:tcW w:w="642" w:type="dxa"/>
            <w:tcBorders>
              <w:top w:val="nil"/>
              <w:left w:val="nil"/>
              <w:bottom w:val="single" w:sz="4" w:space="0" w:color="auto"/>
              <w:right w:val="single" w:sz="4" w:space="0" w:color="auto"/>
            </w:tcBorders>
            <w:shd w:val="clear" w:color="auto" w:fill="auto"/>
            <w:noWrap/>
            <w:vAlign w:val="bottom"/>
            <w:hideMark/>
          </w:tcPr>
          <w:p w14:paraId="58511B8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336467</w:t>
            </w:r>
          </w:p>
        </w:tc>
        <w:tc>
          <w:tcPr>
            <w:tcW w:w="693" w:type="dxa"/>
            <w:tcBorders>
              <w:top w:val="nil"/>
              <w:left w:val="nil"/>
              <w:bottom w:val="single" w:sz="4" w:space="0" w:color="auto"/>
              <w:right w:val="single" w:sz="4" w:space="0" w:color="auto"/>
            </w:tcBorders>
            <w:shd w:val="clear" w:color="auto" w:fill="auto"/>
            <w:noWrap/>
            <w:vAlign w:val="bottom"/>
            <w:hideMark/>
          </w:tcPr>
          <w:p w14:paraId="3A99D5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3A94C0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122</w:t>
            </w:r>
          </w:p>
        </w:tc>
        <w:tc>
          <w:tcPr>
            <w:tcW w:w="785" w:type="dxa"/>
            <w:tcBorders>
              <w:top w:val="nil"/>
              <w:left w:val="nil"/>
              <w:bottom w:val="single" w:sz="4" w:space="0" w:color="auto"/>
              <w:right w:val="single" w:sz="4" w:space="0" w:color="auto"/>
            </w:tcBorders>
            <w:shd w:val="clear" w:color="auto" w:fill="auto"/>
            <w:noWrap/>
            <w:vAlign w:val="bottom"/>
            <w:hideMark/>
          </w:tcPr>
          <w:p w14:paraId="779B40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A0FD7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GTP cyclohydrolase I</w:t>
            </w:r>
          </w:p>
        </w:tc>
        <w:tc>
          <w:tcPr>
            <w:tcW w:w="765" w:type="dxa"/>
            <w:tcBorders>
              <w:top w:val="nil"/>
              <w:left w:val="nil"/>
              <w:bottom w:val="single" w:sz="4" w:space="0" w:color="auto"/>
              <w:right w:val="single" w:sz="4" w:space="0" w:color="auto"/>
            </w:tcBorders>
            <w:shd w:val="clear" w:color="auto" w:fill="auto"/>
            <w:vAlign w:val="bottom"/>
            <w:hideMark/>
          </w:tcPr>
          <w:p w14:paraId="6CC263E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87EAB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E88CB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carotenoid biosynthesis, chloroplast organization</w:t>
            </w:r>
          </w:p>
        </w:tc>
      </w:tr>
      <w:tr w:rsidR="003D14D0" w:rsidRPr="00842D58" w14:paraId="50E1B7B0"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E1B88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Bcin03g05020</w:t>
            </w:r>
          </w:p>
        </w:tc>
        <w:tc>
          <w:tcPr>
            <w:tcW w:w="642" w:type="dxa"/>
            <w:tcBorders>
              <w:top w:val="nil"/>
              <w:left w:val="nil"/>
              <w:bottom w:val="single" w:sz="4" w:space="0" w:color="auto"/>
              <w:right w:val="single" w:sz="4" w:space="0" w:color="auto"/>
            </w:tcBorders>
            <w:shd w:val="clear" w:color="auto" w:fill="auto"/>
            <w:noWrap/>
            <w:vAlign w:val="bottom"/>
            <w:hideMark/>
          </w:tcPr>
          <w:p w14:paraId="315D472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1695103</w:t>
            </w:r>
          </w:p>
        </w:tc>
        <w:tc>
          <w:tcPr>
            <w:tcW w:w="693" w:type="dxa"/>
            <w:tcBorders>
              <w:top w:val="nil"/>
              <w:left w:val="nil"/>
              <w:bottom w:val="single" w:sz="4" w:space="0" w:color="auto"/>
              <w:right w:val="single" w:sz="4" w:space="0" w:color="auto"/>
            </w:tcBorders>
            <w:shd w:val="clear" w:color="auto" w:fill="auto"/>
            <w:noWrap/>
            <w:vAlign w:val="bottom"/>
            <w:hideMark/>
          </w:tcPr>
          <w:p w14:paraId="627F22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w:t>
            </w:r>
          </w:p>
        </w:tc>
        <w:tc>
          <w:tcPr>
            <w:tcW w:w="943" w:type="dxa"/>
            <w:tcBorders>
              <w:top w:val="nil"/>
              <w:left w:val="nil"/>
              <w:bottom w:val="single" w:sz="4" w:space="0" w:color="auto"/>
              <w:right w:val="single" w:sz="4" w:space="0" w:color="auto"/>
            </w:tcBorders>
            <w:shd w:val="clear" w:color="auto" w:fill="auto"/>
            <w:noWrap/>
            <w:vAlign w:val="bottom"/>
            <w:hideMark/>
          </w:tcPr>
          <w:p w14:paraId="425563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w:t>
            </w:r>
          </w:p>
        </w:tc>
        <w:tc>
          <w:tcPr>
            <w:tcW w:w="785" w:type="dxa"/>
            <w:tcBorders>
              <w:top w:val="nil"/>
              <w:left w:val="nil"/>
              <w:bottom w:val="single" w:sz="4" w:space="0" w:color="auto"/>
              <w:right w:val="single" w:sz="4" w:space="0" w:color="auto"/>
            </w:tcBorders>
            <w:shd w:val="clear" w:color="auto" w:fill="auto"/>
            <w:noWrap/>
            <w:vAlign w:val="bottom"/>
            <w:hideMark/>
          </w:tcPr>
          <w:p w14:paraId="60E5AD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64727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2BB36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7333EB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9CDA2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12D4D9" w14:textId="77777777" w:rsidTr="002306CC">
        <w:trPr>
          <w:trHeight w:val="665"/>
        </w:trPr>
        <w:tc>
          <w:tcPr>
            <w:tcW w:w="905" w:type="dxa"/>
            <w:tcBorders>
              <w:top w:val="nil"/>
              <w:left w:val="single" w:sz="4" w:space="0" w:color="auto"/>
              <w:bottom w:val="single" w:sz="4" w:space="0" w:color="auto"/>
              <w:right w:val="single" w:sz="4" w:space="0" w:color="auto"/>
            </w:tcBorders>
            <w:vAlign w:val="bottom"/>
          </w:tcPr>
          <w:p w14:paraId="7E50CB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Bcin04g00830</w:t>
            </w:r>
          </w:p>
        </w:tc>
        <w:tc>
          <w:tcPr>
            <w:tcW w:w="642" w:type="dxa"/>
            <w:tcBorders>
              <w:top w:val="nil"/>
              <w:left w:val="nil"/>
              <w:bottom w:val="single" w:sz="4" w:space="0" w:color="auto"/>
              <w:right w:val="single" w:sz="4" w:space="0" w:color="auto"/>
            </w:tcBorders>
            <w:shd w:val="clear" w:color="auto" w:fill="auto"/>
            <w:noWrap/>
            <w:vAlign w:val="bottom"/>
            <w:hideMark/>
          </w:tcPr>
          <w:p w14:paraId="7C8F814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310509</w:t>
            </w:r>
          </w:p>
        </w:tc>
        <w:tc>
          <w:tcPr>
            <w:tcW w:w="693" w:type="dxa"/>
            <w:tcBorders>
              <w:top w:val="nil"/>
              <w:left w:val="nil"/>
              <w:bottom w:val="single" w:sz="4" w:space="0" w:color="auto"/>
              <w:right w:val="single" w:sz="4" w:space="0" w:color="auto"/>
            </w:tcBorders>
            <w:shd w:val="clear" w:color="auto" w:fill="auto"/>
            <w:noWrap/>
            <w:vAlign w:val="bottom"/>
            <w:hideMark/>
          </w:tcPr>
          <w:p w14:paraId="2860158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0925C81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144</w:t>
            </w:r>
          </w:p>
        </w:tc>
        <w:tc>
          <w:tcPr>
            <w:tcW w:w="785" w:type="dxa"/>
            <w:tcBorders>
              <w:top w:val="nil"/>
              <w:left w:val="nil"/>
              <w:bottom w:val="single" w:sz="4" w:space="0" w:color="auto"/>
              <w:right w:val="single" w:sz="4" w:space="0" w:color="auto"/>
            </w:tcBorders>
            <w:shd w:val="clear" w:color="auto" w:fill="auto"/>
            <w:noWrap/>
            <w:vAlign w:val="bottom"/>
            <w:hideMark/>
          </w:tcPr>
          <w:p w14:paraId="0978CB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1A545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NACHT nucleoside triphosphatase</w:t>
            </w:r>
          </w:p>
        </w:tc>
        <w:tc>
          <w:tcPr>
            <w:tcW w:w="765" w:type="dxa"/>
            <w:tcBorders>
              <w:top w:val="nil"/>
              <w:left w:val="nil"/>
              <w:bottom w:val="single" w:sz="4" w:space="0" w:color="auto"/>
              <w:right w:val="single" w:sz="4" w:space="0" w:color="auto"/>
            </w:tcBorders>
            <w:shd w:val="clear" w:color="auto" w:fill="auto"/>
            <w:vAlign w:val="bottom"/>
            <w:hideMark/>
          </w:tcPr>
          <w:p w14:paraId="5F22F5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B2E7D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18485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nucleic acid metabolism</w:t>
            </w:r>
          </w:p>
        </w:tc>
      </w:tr>
      <w:tr w:rsidR="003D14D0" w:rsidRPr="00842D58" w14:paraId="0617E2A9" w14:textId="77777777" w:rsidTr="002306CC">
        <w:trPr>
          <w:trHeight w:val="348"/>
        </w:trPr>
        <w:tc>
          <w:tcPr>
            <w:tcW w:w="905" w:type="dxa"/>
            <w:tcBorders>
              <w:top w:val="nil"/>
              <w:left w:val="single" w:sz="4" w:space="0" w:color="auto"/>
              <w:bottom w:val="single" w:sz="4" w:space="0" w:color="auto"/>
              <w:right w:val="single" w:sz="4" w:space="0" w:color="auto"/>
            </w:tcBorders>
            <w:vAlign w:val="bottom"/>
          </w:tcPr>
          <w:p w14:paraId="117C7D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Bcin04g04700</w:t>
            </w:r>
          </w:p>
        </w:tc>
        <w:tc>
          <w:tcPr>
            <w:tcW w:w="642" w:type="dxa"/>
            <w:tcBorders>
              <w:top w:val="nil"/>
              <w:left w:val="nil"/>
              <w:bottom w:val="single" w:sz="4" w:space="0" w:color="auto"/>
              <w:right w:val="single" w:sz="4" w:space="0" w:color="auto"/>
            </w:tcBorders>
            <w:shd w:val="clear" w:color="auto" w:fill="auto"/>
            <w:noWrap/>
            <w:vAlign w:val="bottom"/>
            <w:hideMark/>
          </w:tcPr>
          <w:p w14:paraId="6FE463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1633072</w:t>
            </w:r>
          </w:p>
        </w:tc>
        <w:tc>
          <w:tcPr>
            <w:tcW w:w="693" w:type="dxa"/>
            <w:tcBorders>
              <w:top w:val="nil"/>
              <w:left w:val="nil"/>
              <w:bottom w:val="single" w:sz="4" w:space="0" w:color="auto"/>
              <w:right w:val="single" w:sz="4" w:space="0" w:color="auto"/>
            </w:tcBorders>
            <w:shd w:val="clear" w:color="auto" w:fill="auto"/>
            <w:noWrap/>
            <w:vAlign w:val="bottom"/>
            <w:hideMark/>
          </w:tcPr>
          <w:p w14:paraId="27DCACE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57E161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634</w:t>
            </w:r>
          </w:p>
        </w:tc>
        <w:tc>
          <w:tcPr>
            <w:tcW w:w="785" w:type="dxa"/>
            <w:tcBorders>
              <w:top w:val="nil"/>
              <w:left w:val="nil"/>
              <w:bottom w:val="single" w:sz="4" w:space="0" w:color="auto"/>
              <w:right w:val="single" w:sz="4" w:space="0" w:color="auto"/>
            </w:tcBorders>
            <w:shd w:val="clear" w:color="auto" w:fill="auto"/>
            <w:noWrap/>
            <w:vAlign w:val="bottom"/>
            <w:hideMark/>
          </w:tcPr>
          <w:p w14:paraId="7C66279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609BF9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Heterokaryon incompatibility</w:t>
            </w:r>
          </w:p>
        </w:tc>
        <w:tc>
          <w:tcPr>
            <w:tcW w:w="765" w:type="dxa"/>
            <w:tcBorders>
              <w:top w:val="nil"/>
              <w:left w:val="nil"/>
              <w:bottom w:val="single" w:sz="4" w:space="0" w:color="auto"/>
              <w:right w:val="single" w:sz="4" w:space="0" w:color="auto"/>
            </w:tcBorders>
            <w:shd w:val="clear" w:color="auto" w:fill="auto"/>
            <w:vAlign w:val="bottom"/>
            <w:hideMark/>
          </w:tcPr>
          <w:p w14:paraId="6F0902A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7B80DB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AF438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 light, translation</w:t>
            </w:r>
          </w:p>
        </w:tc>
      </w:tr>
      <w:tr w:rsidR="003D14D0" w:rsidRPr="00842D58" w14:paraId="7BD3E1D9"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D5F11E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Bcin04g05160</w:t>
            </w:r>
          </w:p>
        </w:tc>
        <w:tc>
          <w:tcPr>
            <w:tcW w:w="642" w:type="dxa"/>
            <w:tcBorders>
              <w:top w:val="nil"/>
              <w:left w:val="nil"/>
              <w:bottom w:val="single" w:sz="4" w:space="0" w:color="auto"/>
              <w:right w:val="single" w:sz="4" w:space="0" w:color="auto"/>
            </w:tcBorders>
            <w:shd w:val="clear" w:color="auto" w:fill="auto"/>
            <w:noWrap/>
            <w:vAlign w:val="bottom"/>
            <w:hideMark/>
          </w:tcPr>
          <w:p w14:paraId="233DF68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1791561</w:t>
            </w:r>
          </w:p>
        </w:tc>
        <w:tc>
          <w:tcPr>
            <w:tcW w:w="693" w:type="dxa"/>
            <w:tcBorders>
              <w:top w:val="nil"/>
              <w:left w:val="nil"/>
              <w:bottom w:val="single" w:sz="4" w:space="0" w:color="auto"/>
              <w:right w:val="single" w:sz="4" w:space="0" w:color="auto"/>
            </w:tcBorders>
            <w:shd w:val="clear" w:color="auto" w:fill="auto"/>
            <w:noWrap/>
            <w:vAlign w:val="bottom"/>
            <w:hideMark/>
          </w:tcPr>
          <w:p w14:paraId="1B2844D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943" w:type="dxa"/>
            <w:tcBorders>
              <w:top w:val="nil"/>
              <w:left w:val="nil"/>
              <w:bottom w:val="single" w:sz="4" w:space="0" w:color="auto"/>
              <w:right w:val="single" w:sz="4" w:space="0" w:color="auto"/>
            </w:tcBorders>
            <w:shd w:val="clear" w:color="auto" w:fill="auto"/>
            <w:noWrap/>
            <w:vAlign w:val="bottom"/>
            <w:hideMark/>
          </w:tcPr>
          <w:p w14:paraId="72E56F6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114</w:t>
            </w:r>
          </w:p>
        </w:tc>
        <w:tc>
          <w:tcPr>
            <w:tcW w:w="785" w:type="dxa"/>
            <w:tcBorders>
              <w:top w:val="nil"/>
              <w:left w:val="nil"/>
              <w:bottom w:val="single" w:sz="4" w:space="0" w:color="auto"/>
              <w:right w:val="single" w:sz="4" w:space="0" w:color="auto"/>
            </w:tcBorders>
            <w:shd w:val="clear" w:color="auto" w:fill="auto"/>
            <w:noWrap/>
            <w:vAlign w:val="bottom"/>
            <w:hideMark/>
          </w:tcPr>
          <w:p w14:paraId="66EF9BF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13EE23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347A2F0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E6A01F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53DA61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chitin response</w:t>
            </w:r>
          </w:p>
        </w:tc>
      </w:tr>
      <w:tr w:rsidR="003D14D0" w:rsidRPr="00842D58" w14:paraId="4E694513"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0A8C2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Bcin05g02780</w:t>
            </w:r>
          </w:p>
        </w:tc>
        <w:tc>
          <w:tcPr>
            <w:tcW w:w="642" w:type="dxa"/>
            <w:tcBorders>
              <w:top w:val="nil"/>
              <w:left w:val="nil"/>
              <w:bottom w:val="single" w:sz="4" w:space="0" w:color="auto"/>
              <w:right w:val="single" w:sz="4" w:space="0" w:color="auto"/>
            </w:tcBorders>
            <w:shd w:val="clear" w:color="auto" w:fill="auto"/>
            <w:noWrap/>
            <w:vAlign w:val="bottom"/>
            <w:hideMark/>
          </w:tcPr>
          <w:p w14:paraId="3EA6696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1015184</w:t>
            </w:r>
          </w:p>
        </w:tc>
        <w:tc>
          <w:tcPr>
            <w:tcW w:w="693" w:type="dxa"/>
            <w:tcBorders>
              <w:top w:val="nil"/>
              <w:left w:val="nil"/>
              <w:bottom w:val="single" w:sz="4" w:space="0" w:color="auto"/>
              <w:right w:val="single" w:sz="4" w:space="0" w:color="auto"/>
            </w:tcBorders>
            <w:shd w:val="clear" w:color="auto" w:fill="auto"/>
            <w:noWrap/>
            <w:vAlign w:val="bottom"/>
            <w:hideMark/>
          </w:tcPr>
          <w:p w14:paraId="11278F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w:t>
            </w:r>
          </w:p>
        </w:tc>
        <w:tc>
          <w:tcPr>
            <w:tcW w:w="943" w:type="dxa"/>
            <w:tcBorders>
              <w:top w:val="nil"/>
              <w:left w:val="nil"/>
              <w:bottom w:val="single" w:sz="4" w:space="0" w:color="auto"/>
              <w:right w:val="single" w:sz="4" w:space="0" w:color="auto"/>
            </w:tcBorders>
            <w:shd w:val="clear" w:color="auto" w:fill="auto"/>
            <w:noWrap/>
            <w:vAlign w:val="bottom"/>
            <w:hideMark/>
          </w:tcPr>
          <w:p w14:paraId="35B5589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091410C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61D3F1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ADF65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74710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4000B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9345842" w14:textId="77777777" w:rsidTr="002306CC">
        <w:trPr>
          <w:trHeight w:val="287"/>
        </w:trPr>
        <w:tc>
          <w:tcPr>
            <w:tcW w:w="905" w:type="dxa"/>
            <w:tcBorders>
              <w:top w:val="nil"/>
              <w:left w:val="single" w:sz="4" w:space="0" w:color="auto"/>
              <w:bottom w:val="single" w:sz="4" w:space="0" w:color="auto"/>
              <w:right w:val="single" w:sz="4" w:space="0" w:color="auto"/>
            </w:tcBorders>
            <w:vAlign w:val="bottom"/>
          </w:tcPr>
          <w:p w14:paraId="378BD1C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Bcin06g05680</w:t>
            </w:r>
          </w:p>
        </w:tc>
        <w:tc>
          <w:tcPr>
            <w:tcW w:w="642" w:type="dxa"/>
            <w:tcBorders>
              <w:top w:val="nil"/>
              <w:left w:val="nil"/>
              <w:bottom w:val="single" w:sz="4" w:space="0" w:color="auto"/>
              <w:right w:val="single" w:sz="4" w:space="0" w:color="auto"/>
            </w:tcBorders>
            <w:shd w:val="clear" w:color="auto" w:fill="auto"/>
            <w:noWrap/>
            <w:vAlign w:val="bottom"/>
            <w:hideMark/>
          </w:tcPr>
          <w:p w14:paraId="09FAA98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1952544</w:t>
            </w:r>
          </w:p>
        </w:tc>
        <w:tc>
          <w:tcPr>
            <w:tcW w:w="693" w:type="dxa"/>
            <w:tcBorders>
              <w:top w:val="nil"/>
              <w:left w:val="nil"/>
              <w:bottom w:val="single" w:sz="4" w:space="0" w:color="auto"/>
              <w:right w:val="single" w:sz="4" w:space="0" w:color="auto"/>
            </w:tcBorders>
            <w:shd w:val="clear" w:color="auto" w:fill="auto"/>
            <w:noWrap/>
            <w:vAlign w:val="bottom"/>
            <w:hideMark/>
          </w:tcPr>
          <w:p w14:paraId="7045DC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32D143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157</w:t>
            </w:r>
          </w:p>
        </w:tc>
        <w:tc>
          <w:tcPr>
            <w:tcW w:w="785" w:type="dxa"/>
            <w:tcBorders>
              <w:top w:val="nil"/>
              <w:left w:val="nil"/>
              <w:bottom w:val="single" w:sz="4" w:space="0" w:color="auto"/>
              <w:right w:val="single" w:sz="4" w:space="0" w:color="auto"/>
            </w:tcBorders>
            <w:shd w:val="clear" w:color="auto" w:fill="auto"/>
            <w:noWrap/>
            <w:vAlign w:val="bottom"/>
            <w:hideMark/>
          </w:tcPr>
          <w:p w14:paraId="336DE0E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1959734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WLM</w:t>
            </w:r>
          </w:p>
        </w:tc>
        <w:tc>
          <w:tcPr>
            <w:tcW w:w="765" w:type="dxa"/>
            <w:tcBorders>
              <w:top w:val="nil"/>
              <w:left w:val="nil"/>
              <w:bottom w:val="single" w:sz="4" w:space="0" w:color="auto"/>
              <w:right w:val="single" w:sz="4" w:space="0" w:color="auto"/>
            </w:tcBorders>
            <w:shd w:val="clear" w:color="auto" w:fill="auto"/>
            <w:vAlign w:val="bottom"/>
            <w:hideMark/>
          </w:tcPr>
          <w:p w14:paraId="17A84C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2E8E7ED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BA3E2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r>
      <w:tr w:rsidR="003D14D0" w:rsidRPr="00842D58" w14:paraId="5A00ADD8"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82AB2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Bcin06g05790</w:t>
            </w:r>
          </w:p>
        </w:tc>
        <w:tc>
          <w:tcPr>
            <w:tcW w:w="642" w:type="dxa"/>
            <w:tcBorders>
              <w:top w:val="nil"/>
              <w:left w:val="nil"/>
              <w:bottom w:val="single" w:sz="4" w:space="0" w:color="auto"/>
              <w:right w:val="single" w:sz="4" w:space="0" w:color="auto"/>
            </w:tcBorders>
            <w:shd w:val="clear" w:color="auto" w:fill="auto"/>
            <w:noWrap/>
            <w:vAlign w:val="bottom"/>
            <w:hideMark/>
          </w:tcPr>
          <w:p w14:paraId="18FE2B1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1988179</w:t>
            </w:r>
          </w:p>
        </w:tc>
        <w:tc>
          <w:tcPr>
            <w:tcW w:w="693" w:type="dxa"/>
            <w:tcBorders>
              <w:top w:val="nil"/>
              <w:left w:val="nil"/>
              <w:bottom w:val="single" w:sz="4" w:space="0" w:color="auto"/>
              <w:right w:val="single" w:sz="4" w:space="0" w:color="auto"/>
            </w:tcBorders>
            <w:shd w:val="clear" w:color="auto" w:fill="auto"/>
            <w:noWrap/>
            <w:vAlign w:val="bottom"/>
            <w:hideMark/>
          </w:tcPr>
          <w:p w14:paraId="69C6EC7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25</w:t>
            </w:r>
          </w:p>
        </w:tc>
        <w:tc>
          <w:tcPr>
            <w:tcW w:w="943" w:type="dxa"/>
            <w:tcBorders>
              <w:top w:val="nil"/>
              <w:left w:val="nil"/>
              <w:bottom w:val="single" w:sz="4" w:space="0" w:color="auto"/>
              <w:right w:val="single" w:sz="4" w:space="0" w:color="auto"/>
            </w:tcBorders>
            <w:shd w:val="clear" w:color="auto" w:fill="auto"/>
            <w:noWrap/>
            <w:vAlign w:val="bottom"/>
            <w:hideMark/>
          </w:tcPr>
          <w:p w14:paraId="0F6966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598FC4E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80B2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34011F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1BFCD07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4CD672D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3EBE57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671A2E7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Bcin08g05340</w:t>
            </w:r>
          </w:p>
        </w:tc>
        <w:tc>
          <w:tcPr>
            <w:tcW w:w="642" w:type="dxa"/>
            <w:tcBorders>
              <w:top w:val="nil"/>
              <w:left w:val="nil"/>
              <w:bottom w:val="single" w:sz="4" w:space="0" w:color="auto"/>
              <w:right w:val="single" w:sz="4" w:space="0" w:color="auto"/>
            </w:tcBorders>
            <w:shd w:val="clear" w:color="auto" w:fill="auto"/>
            <w:noWrap/>
            <w:vAlign w:val="bottom"/>
            <w:hideMark/>
          </w:tcPr>
          <w:p w14:paraId="7275030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2014228</w:t>
            </w:r>
          </w:p>
        </w:tc>
        <w:tc>
          <w:tcPr>
            <w:tcW w:w="693" w:type="dxa"/>
            <w:tcBorders>
              <w:top w:val="nil"/>
              <w:left w:val="nil"/>
              <w:bottom w:val="single" w:sz="4" w:space="0" w:color="auto"/>
              <w:right w:val="single" w:sz="4" w:space="0" w:color="auto"/>
            </w:tcBorders>
            <w:shd w:val="clear" w:color="auto" w:fill="auto"/>
            <w:noWrap/>
            <w:vAlign w:val="bottom"/>
            <w:hideMark/>
          </w:tcPr>
          <w:p w14:paraId="0E035E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27</w:t>
            </w:r>
          </w:p>
        </w:tc>
        <w:tc>
          <w:tcPr>
            <w:tcW w:w="943" w:type="dxa"/>
            <w:tcBorders>
              <w:top w:val="nil"/>
              <w:left w:val="nil"/>
              <w:bottom w:val="single" w:sz="4" w:space="0" w:color="auto"/>
              <w:right w:val="single" w:sz="4" w:space="0" w:color="auto"/>
            </w:tcBorders>
            <w:shd w:val="clear" w:color="auto" w:fill="auto"/>
            <w:noWrap/>
            <w:vAlign w:val="bottom"/>
            <w:hideMark/>
          </w:tcPr>
          <w:p w14:paraId="3248292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5603B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7D67D8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F-box domain</w:t>
            </w:r>
          </w:p>
        </w:tc>
        <w:tc>
          <w:tcPr>
            <w:tcW w:w="765" w:type="dxa"/>
            <w:tcBorders>
              <w:top w:val="nil"/>
              <w:left w:val="nil"/>
              <w:bottom w:val="single" w:sz="4" w:space="0" w:color="auto"/>
              <w:right w:val="single" w:sz="4" w:space="0" w:color="auto"/>
            </w:tcBorders>
            <w:shd w:val="clear" w:color="auto" w:fill="auto"/>
            <w:vAlign w:val="bottom"/>
            <w:hideMark/>
          </w:tcPr>
          <w:p w14:paraId="6A9A857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44FE6B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F77044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4A596581"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4BCFFA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Bcin09g03390</w:t>
            </w:r>
          </w:p>
        </w:tc>
        <w:tc>
          <w:tcPr>
            <w:tcW w:w="642" w:type="dxa"/>
            <w:tcBorders>
              <w:top w:val="nil"/>
              <w:left w:val="nil"/>
              <w:bottom w:val="single" w:sz="4" w:space="0" w:color="auto"/>
              <w:right w:val="single" w:sz="4" w:space="0" w:color="auto"/>
            </w:tcBorders>
            <w:shd w:val="clear" w:color="auto" w:fill="auto"/>
            <w:noWrap/>
            <w:vAlign w:val="bottom"/>
            <w:hideMark/>
          </w:tcPr>
          <w:p w14:paraId="04CBBCA8" w14:textId="77777777" w:rsidR="003D14D0" w:rsidRPr="00842D58" w:rsidRDefault="003D14D0" w:rsidP="002306CC">
            <w:pPr>
              <w:spacing w:after="0" w:line="240" w:lineRule="auto"/>
              <w:rPr>
                <w:rFonts w:ascii="Arial" w:eastAsia="Times New Roman" w:hAnsi="Arial" w:cs="Arial"/>
                <w:sz w:val="12"/>
                <w:szCs w:val="12"/>
              </w:rPr>
            </w:pPr>
            <w:r w:rsidRPr="00842D58">
              <w:rPr>
                <w:rFonts w:ascii="Arial" w:eastAsia="Times New Roman" w:hAnsi="Arial" w:cs="Arial"/>
                <w:sz w:val="12"/>
                <w:szCs w:val="12"/>
              </w:rPr>
              <w:t>1235841</w:t>
            </w:r>
          </w:p>
        </w:tc>
        <w:tc>
          <w:tcPr>
            <w:tcW w:w="693" w:type="dxa"/>
            <w:tcBorders>
              <w:top w:val="nil"/>
              <w:left w:val="nil"/>
              <w:bottom w:val="single" w:sz="4" w:space="0" w:color="auto"/>
              <w:right w:val="single" w:sz="4" w:space="0" w:color="auto"/>
            </w:tcBorders>
            <w:shd w:val="clear" w:color="auto" w:fill="auto"/>
            <w:noWrap/>
            <w:vAlign w:val="bottom"/>
            <w:hideMark/>
          </w:tcPr>
          <w:p w14:paraId="17112CC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73</w:t>
            </w:r>
          </w:p>
        </w:tc>
        <w:tc>
          <w:tcPr>
            <w:tcW w:w="943" w:type="dxa"/>
            <w:tcBorders>
              <w:top w:val="nil"/>
              <w:left w:val="nil"/>
              <w:bottom w:val="single" w:sz="4" w:space="0" w:color="auto"/>
              <w:right w:val="single" w:sz="4" w:space="0" w:color="auto"/>
            </w:tcBorders>
            <w:shd w:val="clear" w:color="auto" w:fill="auto"/>
            <w:noWrap/>
            <w:vAlign w:val="bottom"/>
            <w:hideMark/>
          </w:tcPr>
          <w:p w14:paraId="08F0C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w:t>
            </w:r>
          </w:p>
        </w:tc>
        <w:tc>
          <w:tcPr>
            <w:tcW w:w="785" w:type="dxa"/>
            <w:tcBorders>
              <w:top w:val="nil"/>
              <w:left w:val="nil"/>
              <w:bottom w:val="single" w:sz="4" w:space="0" w:color="auto"/>
              <w:right w:val="single" w:sz="4" w:space="0" w:color="auto"/>
            </w:tcBorders>
            <w:shd w:val="clear" w:color="auto" w:fill="auto"/>
            <w:noWrap/>
            <w:vAlign w:val="bottom"/>
            <w:hideMark/>
          </w:tcPr>
          <w:p w14:paraId="1844208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089FEAF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6-phosphogluconate dehydrogenase</w:t>
            </w:r>
          </w:p>
        </w:tc>
        <w:tc>
          <w:tcPr>
            <w:tcW w:w="765" w:type="dxa"/>
            <w:tcBorders>
              <w:top w:val="nil"/>
              <w:left w:val="nil"/>
              <w:bottom w:val="single" w:sz="4" w:space="0" w:color="auto"/>
              <w:right w:val="single" w:sz="4" w:space="0" w:color="auto"/>
            </w:tcBorders>
            <w:shd w:val="clear" w:color="auto" w:fill="auto"/>
            <w:vAlign w:val="bottom"/>
            <w:hideMark/>
          </w:tcPr>
          <w:p w14:paraId="7A05504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38E6ACF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48701B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EB9078F" w14:textId="77777777" w:rsidTr="002306CC">
        <w:trPr>
          <w:trHeight w:val="368"/>
        </w:trPr>
        <w:tc>
          <w:tcPr>
            <w:tcW w:w="905" w:type="dxa"/>
            <w:tcBorders>
              <w:top w:val="nil"/>
              <w:left w:val="single" w:sz="4" w:space="0" w:color="auto"/>
              <w:bottom w:val="single" w:sz="4" w:space="0" w:color="auto"/>
              <w:right w:val="single" w:sz="4" w:space="0" w:color="auto"/>
            </w:tcBorders>
            <w:vAlign w:val="bottom"/>
          </w:tcPr>
          <w:p w14:paraId="6297DD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770C127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2330312</w:t>
            </w:r>
          </w:p>
        </w:tc>
        <w:tc>
          <w:tcPr>
            <w:tcW w:w="693" w:type="dxa"/>
            <w:tcBorders>
              <w:top w:val="nil"/>
              <w:left w:val="nil"/>
              <w:bottom w:val="single" w:sz="4" w:space="0" w:color="auto"/>
              <w:right w:val="single" w:sz="4" w:space="0" w:color="auto"/>
            </w:tcBorders>
            <w:shd w:val="clear" w:color="auto" w:fill="auto"/>
            <w:noWrap/>
            <w:vAlign w:val="bottom"/>
            <w:hideMark/>
          </w:tcPr>
          <w:p w14:paraId="252D04E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106</w:t>
            </w:r>
          </w:p>
        </w:tc>
        <w:tc>
          <w:tcPr>
            <w:tcW w:w="943" w:type="dxa"/>
            <w:tcBorders>
              <w:top w:val="nil"/>
              <w:left w:val="nil"/>
              <w:bottom w:val="single" w:sz="4" w:space="0" w:color="auto"/>
              <w:right w:val="single" w:sz="4" w:space="0" w:color="auto"/>
            </w:tcBorders>
            <w:shd w:val="clear" w:color="auto" w:fill="auto"/>
            <w:noWrap/>
            <w:vAlign w:val="bottom"/>
            <w:hideMark/>
          </w:tcPr>
          <w:p w14:paraId="4B22934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56</w:t>
            </w:r>
          </w:p>
        </w:tc>
        <w:tc>
          <w:tcPr>
            <w:tcW w:w="785" w:type="dxa"/>
            <w:tcBorders>
              <w:top w:val="nil"/>
              <w:left w:val="nil"/>
              <w:bottom w:val="single" w:sz="4" w:space="0" w:color="auto"/>
              <w:right w:val="single" w:sz="4" w:space="0" w:color="auto"/>
            </w:tcBorders>
            <w:shd w:val="clear" w:color="auto" w:fill="auto"/>
            <w:noWrap/>
            <w:vAlign w:val="bottom"/>
            <w:hideMark/>
          </w:tcPr>
          <w:p w14:paraId="0879A1F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D47C5B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0578EBC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0AF9F32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1F212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metabolism</w:t>
            </w:r>
          </w:p>
        </w:tc>
      </w:tr>
      <w:tr w:rsidR="003D14D0" w:rsidRPr="00842D58" w14:paraId="762A4531"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0B63C26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Bcin09g06590</w:t>
            </w:r>
          </w:p>
        </w:tc>
        <w:tc>
          <w:tcPr>
            <w:tcW w:w="642" w:type="dxa"/>
            <w:tcBorders>
              <w:top w:val="nil"/>
              <w:left w:val="nil"/>
              <w:bottom w:val="single" w:sz="4" w:space="0" w:color="auto"/>
              <w:right w:val="single" w:sz="4" w:space="0" w:color="auto"/>
            </w:tcBorders>
            <w:shd w:val="clear" w:color="auto" w:fill="auto"/>
            <w:noWrap/>
            <w:vAlign w:val="bottom"/>
            <w:hideMark/>
          </w:tcPr>
          <w:p w14:paraId="0D24DD6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2334368</w:t>
            </w:r>
          </w:p>
        </w:tc>
        <w:tc>
          <w:tcPr>
            <w:tcW w:w="693" w:type="dxa"/>
            <w:tcBorders>
              <w:top w:val="nil"/>
              <w:left w:val="nil"/>
              <w:bottom w:val="single" w:sz="4" w:space="0" w:color="auto"/>
              <w:right w:val="single" w:sz="4" w:space="0" w:color="auto"/>
            </w:tcBorders>
            <w:shd w:val="clear" w:color="auto" w:fill="auto"/>
            <w:noWrap/>
            <w:vAlign w:val="bottom"/>
            <w:hideMark/>
          </w:tcPr>
          <w:p w14:paraId="5A4D996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6E038D2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785" w:type="dxa"/>
            <w:tcBorders>
              <w:top w:val="nil"/>
              <w:left w:val="nil"/>
              <w:bottom w:val="single" w:sz="4" w:space="0" w:color="auto"/>
              <w:right w:val="single" w:sz="4" w:space="0" w:color="auto"/>
            </w:tcBorders>
            <w:shd w:val="clear" w:color="auto" w:fill="auto"/>
            <w:noWrap/>
            <w:vAlign w:val="bottom"/>
            <w:hideMark/>
          </w:tcPr>
          <w:p w14:paraId="194A6D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763358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SNF2-related; Helicase, superfamily 1/2</w:t>
            </w:r>
          </w:p>
        </w:tc>
        <w:tc>
          <w:tcPr>
            <w:tcW w:w="765" w:type="dxa"/>
            <w:tcBorders>
              <w:top w:val="nil"/>
              <w:left w:val="nil"/>
              <w:bottom w:val="single" w:sz="4" w:space="0" w:color="auto"/>
              <w:right w:val="single" w:sz="4" w:space="0" w:color="auto"/>
            </w:tcBorders>
            <w:shd w:val="clear" w:color="auto" w:fill="auto"/>
            <w:vAlign w:val="bottom"/>
            <w:hideMark/>
          </w:tcPr>
          <w:p w14:paraId="14085C2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1FC3DFD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386E2FB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29A4DBEA" w14:textId="77777777" w:rsidTr="002306CC">
        <w:trPr>
          <w:trHeight w:val="260"/>
        </w:trPr>
        <w:tc>
          <w:tcPr>
            <w:tcW w:w="905" w:type="dxa"/>
            <w:tcBorders>
              <w:top w:val="nil"/>
              <w:left w:val="single" w:sz="4" w:space="0" w:color="auto"/>
              <w:bottom w:val="single" w:sz="4" w:space="0" w:color="auto"/>
              <w:right w:val="single" w:sz="4" w:space="0" w:color="auto"/>
            </w:tcBorders>
            <w:vAlign w:val="bottom"/>
          </w:tcPr>
          <w:p w14:paraId="4EAD595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Bcin10g00940</w:t>
            </w:r>
          </w:p>
        </w:tc>
        <w:tc>
          <w:tcPr>
            <w:tcW w:w="642" w:type="dxa"/>
            <w:tcBorders>
              <w:top w:val="nil"/>
              <w:left w:val="nil"/>
              <w:bottom w:val="single" w:sz="4" w:space="0" w:color="auto"/>
              <w:right w:val="single" w:sz="4" w:space="0" w:color="auto"/>
            </w:tcBorders>
            <w:shd w:val="clear" w:color="auto" w:fill="auto"/>
            <w:noWrap/>
            <w:vAlign w:val="bottom"/>
            <w:hideMark/>
          </w:tcPr>
          <w:p w14:paraId="6B49583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383007</w:t>
            </w:r>
          </w:p>
        </w:tc>
        <w:tc>
          <w:tcPr>
            <w:tcW w:w="693" w:type="dxa"/>
            <w:tcBorders>
              <w:top w:val="nil"/>
              <w:left w:val="nil"/>
              <w:bottom w:val="single" w:sz="4" w:space="0" w:color="auto"/>
              <w:right w:val="single" w:sz="4" w:space="0" w:color="auto"/>
            </w:tcBorders>
            <w:shd w:val="clear" w:color="auto" w:fill="auto"/>
            <w:noWrap/>
            <w:vAlign w:val="bottom"/>
            <w:hideMark/>
          </w:tcPr>
          <w:p w14:paraId="77CA084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1CAB6A2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7714FB9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B05A9D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2352C95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A022BA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05074F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6441D13" w14:textId="77777777" w:rsidTr="002306CC">
        <w:trPr>
          <w:trHeight w:val="431"/>
        </w:trPr>
        <w:tc>
          <w:tcPr>
            <w:tcW w:w="905" w:type="dxa"/>
            <w:tcBorders>
              <w:top w:val="nil"/>
              <w:left w:val="single" w:sz="4" w:space="0" w:color="auto"/>
              <w:bottom w:val="single" w:sz="4" w:space="0" w:color="auto"/>
              <w:right w:val="single" w:sz="4" w:space="0" w:color="auto"/>
            </w:tcBorders>
            <w:vAlign w:val="bottom"/>
          </w:tcPr>
          <w:p w14:paraId="349556D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Bcin10g05900</w:t>
            </w:r>
          </w:p>
        </w:tc>
        <w:tc>
          <w:tcPr>
            <w:tcW w:w="642" w:type="dxa"/>
            <w:tcBorders>
              <w:top w:val="nil"/>
              <w:left w:val="nil"/>
              <w:bottom w:val="single" w:sz="4" w:space="0" w:color="auto"/>
              <w:right w:val="single" w:sz="4" w:space="0" w:color="auto"/>
            </w:tcBorders>
            <w:shd w:val="clear" w:color="auto" w:fill="auto"/>
            <w:noWrap/>
            <w:vAlign w:val="bottom"/>
            <w:hideMark/>
          </w:tcPr>
          <w:p w14:paraId="6031F64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2268522</w:t>
            </w:r>
          </w:p>
        </w:tc>
        <w:tc>
          <w:tcPr>
            <w:tcW w:w="693" w:type="dxa"/>
            <w:tcBorders>
              <w:top w:val="nil"/>
              <w:left w:val="nil"/>
              <w:bottom w:val="single" w:sz="4" w:space="0" w:color="auto"/>
              <w:right w:val="single" w:sz="4" w:space="0" w:color="auto"/>
            </w:tcBorders>
            <w:shd w:val="clear" w:color="auto" w:fill="auto"/>
            <w:noWrap/>
            <w:vAlign w:val="bottom"/>
            <w:hideMark/>
          </w:tcPr>
          <w:p w14:paraId="77C2297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BE412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117</w:t>
            </w:r>
          </w:p>
        </w:tc>
        <w:tc>
          <w:tcPr>
            <w:tcW w:w="785" w:type="dxa"/>
            <w:tcBorders>
              <w:top w:val="nil"/>
              <w:left w:val="nil"/>
              <w:bottom w:val="single" w:sz="4" w:space="0" w:color="auto"/>
              <w:right w:val="single" w:sz="4" w:space="0" w:color="auto"/>
            </w:tcBorders>
            <w:shd w:val="clear" w:color="auto" w:fill="auto"/>
            <w:noWrap/>
            <w:vAlign w:val="bottom"/>
            <w:hideMark/>
          </w:tcPr>
          <w:p w14:paraId="13D65D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21CF786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Winged helix-turn-helix Transcription factor</w:t>
            </w:r>
          </w:p>
        </w:tc>
        <w:tc>
          <w:tcPr>
            <w:tcW w:w="765" w:type="dxa"/>
            <w:tcBorders>
              <w:top w:val="nil"/>
              <w:left w:val="nil"/>
              <w:bottom w:val="single" w:sz="4" w:space="0" w:color="auto"/>
              <w:right w:val="single" w:sz="4" w:space="0" w:color="auto"/>
            </w:tcBorders>
            <w:shd w:val="clear" w:color="auto" w:fill="auto"/>
            <w:vAlign w:val="bottom"/>
            <w:hideMark/>
          </w:tcPr>
          <w:p w14:paraId="2F4A2E1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4BD787D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2684231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water stress</w:t>
            </w:r>
          </w:p>
        </w:tc>
      </w:tr>
      <w:tr w:rsidR="003D14D0" w:rsidRPr="00842D58" w14:paraId="401A8DE4"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6E1C40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4CDC11C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115491</w:t>
            </w:r>
          </w:p>
        </w:tc>
        <w:tc>
          <w:tcPr>
            <w:tcW w:w="693" w:type="dxa"/>
            <w:tcBorders>
              <w:top w:val="nil"/>
              <w:left w:val="nil"/>
              <w:bottom w:val="single" w:sz="4" w:space="0" w:color="auto"/>
              <w:right w:val="single" w:sz="4" w:space="0" w:color="auto"/>
            </w:tcBorders>
            <w:shd w:val="clear" w:color="auto" w:fill="auto"/>
            <w:noWrap/>
            <w:vAlign w:val="bottom"/>
            <w:hideMark/>
          </w:tcPr>
          <w:p w14:paraId="31A3F6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37</w:t>
            </w:r>
          </w:p>
        </w:tc>
        <w:tc>
          <w:tcPr>
            <w:tcW w:w="943" w:type="dxa"/>
            <w:tcBorders>
              <w:top w:val="nil"/>
              <w:left w:val="nil"/>
              <w:bottom w:val="single" w:sz="4" w:space="0" w:color="auto"/>
              <w:right w:val="single" w:sz="4" w:space="0" w:color="auto"/>
            </w:tcBorders>
            <w:shd w:val="clear" w:color="auto" w:fill="auto"/>
            <w:noWrap/>
            <w:vAlign w:val="bottom"/>
            <w:hideMark/>
          </w:tcPr>
          <w:p w14:paraId="7A32D2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785" w:type="dxa"/>
            <w:tcBorders>
              <w:top w:val="nil"/>
              <w:left w:val="nil"/>
              <w:bottom w:val="single" w:sz="4" w:space="0" w:color="auto"/>
              <w:right w:val="single" w:sz="4" w:space="0" w:color="auto"/>
            </w:tcBorders>
            <w:shd w:val="clear" w:color="auto" w:fill="auto"/>
            <w:noWrap/>
            <w:vAlign w:val="bottom"/>
            <w:hideMark/>
          </w:tcPr>
          <w:p w14:paraId="0AC4423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262D0D7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296ABE7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7F19971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678F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356755A3" w14:textId="77777777" w:rsidTr="002306CC">
        <w:trPr>
          <w:trHeight w:val="359"/>
        </w:trPr>
        <w:tc>
          <w:tcPr>
            <w:tcW w:w="905" w:type="dxa"/>
            <w:tcBorders>
              <w:top w:val="nil"/>
              <w:left w:val="single" w:sz="4" w:space="0" w:color="auto"/>
              <w:bottom w:val="single" w:sz="4" w:space="0" w:color="auto"/>
              <w:right w:val="single" w:sz="4" w:space="0" w:color="auto"/>
            </w:tcBorders>
            <w:vAlign w:val="bottom"/>
          </w:tcPr>
          <w:p w14:paraId="55C2439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Bcin12g00330</w:t>
            </w:r>
          </w:p>
        </w:tc>
        <w:tc>
          <w:tcPr>
            <w:tcW w:w="642" w:type="dxa"/>
            <w:tcBorders>
              <w:top w:val="nil"/>
              <w:left w:val="nil"/>
              <w:bottom w:val="single" w:sz="4" w:space="0" w:color="auto"/>
              <w:right w:val="single" w:sz="4" w:space="0" w:color="auto"/>
            </w:tcBorders>
            <w:shd w:val="clear" w:color="auto" w:fill="auto"/>
            <w:noWrap/>
            <w:vAlign w:val="bottom"/>
            <w:hideMark/>
          </w:tcPr>
          <w:p w14:paraId="18A7B09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115511</w:t>
            </w:r>
          </w:p>
        </w:tc>
        <w:tc>
          <w:tcPr>
            <w:tcW w:w="693" w:type="dxa"/>
            <w:tcBorders>
              <w:top w:val="nil"/>
              <w:left w:val="nil"/>
              <w:bottom w:val="single" w:sz="4" w:space="0" w:color="auto"/>
              <w:right w:val="single" w:sz="4" w:space="0" w:color="auto"/>
            </w:tcBorders>
            <w:shd w:val="clear" w:color="auto" w:fill="auto"/>
            <w:noWrap/>
            <w:vAlign w:val="bottom"/>
            <w:hideMark/>
          </w:tcPr>
          <w:p w14:paraId="742DE47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64</w:t>
            </w:r>
          </w:p>
        </w:tc>
        <w:tc>
          <w:tcPr>
            <w:tcW w:w="943" w:type="dxa"/>
            <w:tcBorders>
              <w:top w:val="nil"/>
              <w:left w:val="nil"/>
              <w:bottom w:val="single" w:sz="4" w:space="0" w:color="auto"/>
              <w:right w:val="single" w:sz="4" w:space="0" w:color="auto"/>
            </w:tcBorders>
            <w:shd w:val="clear" w:color="auto" w:fill="auto"/>
            <w:noWrap/>
            <w:vAlign w:val="bottom"/>
            <w:hideMark/>
          </w:tcPr>
          <w:p w14:paraId="1FA3C7F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3</w:t>
            </w:r>
          </w:p>
        </w:tc>
        <w:tc>
          <w:tcPr>
            <w:tcW w:w="785" w:type="dxa"/>
            <w:tcBorders>
              <w:top w:val="nil"/>
              <w:left w:val="nil"/>
              <w:bottom w:val="single" w:sz="4" w:space="0" w:color="auto"/>
              <w:right w:val="single" w:sz="4" w:space="0" w:color="auto"/>
            </w:tcBorders>
            <w:shd w:val="clear" w:color="auto" w:fill="auto"/>
            <w:noWrap/>
            <w:vAlign w:val="bottom"/>
            <w:hideMark/>
          </w:tcPr>
          <w:p w14:paraId="693AEA8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Bcpat1</w:t>
            </w:r>
          </w:p>
        </w:tc>
        <w:tc>
          <w:tcPr>
            <w:tcW w:w="1540" w:type="dxa"/>
            <w:tcBorders>
              <w:top w:val="nil"/>
              <w:left w:val="nil"/>
              <w:bottom w:val="single" w:sz="4" w:space="0" w:color="auto"/>
              <w:right w:val="single" w:sz="4" w:space="0" w:color="auto"/>
            </w:tcBorders>
            <w:shd w:val="clear" w:color="auto" w:fill="auto"/>
            <w:vAlign w:val="bottom"/>
            <w:hideMark/>
          </w:tcPr>
          <w:p w14:paraId="144425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Topoisomerase II-associated protein PAT1</w:t>
            </w:r>
          </w:p>
        </w:tc>
        <w:tc>
          <w:tcPr>
            <w:tcW w:w="765" w:type="dxa"/>
            <w:tcBorders>
              <w:top w:val="nil"/>
              <w:left w:val="nil"/>
              <w:bottom w:val="single" w:sz="4" w:space="0" w:color="auto"/>
              <w:right w:val="single" w:sz="4" w:space="0" w:color="auto"/>
            </w:tcBorders>
            <w:shd w:val="clear" w:color="auto" w:fill="auto"/>
            <w:vAlign w:val="bottom"/>
            <w:hideMark/>
          </w:tcPr>
          <w:p w14:paraId="156AB40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989AE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1FA965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0C7C9274"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584D1EC3"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1A202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758420</w:t>
            </w:r>
          </w:p>
        </w:tc>
        <w:tc>
          <w:tcPr>
            <w:tcW w:w="693" w:type="dxa"/>
            <w:tcBorders>
              <w:top w:val="nil"/>
              <w:left w:val="nil"/>
              <w:bottom w:val="single" w:sz="4" w:space="0" w:color="auto"/>
              <w:right w:val="single" w:sz="4" w:space="0" w:color="auto"/>
            </w:tcBorders>
            <w:shd w:val="clear" w:color="auto" w:fill="auto"/>
            <w:noWrap/>
            <w:vAlign w:val="bottom"/>
            <w:hideMark/>
          </w:tcPr>
          <w:p w14:paraId="5F520B6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98D1AB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110</w:t>
            </w:r>
          </w:p>
        </w:tc>
        <w:tc>
          <w:tcPr>
            <w:tcW w:w="785" w:type="dxa"/>
            <w:tcBorders>
              <w:top w:val="nil"/>
              <w:left w:val="nil"/>
              <w:bottom w:val="single" w:sz="4" w:space="0" w:color="auto"/>
              <w:right w:val="single" w:sz="4" w:space="0" w:color="auto"/>
            </w:tcBorders>
            <w:shd w:val="clear" w:color="auto" w:fill="auto"/>
            <w:noWrap/>
            <w:vAlign w:val="bottom"/>
            <w:hideMark/>
          </w:tcPr>
          <w:p w14:paraId="654752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C2FE9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55203E7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5109062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23E562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response to stimulus</w:t>
            </w:r>
          </w:p>
        </w:tc>
      </w:tr>
      <w:tr w:rsidR="003D14D0" w:rsidRPr="00842D58" w14:paraId="7ED89538" w14:textId="77777777" w:rsidTr="002306CC">
        <w:trPr>
          <w:trHeight w:val="504"/>
        </w:trPr>
        <w:tc>
          <w:tcPr>
            <w:tcW w:w="905" w:type="dxa"/>
            <w:tcBorders>
              <w:top w:val="nil"/>
              <w:left w:val="single" w:sz="4" w:space="0" w:color="auto"/>
              <w:bottom w:val="single" w:sz="4" w:space="0" w:color="auto"/>
              <w:right w:val="single" w:sz="4" w:space="0" w:color="auto"/>
            </w:tcBorders>
            <w:vAlign w:val="bottom"/>
          </w:tcPr>
          <w:p w14:paraId="220B360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Bcin12g02130</w:t>
            </w:r>
          </w:p>
        </w:tc>
        <w:tc>
          <w:tcPr>
            <w:tcW w:w="642" w:type="dxa"/>
            <w:tcBorders>
              <w:top w:val="nil"/>
              <w:left w:val="nil"/>
              <w:bottom w:val="single" w:sz="4" w:space="0" w:color="auto"/>
              <w:right w:val="single" w:sz="4" w:space="0" w:color="auto"/>
            </w:tcBorders>
            <w:shd w:val="clear" w:color="auto" w:fill="auto"/>
            <w:noWrap/>
            <w:vAlign w:val="bottom"/>
            <w:hideMark/>
          </w:tcPr>
          <w:p w14:paraId="23243B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760499</w:t>
            </w:r>
          </w:p>
        </w:tc>
        <w:tc>
          <w:tcPr>
            <w:tcW w:w="693" w:type="dxa"/>
            <w:tcBorders>
              <w:top w:val="nil"/>
              <w:left w:val="nil"/>
              <w:bottom w:val="single" w:sz="4" w:space="0" w:color="auto"/>
              <w:right w:val="single" w:sz="4" w:space="0" w:color="auto"/>
            </w:tcBorders>
            <w:shd w:val="clear" w:color="auto" w:fill="auto"/>
            <w:noWrap/>
            <w:vAlign w:val="bottom"/>
            <w:hideMark/>
          </w:tcPr>
          <w:p w14:paraId="4007B33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943" w:type="dxa"/>
            <w:tcBorders>
              <w:top w:val="nil"/>
              <w:left w:val="nil"/>
              <w:bottom w:val="single" w:sz="4" w:space="0" w:color="auto"/>
              <w:right w:val="single" w:sz="4" w:space="0" w:color="auto"/>
            </w:tcBorders>
            <w:shd w:val="clear" w:color="auto" w:fill="auto"/>
            <w:noWrap/>
            <w:vAlign w:val="bottom"/>
            <w:hideMark/>
          </w:tcPr>
          <w:p w14:paraId="0273F65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265</w:t>
            </w:r>
          </w:p>
        </w:tc>
        <w:tc>
          <w:tcPr>
            <w:tcW w:w="785" w:type="dxa"/>
            <w:tcBorders>
              <w:top w:val="nil"/>
              <w:left w:val="nil"/>
              <w:bottom w:val="single" w:sz="4" w:space="0" w:color="auto"/>
              <w:right w:val="single" w:sz="4" w:space="0" w:color="auto"/>
            </w:tcBorders>
            <w:shd w:val="clear" w:color="auto" w:fill="auto"/>
            <w:noWrap/>
            <w:vAlign w:val="bottom"/>
            <w:hideMark/>
          </w:tcPr>
          <w:p w14:paraId="35BD3C0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37B4674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65" w:type="dxa"/>
            <w:tcBorders>
              <w:top w:val="nil"/>
              <w:left w:val="nil"/>
              <w:bottom w:val="single" w:sz="4" w:space="0" w:color="auto"/>
              <w:right w:val="single" w:sz="4" w:space="0" w:color="auto"/>
            </w:tcBorders>
            <w:shd w:val="clear" w:color="auto" w:fill="auto"/>
            <w:vAlign w:val="bottom"/>
            <w:hideMark/>
          </w:tcPr>
          <w:p w14:paraId="1EEC03D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700" w:type="dxa"/>
            <w:tcBorders>
              <w:top w:val="nil"/>
              <w:left w:val="nil"/>
              <w:bottom w:val="single" w:sz="4" w:space="0" w:color="auto"/>
              <w:right w:val="single" w:sz="4" w:space="0" w:color="auto"/>
            </w:tcBorders>
            <w:shd w:val="clear" w:color="auto" w:fill="auto"/>
            <w:noWrap/>
            <w:vAlign w:val="bottom"/>
            <w:hideMark/>
          </w:tcPr>
          <w:p w14:paraId="5F5CF7A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0C9658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JA, fungal response, microbe defense, biotic stress</w:t>
            </w:r>
          </w:p>
        </w:tc>
      </w:tr>
      <w:tr w:rsidR="003D14D0" w:rsidRPr="00842D58" w14:paraId="68ED985B" w14:textId="77777777" w:rsidTr="002306CC">
        <w:trPr>
          <w:trHeight w:val="816"/>
        </w:trPr>
        <w:tc>
          <w:tcPr>
            <w:tcW w:w="905" w:type="dxa"/>
            <w:tcBorders>
              <w:top w:val="nil"/>
              <w:left w:val="single" w:sz="4" w:space="0" w:color="auto"/>
              <w:bottom w:val="single" w:sz="4" w:space="0" w:color="auto"/>
              <w:right w:val="single" w:sz="4" w:space="0" w:color="auto"/>
            </w:tcBorders>
            <w:vAlign w:val="bottom"/>
          </w:tcPr>
          <w:p w14:paraId="55E177C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Bcin12g02340</w:t>
            </w:r>
          </w:p>
        </w:tc>
        <w:tc>
          <w:tcPr>
            <w:tcW w:w="642" w:type="dxa"/>
            <w:tcBorders>
              <w:top w:val="nil"/>
              <w:left w:val="nil"/>
              <w:bottom w:val="single" w:sz="4" w:space="0" w:color="auto"/>
              <w:right w:val="single" w:sz="4" w:space="0" w:color="auto"/>
            </w:tcBorders>
            <w:shd w:val="clear" w:color="auto" w:fill="auto"/>
            <w:noWrap/>
            <w:vAlign w:val="bottom"/>
            <w:hideMark/>
          </w:tcPr>
          <w:p w14:paraId="45BC356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842369</w:t>
            </w:r>
          </w:p>
        </w:tc>
        <w:tc>
          <w:tcPr>
            <w:tcW w:w="693" w:type="dxa"/>
            <w:tcBorders>
              <w:top w:val="nil"/>
              <w:left w:val="nil"/>
              <w:bottom w:val="single" w:sz="4" w:space="0" w:color="auto"/>
              <w:right w:val="single" w:sz="4" w:space="0" w:color="auto"/>
            </w:tcBorders>
            <w:shd w:val="clear" w:color="auto" w:fill="auto"/>
            <w:noWrap/>
            <w:vAlign w:val="bottom"/>
            <w:hideMark/>
          </w:tcPr>
          <w:p w14:paraId="605987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w:t>
            </w:r>
          </w:p>
        </w:tc>
        <w:tc>
          <w:tcPr>
            <w:tcW w:w="943" w:type="dxa"/>
            <w:tcBorders>
              <w:top w:val="nil"/>
              <w:left w:val="nil"/>
              <w:bottom w:val="single" w:sz="4" w:space="0" w:color="auto"/>
              <w:right w:val="single" w:sz="4" w:space="0" w:color="auto"/>
            </w:tcBorders>
            <w:shd w:val="clear" w:color="auto" w:fill="auto"/>
            <w:noWrap/>
            <w:vAlign w:val="bottom"/>
            <w:hideMark/>
          </w:tcPr>
          <w:p w14:paraId="65BAFBE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449</w:t>
            </w:r>
          </w:p>
        </w:tc>
        <w:tc>
          <w:tcPr>
            <w:tcW w:w="785" w:type="dxa"/>
            <w:tcBorders>
              <w:top w:val="nil"/>
              <w:left w:val="nil"/>
              <w:bottom w:val="single" w:sz="4" w:space="0" w:color="auto"/>
              <w:right w:val="single" w:sz="4" w:space="0" w:color="auto"/>
            </w:tcBorders>
            <w:shd w:val="clear" w:color="auto" w:fill="auto"/>
            <w:noWrap/>
            <w:vAlign w:val="bottom"/>
            <w:hideMark/>
          </w:tcPr>
          <w:p w14:paraId="515F2E4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Bccds1</w:t>
            </w:r>
          </w:p>
        </w:tc>
        <w:tc>
          <w:tcPr>
            <w:tcW w:w="1540" w:type="dxa"/>
            <w:tcBorders>
              <w:top w:val="nil"/>
              <w:left w:val="nil"/>
              <w:bottom w:val="single" w:sz="4" w:space="0" w:color="auto"/>
              <w:right w:val="single" w:sz="4" w:space="0" w:color="auto"/>
            </w:tcBorders>
            <w:shd w:val="clear" w:color="auto" w:fill="auto"/>
            <w:vAlign w:val="bottom"/>
            <w:hideMark/>
          </w:tcPr>
          <w:p w14:paraId="4B802833"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Phosphatidate</w:t>
            </w:r>
            <w:proofErr w:type="spellEnd"/>
            <w:r w:rsidRPr="00842D58">
              <w:rPr>
                <w:rFonts w:ascii="Arial" w:eastAsia="Times New Roman" w:hAnsi="Arial" w:cs="Arial"/>
                <w:color w:val="000000"/>
                <w:sz w:val="12"/>
                <w:szCs w:val="12"/>
              </w:rPr>
              <w:t xml:space="preserve"> cytidylyltransferase</w:t>
            </w:r>
          </w:p>
        </w:tc>
        <w:tc>
          <w:tcPr>
            <w:tcW w:w="765" w:type="dxa"/>
            <w:tcBorders>
              <w:top w:val="nil"/>
              <w:left w:val="nil"/>
              <w:bottom w:val="single" w:sz="4" w:space="0" w:color="auto"/>
              <w:right w:val="single" w:sz="4" w:space="0" w:color="auto"/>
            </w:tcBorders>
            <w:shd w:val="clear" w:color="auto" w:fill="auto"/>
            <w:vAlign w:val="bottom"/>
            <w:hideMark/>
          </w:tcPr>
          <w:p w14:paraId="0E92F96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 &lt; 0.001</w:t>
            </w:r>
          </w:p>
        </w:tc>
        <w:tc>
          <w:tcPr>
            <w:tcW w:w="700" w:type="dxa"/>
            <w:tcBorders>
              <w:top w:val="nil"/>
              <w:left w:val="nil"/>
              <w:bottom w:val="single" w:sz="4" w:space="0" w:color="auto"/>
              <w:right w:val="single" w:sz="4" w:space="0" w:color="auto"/>
            </w:tcBorders>
            <w:shd w:val="clear" w:color="auto" w:fill="auto"/>
            <w:noWrap/>
            <w:vAlign w:val="bottom"/>
            <w:hideMark/>
          </w:tcPr>
          <w:p w14:paraId="3776CC3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6384639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primary metabolism, amino acid biosynthesis, salt stress, biotic response</w:t>
            </w:r>
          </w:p>
        </w:tc>
      </w:tr>
      <w:tr w:rsidR="003D14D0" w:rsidRPr="00842D58" w14:paraId="5DD2CE4E" w14:textId="77777777" w:rsidTr="002306CC">
        <w:trPr>
          <w:trHeight w:val="288"/>
        </w:trPr>
        <w:tc>
          <w:tcPr>
            <w:tcW w:w="905" w:type="dxa"/>
            <w:tcBorders>
              <w:top w:val="nil"/>
              <w:left w:val="single" w:sz="4" w:space="0" w:color="auto"/>
              <w:bottom w:val="single" w:sz="4" w:space="0" w:color="auto"/>
              <w:right w:val="single" w:sz="4" w:space="0" w:color="auto"/>
            </w:tcBorders>
            <w:vAlign w:val="bottom"/>
          </w:tcPr>
          <w:p w14:paraId="7DFAC89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Bcin13g02930</w:t>
            </w:r>
          </w:p>
        </w:tc>
        <w:tc>
          <w:tcPr>
            <w:tcW w:w="642" w:type="dxa"/>
            <w:tcBorders>
              <w:top w:val="nil"/>
              <w:left w:val="nil"/>
              <w:bottom w:val="single" w:sz="4" w:space="0" w:color="auto"/>
              <w:right w:val="single" w:sz="4" w:space="0" w:color="auto"/>
            </w:tcBorders>
            <w:shd w:val="clear" w:color="auto" w:fill="auto"/>
            <w:noWrap/>
            <w:vAlign w:val="bottom"/>
            <w:hideMark/>
          </w:tcPr>
          <w:p w14:paraId="18EEAB37"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1026752</w:t>
            </w:r>
          </w:p>
        </w:tc>
        <w:tc>
          <w:tcPr>
            <w:tcW w:w="693" w:type="dxa"/>
            <w:tcBorders>
              <w:top w:val="nil"/>
              <w:left w:val="nil"/>
              <w:bottom w:val="single" w:sz="4" w:space="0" w:color="auto"/>
              <w:right w:val="single" w:sz="4" w:space="0" w:color="auto"/>
            </w:tcBorders>
            <w:shd w:val="clear" w:color="auto" w:fill="auto"/>
            <w:noWrap/>
            <w:vAlign w:val="bottom"/>
            <w:hideMark/>
          </w:tcPr>
          <w:p w14:paraId="172B2C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6E61B94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123</w:t>
            </w:r>
          </w:p>
        </w:tc>
        <w:tc>
          <w:tcPr>
            <w:tcW w:w="785" w:type="dxa"/>
            <w:tcBorders>
              <w:top w:val="nil"/>
              <w:left w:val="nil"/>
              <w:bottom w:val="single" w:sz="4" w:space="0" w:color="auto"/>
              <w:right w:val="single" w:sz="4" w:space="0" w:color="auto"/>
            </w:tcBorders>
            <w:shd w:val="clear" w:color="auto" w:fill="auto"/>
            <w:noWrap/>
            <w:vAlign w:val="bottom"/>
            <w:hideMark/>
          </w:tcPr>
          <w:p w14:paraId="360E346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59FD62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SET domain</w:t>
            </w:r>
          </w:p>
        </w:tc>
        <w:tc>
          <w:tcPr>
            <w:tcW w:w="765" w:type="dxa"/>
            <w:tcBorders>
              <w:top w:val="nil"/>
              <w:left w:val="nil"/>
              <w:bottom w:val="single" w:sz="4" w:space="0" w:color="auto"/>
              <w:right w:val="single" w:sz="4" w:space="0" w:color="auto"/>
            </w:tcBorders>
            <w:shd w:val="clear" w:color="auto" w:fill="auto"/>
            <w:vAlign w:val="bottom"/>
            <w:hideMark/>
          </w:tcPr>
          <w:p w14:paraId="68BCB291"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2A1B51D9"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751FBE42"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transport</w:t>
            </w:r>
          </w:p>
        </w:tc>
      </w:tr>
      <w:tr w:rsidR="003D14D0" w:rsidRPr="00842D58" w14:paraId="2B633BA2" w14:textId="77777777" w:rsidTr="002306CC">
        <w:trPr>
          <w:trHeight w:val="332"/>
        </w:trPr>
        <w:tc>
          <w:tcPr>
            <w:tcW w:w="905" w:type="dxa"/>
            <w:tcBorders>
              <w:top w:val="nil"/>
              <w:left w:val="single" w:sz="4" w:space="0" w:color="auto"/>
              <w:bottom w:val="single" w:sz="4" w:space="0" w:color="auto"/>
              <w:right w:val="single" w:sz="4" w:space="0" w:color="auto"/>
            </w:tcBorders>
            <w:vAlign w:val="bottom"/>
          </w:tcPr>
          <w:p w14:paraId="7B416890"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Bcin16g00010</w:t>
            </w:r>
          </w:p>
        </w:tc>
        <w:tc>
          <w:tcPr>
            <w:tcW w:w="642" w:type="dxa"/>
            <w:tcBorders>
              <w:top w:val="nil"/>
              <w:left w:val="nil"/>
              <w:bottom w:val="single" w:sz="4" w:space="0" w:color="auto"/>
              <w:right w:val="single" w:sz="4" w:space="0" w:color="auto"/>
            </w:tcBorders>
            <w:shd w:val="clear" w:color="auto" w:fill="auto"/>
            <w:noWrap/>
            <w:vAlign w:val="bottom"/>
            <w:hideMark/>
          </w:tcPr>
          <w:p w14:paraId="1755618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76596</w:t>
            </w:r>
          </w:p>
        </w:tc>
        <w:tc>
          <w:tcPr>
            <w:tcW w:w="693" w:type="dxa"/>
            <w:tcBorders>
              <w:top w:val="nil"/>
              <w:left w:val="nil"/>
              <w:bottom w:val="single" w:sz="4" w:space="0" w:color="auto"/>
              <w:right w:val="single" w:sz="4" w:space="0" w:color="auto"/>
            </w:tcBorders>
            <w:shd w:val="clear" w:color="auto" w:fill="auto"/>
            <w:noWrap/>
            <w:vAlign w:val="bottom"/>
            <w:hideMark/>
          </w:tcPr>
          <w:p w14:paraId="418B9D1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23</w:t>
            </w:r>
          </w:p>
        </w:tc>
        <w:tc>
          <w:tcPr>
            <w:tcW w:w="943" w:type="dxa"/>
            <w:tcBorders>
              <w:top w:val="nil"/>
              <w:left w:val="nil"/>
              <w:bottom w:val="single" w:sz="4" w:space="0" w:color="auto"/>
              <w:right w:val="single" w:sz="4" w:space="0" w:color="auto"/>
            </w:tcBorders>
            <w:shd w:val="clear" w:color="auto" w:fill="auto"/>
            <w:noWrap/>
            <w:vAlign w:val="bottom"/>
            <w:hideMark/>
          </w:tcPr>
          <w:p w14:paraId="24171AE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w:t>
            </w:r>
          </w:p>
        </w:tc>
        <w:tc>
          <w:tcPr>
            <w:tcW w:w="785" w:type="dxa"/>
            <w:tcBorders>
              <w:top w:val="nil"/>
              <w:left w:val="nil"/>
              <w:bottom w:val="single" w:sz="4" w:space="0" w:color="auto"/>
              <w:right w:val="single" w:sz="4" w:space="0" w:color="auto"/>
            </w:tcBorders>
            <w:shd w:val="clear" w:color="auto" w:fill="auto"/>
            <w:noWrap/>
            <w:vAlign w:val="bottom"/>
            <w:hideMark/>
          </w:tcPr>
          <w:p w14:paraId="2570FB8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540" w:type="dxa"/>
            <w:tcBorders>
              <w:top w:val="nil"/>
              <w:left w:val="nil"/>
              <w:bottom w:val="single" w:sz="4" w:space="0" w:color="auto"/>
              <w:right w:val="single" w:sz="4" w:space="0" w:color="auto"/>
            </w:tcBorders>
            <w:shd w:val="clear" w:color="auto" w:fill="auto"/>
            <w:vAlign w:val="bottom"/>
            <w:hideMark/>
          </w:tcPr>
          <w:p w14:paraId="7A6EF097" w14:textId="77777777" w:rsidR="003D14D0" w:rsidRPr="00842D58" w:rsidRDefault="003D14D0" w:rsidP="002306CC">
            <w:pPr>
              <w:spacing w:after="0" w:line="240" w:lineRule="auto"/>
              <w:rPr>
                <w:rFonts w:ascii="Arial" w:eastAsia="Times New Roman" w:hAnsi="Arial" w:cs="Arial"/>
                <w:color w:val="000000"/>
                <w:sz w:val="12"/>
                <w:szCs w:val="12"/>
              </w:rPr>
            </w:pPr>
            <w:proofErr w:type="spellStart"/>
            <w:r w:rsidRPr="00842D58">
              <w:rPr>
                <w:rFonts w:ascii="Arial" w:eastAsia="Times New Roman" w:hAnsi="Arial" w:cs="Arial"/>
                <w:color w:val="000000"/>
                <w:sz w:val="12"/>
                <w:szCs w:val="12"/>
              </w:rPr>
              <w:t>SsuA</w:t>
            </w:r>
            <w:proofErr w:type="spellEnd"/>
            <w:r w:rsidRPr="00842D58">
              <w:rPr>
                <w:rFonts w:ascii="Arial" w:eastAsia="Times New Roman" w:hAnsi="Arial" w:cs="Arial"/>
                <w:color w:val="000000"/>
                <w:sz w:val="12"/>
                <w:szCs w:val="12"/>
              </w:rPr>
              <w:t>/THI5-like</w:t>
            </w:r>
          </w:p>
        </w:tc>
        <w:tc>
          <w:tcPr>
            <w:tcW w:w="765" w:type="dxa"/>
            <w:tcBorders>
              <w:top w:val="nil"/>
              <w:left w:val="nil"/>
              <w:bottom w:val="single" w:sz="4" w:space="0" w:color="auto"/>
              <w:right w:val="single" w:sz="4" w:space="0" w:color="auto"/>
            </w:tcBorders>
            <w:shd w:val="clear" w:color="auto" w:fill="auto"/>
            <w:vAlign w:val="bottom"/>
            <w:hideMark/>
          </w:tcPr>
          <w:p w14:paraId="0D10BCAE"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vAlign w:val="bottom"/>
            <w:hideMark/>
          </w:tcPr>
          <w:p w14:paraId="5623215F"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Yes</w:t>
            </w:r>
          </w:p>
        </w:tc>
        <w:tc>
          <w:tcPr>
            <w:tcW w:w="1202" w:type="dxa"/>
            <w:tcBorders>
              <w:top w:val="nil"/>
              <w:left w:val="nil"/>
              <w:bottom w:val="single" w:sz="4" w:space="0" w:color="auto"/>
              <w:right w:val="single" w:sz="4" w:space="0" w:color="auto"/>
            </w:tcBorders>
            <w:shd w:val="clear" w:color="auto" w:fill="auto"/>
            <w:vAlign w:val="bottom"/>
            <w:hideMark/>
          </w:tcPr>
          <w:p w14:paraId="1CC42244"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NA</w:t>
            </w:r>
          </w:p>
        </w:tc>
      </w:tr>
      <w:tr w:rsidR="003D14D0" w:rsidRPr="00842D58" w14:paraId="74DBA37E" w14:textId="77777777" w:rsidTr="002306CC">
        <w:trPr>
          <w:trHeight w:val="323"/>
        </w:trPr>
        <w:tc>
          <w:tcPr>
            <w:tcW w:w="905" w:type="dxa"/>
            <w:tcBorders>
              <w:top w:val="nil"/>
              <w:left w:val="single" w:sz="4" w:space="0" w:color="auto"/>
              <w:bottom w:val="single" w:sz="4" w:space="0" w:color="auto"/>
              <w:right w:val="single" w:sz="4" w:space="0" w:color="auto"/>
            </w:tcBorders>
            <w:vAlign w:val="bottom"/>
          </w:tcPr>
          <w:p w14:paraId="18F380C8"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Bcin16g01950</w:t>
            </w:r>
          </w:p>
        </w:tc>
        <w:tc>
          <w:tcPr>
            <w:tcW w:w="642" w:type="dxa"/>
            <w:tcBorders>
              <w:top w:val="nil"/>
              <w:left w:val="nil"/>
              <w:bottom w:val="single" w:sz="4" w:space="0" w:color="auto"/>
              <w:right w:val="single" w:sz="4" w:space="0" w:color="auto"/>
            </w:tcBorders>
            <w:shd w:val="clear" w:color="auto" w:fill="auto"/>
            <w:noWrap/>
            <w:vAlign w:val="bottom"/>
            <w:hideMark/>
          </w:tcPr>
          <w:p w14:paraId="50A044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787512</w:t>
            </w:r>
          </w:p>
        </w:tc>
        <w:tc>
          <w:tcPr>
            <w:tcW w:w="693" w:type="dxa"/>
            <w:tcBorders>
              <w:top w:val="nil"/>
              <w:left w:val="nil"/>
              <w:bottom w:val="single" w:sz="4" w:space="0" w:color="auto"/>
              <w:right w:val="single" w:sz="4" w:space="0" w:color="auto"/>
            </w:tcBorders>
            <w:shd w:val="clear" w:color="auto" w:fill="auto"/>
            <w:noWrap/>
            <w:vAlign w:val="bottom"/>
            <w:hideMark/>
          </w:tcPr>
          <w:p w14:paraId="2F78BB9B"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0</w:t>
            </w:r>
          </w:p>
        </w:tc>
        <w:tc>
          <w:tcPr>
            <w:tcW w:w="943" w:type="dxa"/>
            <w:tcBorders>
              <w:top w:val="nil"/>
              <w:left w:val="nil"/>
              <w:bottom w:val="single" w:sz="4" w:space="0" w:color="auto"/>
              <w:right w:val="single" w:sz="4" w:space="0" w:color="auto"/>
            </w:tcBorders>
            <w:shd w:val="clear" w:color="auto" w:fill="auto"/>
            <w:noWrap/>
            <w:vAlign w:val="bottom"/>
            <w:hideMark/>
          </w:tcPr>
          <w:p w14:paraId="45C1F9B5"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240</w:t>
            </w:r>
          </w:p>
        </w:tc>
        <w:tc>
          <w:tcPr>
            <w:tcW w:w="785" w:type="dxa"/>
            <w:tcBorders>
              <w:top w:val="nil"/>
              <w:left w:val="nil"/>
              <w:bottom w:val="single" w:sz="4" w:space="0" w:color="auto"/>
              <w:right w:val="single" w:sz="4" w:space="0" w:color="auto"/>
            </w:tcBorders>
            <w:shd w:val="clear" w:color="auto" w:fill="auto"/>
            <w:noWrap/>
            <w:vAlign w:val="bottom"/>
            <w:hideMark/>
          </w:tcPr>
          <w:p w14:paraId="3D956AC6"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Bccwh41</w:t>
            </w:r>
          </w:p>
        </w:tc>
        <w:tc>
          <w:tcPr>
            <w:tcW w:w="1540" w:type="dxa"/>
            <w:tcBorders>
              <w:top w:val="nil"/>
              <w:left w:val="nil"/>
              <w:bottom w:val="single" w:sz="4" w:space="0" w:color="auto"/>
              <w:right w:val="single" w:sz="4" w:space="0" w:color="auto"/>
            </w:tcBorders>
            <w:shd w:val="clear" w:color="auto" w:fill="auto"/>
            <w:vAlign w:val="bottom"/>
            <w:hideMark/>
          </w:tcPr>
          <w:p w14:paraId="282DF57D"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Glycoside hydrolase, family 63</w:t>
            </w:r>
          </w:p>
        </w:tc>
        <w:tc>
          <w:tcPr>
            <w:tcW w:w="765" w:type="dxa"/>
            <w:tcBorders>
              <w:top w:val="nil"/>
              <w:left w:val="nil"/>
              <w:bottom w:val="single" w:sz="4" w:space="0" w:color="auto"/>
              <w:right w:val="single" w:sz="4" w:space="0" w:color="auto"/>
            </w:tcBorders>
            <w:shd w:val="clear" w:color="auto" w:fill="auto"/>
            <w:vAlign w:val="bottom"/>
            <w:hideMark/>
          </w:tcPr>
          <w:p w14:paraId="062F81CC"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NA</w:t>
            </w:r>
          </w:p>
        </w:tc>
        <w:tc>
          <w:tcPr>
            <w:tcW w:w="700" w:type="dxa"/>
            <w:tcBorders>
              <w:top w:val="nil"/>
              <w:left w:val="nil"/>
              <w:bottom w:val="single" w:sz="4" w:space="0" w:color="auto"/>
              <w:right w:val="single" w:sz="4" w:space="0" w:color="auto"/>
            </w:tcBorders>
            <w:shd w:val="clear" w:color="auto" w:fill="auto"/>
            <w:noWrap/>
            <w:vAlign w:val="bottom"/>
            <w:hideMark/>
          </w:tcPr>
          <w:p w14:paraId="67932A3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 </w:t>
            </w:r>
          </w:p>
        </w:tc>
        <w:tc>
          <w:tcPr>
            <w:tcW w:w="1202" w:type="dxa"/>
            <w:tcBorders>
              <w:top w:val="nil"/>
              <w:left w:val="nil"/>
              <w:bottom w:val="single" w:sz="4" w:space="0" w:color="auto"/>
              <w:right w:val="single" w:sz="4" w:space="0" w:color="auto"/>
            </w:tcBorders>
            <w:shd w:val="clear" w:color="auto" w:fill="auto"/>
            <w:vAlign w:val="bottom"/>
            <w:hideMark/>
          </w:tcPr>
          <w:p w14:paraId="13C7D8FA" w14:textId="77777777" w:rsidR="003D14D0" w:rsidRPr="00842D58" w:rsidRDefault="003D14D0" w:rsidP="002306CC">
            <w:pPr>
              <w:spacing w:after="0" w:line="240" w:lineRule="auto"/>
              <w:rPr>
                <w:rFonts w:ascii="Arial" w:eastAsia="Times New Roman" w:hAnsi="Arial" w:cs="Arial"/>
                <w:color w:val="000000"/>
                <w:sz w:val="12"/>
                <w:szCs w:val="12"/>
              </w:rPr>
            </w:pPr>
            <w:r w:rsidRPr="00842D58">
              <w:rPr>
                <w:rFonts w:ascii="Arial" w:eastAsia="Times New Roman" w:hAnsi="Arial" w:cs="Arial"/>
                <w:color w:val="000000"/>
                <w:sz w:val="12"/>
                <w:szCs w:val="12"/>
              </w:rPr>
              <w:t>photosynthesis</w:t>
            </w:r>
          </w:p>
        </w:tc>
      </w:tr>
    </w:tbl>
    <w:p w14:paraId="291C0D37" w14:textId="77777777" w:rsidR="003D14D0" w:rsidRPr="00842D58" w:rsidRDefault="003D14D0" w:rsidP="003D14D0">
      <w:pPr>
        <w:spacing w:after="0" w:line="240" w:lineRule="auto"/>
        <w:rPr>
          <w:rFonts w:ascii="Arial" w:hAnsi="Arial" w:cs="Arial"/>
          <w:bCs/>
          <w:sz w:val="12"/>
          <w:szCs w:val="12"/>
        </w:rPr>
      </w:pPr>
    </w:p>
    <w:p w14:paraId="3433B4F2" w14:textId="77777777" w:rsidR="003D14D0" w:rsidRPr="00842D58" w:rsidRDefault="003D14D0" w:rsidP="003D14D0">
      <w:pPr>
        <w:spacing w:after="0" w:line="240" w:lineRule="auto"/>
        <w:rPr>
          <w:rFonts w:ascii="Arial" w:hAnsi="Arial" w:cs="Arial"/>
          <w:b/>
          <w:bCs/>
        </w:rPr>
      </w:pPr>
    </w:p>
    <w:p w14:paraId="3EB18A12" w14:textId="77777777" w:rsidR="003D14D0" w:rsidRPr="00842D58" w:rsidRDefault="003D14D0" w:rsidP="003D14D0">
      <w:pPr>
        <w:spacing w:after="0" w:line="240" w:lineRule="auto"/>
        <w:rPr>
          <w:rFonts w:ascii="Arial" w:hAnsi="Arial" w:cs="Arial"/>
          <w:b/>
          <w:bCs/>
          <w:sz w:val="12"/>
          <w:szCs w:val="12"/>
        </w:rPr>
      </w:pPr>
      <w:r w:rsidRPr="00842D58">
        <w:rPr>
          <w:rFonts w:ascii="Arial" w:hAnsi="Arial" w:cs="Arial"/>
          <w:b/>
          <w:bCs/>
        </w:rPr>
        <w:t>SUPPLEMENTAL FIGURE AND TABLE LEGENDS</w:t>
      </w:r>
    </w:p>
    <w:p w14:paraId="3C0AAC6E" w14:textId="77777777" w:rsidR="003D14D0" w:rsidRPr="00842D58" w:rsidRDefault="003D14D0" w:rsidP="003D14D0">
      <w:pPr>
        <w:spacing w:after="0" w:line="240" w:lineRule="auto"/>
        <w:rPr>
          <w:rFonts w:ascii="Arial" w:hAnsi="Arial" w:cs="Arial"/>
          <w:b/>
          <w:bCs/>
        </w:rPr>
      </w:pPr>
    </w:p>
    <w:p w14:paraId="292D52E1" w14:textId="04559DCF" w:rsidR="003D14D0" w:rsidRPr="00842D58" w:rsidRDefault="003D14D0" w:rsidP="003D14D0">
      <w:pPr>
        <w:spacing w:line="240" w:lineRule="auto"/>
        <w:rPr>
          <w:rFonts w:ascii="Arial" w:hAnsi="Arial" w:cs="Arial"/>
        </w:rPr>
      </w:pPr>
      <w:r w:rsidRPr="00842D58">
        <w:rPr>
          <w:rFonts w:ascii="Arial" w:hAnsi="Arial" w:cs="Arial"/>
          <w:b/>
        </w:rPr>
        <w:t xml:space="preserve">Supplemental Table 1. Annotation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Columns include the hotspot SNP and the nearest gene, and all other columns pertain to the target gene modulated by the eQTL. Additional information about the target gene includes gene name, gene function, annotation as an enzyme, and target transcript. Gene functions are IPR numbers from the </w:t>
      </w:r>
      <w:proofErr w:type="spellStart"/>
      <w:r w:rsidRPr="00842D58">
        <w:rPr>
          <w:rFonts w:ascii="Arial" w:hAnsi="Arial" w:cs="Arial"/>
        </w:rPr>
        <w:t>InterPro</w:t>
      </w:r>
      <w:proofErr w:type="spellEnd"/>
      <w:r w:rsidRPr="00842D58">
        <w:rPr>
          <w:rFonts w:ascii="Arial" w:hAnsi="Arial" w:cs="Arial"/>
        </w:rPr>
        <w:t xml:space="preserve"> database. </w:t>
      </w:r>
      <w:r w:rsidRPr="00842D58">
        <w:rPr>
          <w:rFonts w:ascii="Arial" w:hAnsi="Arial" w:cs="Arial"/>
          <w:b/>
        </w:rPr>
        <w:t xml:space="preserve">Supplemental </w:t>
      </w:r>
      <w:r w:rsidR="009B6980">
        <w:rPr>
          <w:rFonts w:ascii="Arial" w:hAnsi="Arial" w:cs="Arial"/>
          <w:b/>
        </w:rPr>
        <w:t>Data Set 1</w:t>
      </w:r>
      <w:r w:rsidRPr="00842D58">
        <w:rPr>
          <w:rFonts w:ascii="Arial" w:hAnsi="Arial" w:cs="Arial"/>
          <w:b/>
        </w:rPr>
        <w:t xml:space="preserve">. Functional summary of the </w:t>
      </w:r>
      <w:r w:rsidRPr="00842D58">
        <w:rPr>
          <w:rFonts w:ascii="Arial" w:hAnsi="Arial" w:cs="Arial"/>
          <w:b/>
          <w:i/>
        </w:rPr>
        <w:t>B. cinerea</w:t>
      </w:r>
      <w:r w:rsidRPr="00842D58">
        <w:rPr>
          <w:rFonts w:ascii="Arial" w:hAnsi="Arial" w:cs="Arial"/>
          <w:b/>
        </w:rPr>
        <w:t xml:space="preserve"> 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count occurrences of major functional categories among the hotspot target genes. </w:t>
      </w:r>
    </w:p>
    <w:p w14:paraId="4AD14639" w14:textId="6393AEA4" w:rsidR="003D14D0" w:rsidRPr="00842D58" w:rsidRDefault="003D14D0" w:rsidP="003D14D0">
      <w:pPr>
        <w:spacing w:line="240" w:lineRule="auto"/>
        <w:rPr>
          <w:rFonts w:ascii="Arial" w:hAnsi="Arial" w:cs="Arial"/>
          <w:b/>
        </w:rPr>
      </w:pPr>
      <w:r w:rsidRPr="00842D58">
        <w:rPr>
          <w:rFonts w:ascii="Arial" w:hAnsi="Arial" w:cs="Arial"/>
          <w:b/>
        </w:rPr>
        <w:t xml:space="preserve">Supplemental </w:t>
      </w:r>
      <w:r w:rsidR="009B6980">
        <w:rPr>
          <w:rFonts w:ascii="Arial" w:hAnsi="Arial" w:cs="Arial"/>
          <w:b/>
        </w:rPr>
        <w:t>Data Set 2</w:t>
      </w:r>
      <w:r w:rsidRPr="00842D58">
        <w:rPr>
          <w:rFonts w:ascii="Arial" w:hAnsi="Arial" w:cs="Arial"/>
          <w:b/>
        </w:rPr>
        <w:t xml:space="preserve">. Annotation of the </w:t>
      </w:r>
      <w:r w:rsidRPr="00842D58">
        <w:rPr>
          <w:rFonts w:ascii="Arial" w:hAnsi="Arial" w:cs="Arial"/>
          <w:b/>
          <w:i/>
        </w:rPr>
        <w:t>A. thaliana</w:t>
      </w:r>
      <w:r w:rsidRPr="00842D58">
        <w:rPr>
          <w:rFonts w:ascii="Arial" w:hAnsi="Arial" w:cs="Arial"/>
          <w:b/>
        </w:rPr>
        <w:t xml:space="preserve"> genetic targets of </w:t>
      </w:r>
      <w:r w:rsidRPr="00842D58">
        <w:rPr>
          <w:rFonts w:ascii="Arial" w:hAnsi="Arial" w:cs="Arial"/>
          <w:b/>
          <w:i/>
        </w:rPr>
        <w:t xml:space="preserve">B. cinerea </w:t>
      </w:r>
      <w:r w:rsidRPr="00842D58">
        <w:rPr>
          <w:rFonts w:ascii="Arial" w:hAnsi="Arial" w:cs="Arial"/>
          <w:b/>
        </w:rPr>
        <w:t xml:space="preserve">hotspots. </w:t>
      </w:r>
      <w:r w:rsidRPr="00842D58">
        <w:rPr>
          <w:rFonts w:ascii="Arial" w:hAnsi="Arial" w:cs="Arial"/>
        </w:rPr>
        <w:t xml:space="preserve">Columns include the </w:t>
      </w:r>
      <w:r w:rsidRPr="00842D58">
        <w:rPr>
          <w:rFonts w:ascii="Arial" w:hAnsi="Arial" w:cs="Arial"/>
          <w:i/>
        </w:rPr>
        <w:t>B. cinerea</w:t>
      </w:r>
      <w:r w:rsidRPr="00842D58">
        <w:rPr>
          <w:rFonts w:ascii="Arial" w:hAnsi="Arial" w:cs="Arial"/>
        </w:rPr>
        <w:t xml:space="preserve"> hotspot SNP and the nearest </w:t>
      </w:r>
      <w:r w:rsidRPr="00842D58">
        <w:rPr>
          <w:rFonts w:ascii="Arial" w:hAnsi="Arial" w:cs="Arial"/>
          <w:i/>
        </w:rPr>
        <w:t>B. cinerea</w:t>
      </w:r>
      <w:r w:rsidRPr="00842D58">
        <w:rPr>
          <w:rFonts w:ascii="Arial" w:hAnsi="Arial" w:cs="Arial"/>
        </w:rPr>
        <w:t xml:space="preserve"> gene, and the </w:t>
      </w:r>
      <w:r w:rsidRPr="00842D58">
        <w:rPr>
          <w:rFonts w:ascii="Arial" w:hAnsi="Arial" w:cs="Arial"/>
          <w:i/>
        </w:rPr>
        <w:t>A. thaliana</w:t>
      </w:r>
      <w:r w:rsidRPr="00842D58">
        <w:rPr>
          <w:rFonts w:ascii="Arial" w:hAnsi="Arial" w:cs="Arial"/>
        </w:rPr>
        <w:t xml:space="preserve"> target gene.</w:t>
      </w:r>
      <w:r w:rsidRPr="00842D58">
        <w:rPr>
          <w:rFonts w:ascii="Arial" w:hAnsi="Arial" w:cs="Arial"/>
          <w:b/>
        </w:rPr>
        <w:t xml:space="preserve"> </w:t>
      </w:r>
    </w:p>
    <w:p w14:paraId="597FDECC" w14:textId="339FBC5F" w:rsidR="003D14D0" w:rsidRDefault="003D14D0" w:rsidP="003D14D0">
      <w:pPr>
        <w:spacing w:line="240" w:lineRule="auto"/>
        <w:rPr>
          <w:rFonts w:ascii="Arial" w:hAnsi="Arial" w:cs="Arial"/>
        </w:rPr>
      </w:pPr>
      <w:r w:rsidRPr="00842D58">
        <w:rPr>
          <w:rFonts w:ascii="Arial" w:hAnsi="Arial" w:cs="Arial"/>
          <w:b/>
        </w:rPr>
        <w:t xml:space="preserve">Supplemental </w:t>
      </w:r>
      <w:r w:rsidR="009B6980">
        <w:rPr>
          <w:rFonts w:ascii="Arial" w:hAnsi="Arial" w:cs="Arial"/>
          <w:b/>
        </w:rPr>
        <w:t>Data Set 3.</w:t>
      </w:r>
      <w:r w:rsidRPr="00842D58">
        <w:rPr>
          <w:rFonts w:ascii="Arial" w:hAnsi="Arial" w:cs="Arial"/>
          <w:b/>
        </w:rPr>
        <w:t xml:space="preserve"> Gene ontology analysis of the </w:t>
      </w:r>
      <w:r w:rsidRPr="00842D58">
        <w:rPr>
          <w:rFonts w:ascii="Arial" w:hAnsi="Arial" w:cs="Arial"/>
          <w:b/>
          <w:i/>
        </w:rPr>
        <w:t xml:space="preserve">A. thaliana </w:t>
      </w:r>
      <w:r w:rsidRPr="00842D58">
        <w:rPr>
          <w:rFonts w:ascii="Arial" w:hAnsi="Arial" w:cs="Arial"/>
          <w:b/>
        </w:rPr>
        <w:t xml:space="preserve">genetic targets of </w:t>
      </w:r>
      <w:r w:rsidRPr="00842D58">
        <w:rPr>
          <w:rFonts w:ascii="Arial" w:hAnsi="Arial" w:cs="Arial"/>
          <w:b/>
          <w:i/>
        </w:rPr>
        <w:t>B. cinerea</w:t>
      </w:r>
      <w:r w:rsidRPr="00842D58">
        <w:rPr>
          <w:rFonts w:ascii="Arial" w:hAnsi="Arial" w:cs="Arial"/>
          <w:b/>
        </w:rPr>
        <w:t xml:space="preserve"> hotspots. </w:t>
      </w:r>
      <w:r w:rsidRPr="00842D58">
        <w:rPr>
          <w:rFonts w:ascii="Arial" w:hAnsi="Arial" w:cs="Arial"/>
        </w:rPr>
        <w:t xml:space="preserve">These include all PANTHER overrepresentation test outputs for target gene sets within each eQTL hotspot. Hotspots are labeled by SNP and </w:t>
      </w:r>
      <w:r w:rsidRPr="00BF674E">
        <w:rPr>
          <w:rFonts w:ascii="Arial" w:hAnsi="Arial" w:cs="Arial"/>
        </w:rPr>
        <w:t xml:space="preserve">nearest </w:t>
      </w:r>
      <w:r w:rsidRPr="00BF674E">
        <w:rPr>
          <w:rFonts w:ascii="Arial" w:hAnsi="Arial" w:cs="Arial"/>
          <w:i/>
        </w:rPr>
        <w:t>B. cinerea</w:t>
      </w:r>
      <w:r w:rsidRPr="00842D58">
        <w:rPr>
          <w:rFonts w:ascii="Arial" w:hAnsi="Arial" w:cs="Arial"/>
        </w:rPr>
        <w:t xml:space="preserve"> gene. All calculations are from Bonferroni-corrected Fisher’s exact tests, and only significant GO categories are presented. </w:t>
      </w:r>
    </w:p>
    <w:p w14:paraId="600CDEAC" w14:textId="7B2E597B" w:rsidR="008A4A05" w:rsidRPr="008A4A05" w:rsidRDefault="008A4A05" w:rsidP="003D14D0">
      <w:pPr>
        <w:spacing w:line="240" w:lineRule="auto"/>
        <w:rPr>
          <w:rFonts w:ascii="Arial" w:hAnsi="Arial" w:cs="Arial"/>
        </w:rPr>
      </w:pPr>
      <w:r>
        <w:rPr>
          <w:rFonts w:ascii="Arial" w:hAnsi="Arial" w:cs="Arial"/>
          <w:b/>
        </w:rPr>
        <w:t xml:space="preserve">Supplemental Data Set 4. Distance from B. cinerea transcripts to top SNP hits. </w:t>
      </w:r>
      <w:r>
        <w:rPr>
          <w:rFonts w:ascii="Arial" w:hAnsi="Arial" w:cs="Arial"/>
        </w:rPr>
        <w:t>Dataset includes the lowest 50 p-values of SNP-transcript associations and the top 50 effect size estimates (beta) of SNP-transcript associations. Distance column indicates whether SNP and transcript are on separate chromosomes (</w:t>
      </w:r>
      <w:r w:rsidRPr="00177E5B">
        <w:rPr>
          <w:rFonts w:ascii="Arial" w:hAnsi="Arial" w:cs="Arial"/>
          <w:i/>
        </w:rPr>
        <w:t>trans</w:t>
      </w:r>
      <w:r>
        <w:rPr>
          <w:rFonts w:ascii="Arial" w:hAnsi="Arial" w:cs="Arial"/>
        </w:rPr>
        <w:t>), or if on the same chromosome (</w:t>
      </w:r>
      <w:r w:rsidRPr="00177E5B">
        <w:rPr>
          <w:rFonts w:ascii="Arial" w:hAnsi="Arial" w:cs="Arial"/>
          <w:i/>
        </w:rPr>
        <w:t>cis</w:t>
      </w:r>
      <w:r>
        <w:rPr>
          <w:rFonts w:ascii="Arial" w:hAnsi="Arial" w:cs="Arial"/>
        </w:rPr>
        <w:t xml:space="preserve">), the distance between the SNP and the transcript center. </w:t>
      </w:r>
    </w:p>
    <w:p w14:paraId="1993116D" w14:textId="77777777" w:rsidR="003D14D0" w:rsidRDefault="003D14D0" w:rsidP="003D14D0">
      <w:pPr>
        <w:rPr>
          <w:rFonts w:ascii="Arial" w:hAnsi="Arial" w:cs="Arial"/>
        </w:rPr>
      </w:pPr>
      <w:r w:rsidRPr="00842D58">
        <w:rPr>
          <w:rFonts w:ascii="Arial" w:hAnsi="Arial" w:cs="Arial"/>
          <w:b/>
          <w:bCs/>
        </w:rPr>
        <w:t>Figure S1. Distribution of number of associations and p-values for SNP-transcript associations</w:t>
      </w:r>
      <w:r w:rsidRPr="00842D58">
        <w:rPr>
          <w:rFonts w:ascii="Arial" w:hAnsi="Arial" w:cs="Arial"/>
          <w:b/>
        </w:rPr>
        <w:t xml:space="preserve">. </w:t>
      </w:r>
      <w:r w:rsidRPr="00842D58">
        <w:rPr>
          <w:rFonts w:ascii="Arial" w:hAnsi="Arial" w:cs="Arial"/>
          <w:i/>
          <w:iCs/>
        </w:rPr>
        <w:t>B. cinerea</w:t>
      </w:r>
      <w:r w:rsidRPr="00842D58">
        <w:rPr>
          <w:rFonts w:ascii="Arial" w:hAnsi="Arial" w:cs="Arial"/>
        </w:rPr>
        <w:t xml:space="preserve"> transcripts with significant SNP associations (1,616 total) are a and c, </w:t>
      </w:r>
      <w:r w:rsidRPr="00842D58">
        <w:rPr>
          <w:rFonts w:ascii="Arial" w:hAnsi="Arial" w:cs="Arial"/>
          <w:i/>
          <w:iCs/>
        </w:rPr>
        <w:t xml:space="preserve">A. thaliana </w:t>
      </w:r>
      <w:r w:rsidRPr="00842D58">
        <w:rPr>
          <w:rFonts w:ascii="Arial" w:hAnsi="Arial" w:cs="Arial"/>
        </w:rPr>
        <w:t>transcripts with significant SNP associations (5,213 total) are b and d. In a and b, histograms depict the distribution of number of significant SNP associations per each transcript. In c and d,</w:t>
      </w:r>
      <w:r w:rsidRPr="00842D58">
        <w:rPr>
          <w:rFonts w:ascii="Arial" w:hAnsi="Arial" w:cs="Arial"/>
          <w:bCs/>
        </w:rPr>
        <w:t xml:space="preserve"> </w:t>
      </w:r>
      <w:r w:rsidRPr="00842D58">
        <w:rPr>
          <w:rFonts w:ascii="Arial" w:hAnsi="Arial" w:cs="Arial"/>
        </w:rPr>
        <w:t xml:space="preserve">boxplots encompass the top 1 SNP associated with each transcript. Box edges delimit the first and third quartile, the thick center line delimits the median. Whiskers extend to 1.5 times the interquartile range and additional points indicate outliers. </w:t>
      </w:r>
    </w:p>
    <w:p w14:paraId="3A1049DB" w14:textId="77777777" w:rsidR="003D14D0" w:rsidRPr="00842D58" w:rsidRDefault="003D14D0" w:rsidP="003D14D0">
      <w:pPr>
        <w:rPr>
          <w:rFonts w:ascii="Arial" w:hAnsi="Arial" w:cs="Arial"/>
          <w:b/>
        </w:rPr>
      </w:pPr>
      <w:r w:rsidRPr="00842D58">
        <w:rPr>
          <w:rFonts w:ascii="Arial" w:hAnsi="Arial" w:cs="Arial"/>
          <w:b/>
        </w:rPr>
        <w:t>Figure S</w:t>
      </w:r>
      <w:r>
        <w:rPr>
          <w:rFonts w:ascii="Arial" w:hAnsi="Arial" w:cs="Arial"/>
          <w:b/>
        </w:rPr>
        <w:t>2</w:t>
      </w:r>
      <w:r w:rsidRPr="00842D58">
        <w:rPr>
          <w:rFonts w:ascii="Arial" w:hAnsi="Arial" w:cs="Arial"/>
          <w:b/>
        </w:rPr>
        <w:t xml:space="preserve">. </w:t>
      </w:r>
      <w:r w:rsidRPr="00842D58">
        <w:rPr>
          <w:rFonts w:ascii="Arial" w:hAnsi="Arial" w:cs="Arial"/>
          <w:b/>
          <w:bCs/>
        </w:rPr>
        <w:t xml:space="preserve">Manhattan-type plot of GEMMA results of transcriptome-wide </w:t>
      </w:r>
      <w:r w:rsidRPr="00842D58">
        <w:rPr>
          <w:rFonts w:ascii="Arial" w:hAnsi="Arial" w:cs="Arial"/>
          <w:b/>
          <w:bCs/>
          <w:i/>
          <w:iCs/>
        </w:rPr>
        <w:t>B. cinerea</w:t>
      </w:r>
      <w:r w:rsidRPr="00842D58">
        <w:rPr>
          <w:rFonts w:ascii="Arial" w:hAnsi="Arial" w:cs="Arial"/>
          <w:b/>
          <w:bCs/>
        </w:rPr>
        <w:t xml:space="preserve"> expression phenotypes. </w:t>
      </w:r>
      <w:r w:rsidRPr="00842D58">
        <w:rPr>
          <w:rFonts w:ascii="Arial" w:hAnsi="Arial" w:cs="Arial"/>
          <w:bCs/>
        </w:rPr>
        <w:t xml:space="preserve">Each point represents a single transcript-SNP p-value of association. </w:t>
      </w:r>
      <w:r w:rsidRPr="00842D58">
        <w:rPr>
          <w:rFonts w:ascii="Arial" w:hAnsi="Arial" w:cs="Arial"/>
        </w:rPr>
        <w:t xml:space="preserve">Panel a is a Manhattan-type plot of the top 1 SNP hit per </w:t>
      </w:r>
      <w:r w:rsidRPr="00842D58">
        <w:rPr>
          <w:rFonts w:ascii="Arial" w:hAnsi="Arial" w:cs="Arial"/>
          <w:i/>
          <w:iCs/>
        </w:rPr>
        <w:t>B. cinerea</w:t>
      </w:r>
      <w:r w:rsidRPr="00842D58">
        <w:rPr>
          <w:rFonts w:ascii="Arial" w:hAnsi="Arial" w:cs="Arial"/>
        </w:rPr>
        <w:t xml:space="preserve"> transcript on Col-0 </w:t>
      </w:r>
      <w:r w:rsidRPr="00842D58">
        <w:rPr>
          <w:rFonts w:ascii="Arial" w:hAnsi="Arial" w:cs="Arial"/>
          <w:i/>
          <w:iCs/>
        </w:rPr>
        <w:t>A. thaliana</w:t>
      </w:r>
      <w:r w:rsidRPr="00842D58">
        <w:rPr>
          <w:rFonts w:ascii="Arial" w:hAnsi="Arial" w:cs="Arial"/>
        </w:rPr>
        <w:t xml:space="preserve">. Panel b is a Manhattan-type plot of the top 1 SNP hit per </w:t>
      </w:r>
      <w:r w:rsidRPr="00842D58">
        <w:rPr>
          <w:rFonts w:ascii="Arial" w:hAnsi="Arial" w:cs="Arial"/>
          <w:i/>
          <w:iCs/>
        </w:rPr>
        <w:t xml:space="preserve">A. thaliana </w:t>
      </w:r>
      <w:r w:rsidRPr="00842D58">
        <w:rPr>
          <w:rFonts w:ascii="Arial" w:hAnsi="Arial" w:cs="Arial"/>
        </w:rPr>
        <w:t xml:space="preserve">transcript when infected by </w:t>
      </w:r>
      <w:r w:rsidRPr="00842D58">
        <w:rPr>
          <w:rFonts w:ascii="Arial" w:hAnsi="Arial" w:cs="Arial"/>
          <w:i/>
          <w:iCs/>
        </w:rPr>
        <w:t>B. cinerea</w:t>
      </w:r>
      <w:r w:rsidRPr="00842D58">
        <w:rPr>
          <w:rFonts w:ascii="Arial" w:hAnsi="Arial" w:cs="Arial"/>
        </w:rPr>
        <w:t xml:space="preserve">. </w:t>
      </w:r>
    </w:p>
    <w:p w14:paraId="1DEE266F" w14:textId="77777777" w:rsidR="003D14D0" w:rsidRPr="00842D58" w:rsidRDefault="003D14D0" w:rsidP="003D14D0">
      <w:pPr>
        <w:rPr>
          <w:rFonts w:ascii="Arial" w:hAnsi="Arial" w:cs="Arial"/>
        </w:rPr>
      </w:pPr>
      <w:r w:rsidRPr="00842D58">
        <w:rPr>
          <w:rFonts w:ascii="Arial" w:hAnsi="Arial" w:cs="Arial"/>
          <w:b/>
        </w:rPr>
        <w:t>Figure S</w:t>
      </w:r>
      <w:r>
        <w:rPr>
          <w:rFonts w:ascii="Arial" w:hAnsi="Arial" w:cs="Arial"/>
          <w:b/>
        </w:rPr>
        <w:t>3</w:t>
      </w:r>
      <w:r w:rsidRPr="00842D58">
        <w:rPr>
          <w:rFonts w:ascii="Arial" w:hAnsi="Arial" w:cs="Arial"/>
          <w:b/>
        </w:rPr>
        <w:t xml:space="preserve">. </w:t>
      </w:r>
      <w:r w:rsidRPr="00842D58">
        <w:rPr>
          <w:rFonts w:ascii="Arial" w:hAnsi="Arial" w:cs="Arial"/>
          <w:b/>
          <w:bCs/>
        </w:rPr>
        <w:t xml:space="preserve">Distance between transcript center and top SNP location for all </w:t>
      </w:r>
      <w:r w:rsidRPr="00842D58">
        <w:rPr>
          <w:rFonts w:ascii="Arial" w:hAnsi="Arial" w:cs="Arial"/>
          <w:b/>
          <w:bCs/>
          <w:i/>
          <w:iCs/>
        </w:rPr>
        <w:t xml:space="preserve">B. cinerea </w:t>
      </w:r>
      <w:r w:rsidRPr="00842D58">
        <w:rPr>
          <w:rFonts w:ascii="Arial" w:hAnsi="Arial" w:cs="Arial"/>
          <w:b/>
          <w:bCs/>
        </w:rPr>
        <w:t xml:space="preserve">expression profiles on Col-0 </w:t>
      </w:r>
      <w:r w:rsidRPr="00842D58">
        <w:rPr>
          <w:rFonts w:ascii="Arial" w:hAnsi="Arial" w:cs="Arial"/>
          <w:b/>
          <w:bCs/>
          <w:i/>
          <w:iCs/>
        </w:rPr>
        <w:t>A. thaliana</w:t>
      </w:r>
      <w:r w:rsidRPr="00842D58">
        <w:rPr>
          <w:rFonts w:ascii="Arial" w:hAnsi="Arial" w:cs="Arial"/>
          <w:b/>
          <w:bCs/>
        </w:rPr>
        <w:t xml:space="preserve">. </w:t>
      </w:r>
      <w:r w:rsidRPr="00842D58">
        <w:rPr>
          <w:rFonts w:ascii="Arial" w:hAnsi="Arial" w:cs="Arial"/>
        </w:rPr>
        <w:t xml:space="preserve">Distances are in Mb, including only top SNPs on the same chromosome as the focal gene. Panel a data include the top 1 SNP identified by GEMMA association with each transcript expression profile (lowest p-value for association). Panel b describes the length of individual chromosomes. Panel c data include the shortest distance between transcript genomic location and top 1 SNP identified by GEMMA association with each transcript expression profile (lowest p-value for association) out of 5 permutations. </w:t>
      </w:r>
    </w:p>
    <w:p w14:paraId="54453BED" w14:textId="77777777" w:rsidR="003D14D0" w:rsidRPr="00842D58" w:rsidRDefault="003D14D0" w:rsidP="003D14D0">
      <w:pPr>
        <w:rPr>
          <w:rFonts w:ascii="Arial" w:hAnsi="Arial" w:cs="Arial"/>
        </w:rPr>
      </w:pPr>
      <w:r w:rsidRPr="00842D58">
        <w:rPr>
          <w:rFonts w:ascii="Arial" w:hAnsi="Arial" w:cs="Arial"/>
          <w:b/>
        </w:rPr>
        <w:t xml:space="preserve">Figure S4. </w:t>
      </w:r>
      <w:r w:rsidRPr="00842D58">
        <w:rPr>
          <w:rFonts w:ascii="Arial" w:hAnsi="Arial" w:cs="Arial"/>
          <w:b/>
          <w:i/>
        </w:rPr>
        <w:t>cis</w:t>
      </w:r>
      <w:r w:rsidRPr="00842D58">
        <w:rPr>
          <w:rFonts w:ascii="Arial" w:hAnsi="Arial" w:cs="Arial"/>
          <w:b/>
        </w:rPr>
        <w:t>-effect analysis of the botrydial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botrydial biosynthetic gene network. Clustering was based on mean linkage (UPGMA), with correlation distance and 1000 </w:t>
      </w:r>
      <w:r w:rsidRPr="00842D58">
        <w:rPr>
          <w:rFonts w:ascii="Arial" w:hAnsi="Arial" w:cs="Arial"/>
        </w:rPr>
        <w:lastRenderedPageBreak/>
        <w:t xml:space="preserve">bootstrap replications. AU p-values are reported in red, BP values in green. Edges with high AU values are considered strongly supported by the data, and clustering is drawn according to these edges with AU &gt; 95%.  Panel b is Violin plots of botrydial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7F18D77F" w14:textId="77777777" w:rsidR="003D14D0" w:rsidRPr="00842D58" w:rsidRDefault="003D14D0" w:rsidP="003D14D0">
      <w:pPr>
        <w:rPr>
          <w:rFonts w:ascii="Arial" w:hAnsi="Arial" w:cs="Arial"/>
        </w:rPr>
      </w:pPr>
      <w:r w:rsidRPr="00842D58">
        <w:rPr>
          <w:rFonts w:ascii="Arial" w:hAnsi="Arial" w:cs="Arial"/>
          <w:b/>
        </w:rPr>
        <w:t xml:space="preserve">Figure S5. </w:t>
      </w:r>
      <w:r w:rsidRPr="00842D58">
        <w:rPr>
          <w:rFonts w:ascii="Arial" w:hAnsi="Arial" w:cs="Arial"/>
          <w:b/>
          <w:i/>
        </w:rPr>
        <w:t>cis</w:t>
      </w:r>
      <w:r w:rsidRPr="00842D58">
        <w:rPr>
          <w:rFonts w:ascii="Arial" w:hAnsi="Arial" w:cs="Arial"/>
          <w:b/>
        </w:rPr>
        <w:t>-effect analysis of the cyclic peptide biosynthetic gene network.</w:t>
      </w:r>
      <w:r w:rsidRPr="00842D58">
        <w:rPr>
          <w:rFonts w:ascii="Arial" w:hAnsi="Arial" w:cs="Arial"/>
        </w:rPr>
        <w:t xml:space="preserve"> Panel a is hierarchical clustering of </w:t>
      </w:r>
      <w:r w:rsidRPr="00842D58">
        <w:rPr>
          <w:rFonts w:ascii="Arial" w:hAnsi="Arial" w:cs="Arial"/>
          <w:i/>
        </w:rPr>
        <w:t>B. cinerea</w:t>
      </w:r>
      <w:r w:rsidRPr="00842D58">
        <w:rPr>
          <w:rFonts w:ascii="Arial" w:hAnsi="Arial" w:cs="Arial"/>
        </w:rPr>
        <w:t xml:space="preserve"> isolates from SNPs within the cyclic peptide biosynthetic gene network. Clustering was based on mean linkage (UPGMA), with correlation distance and 1000 bootstrap replications. AU p-values are reported in red, BP values in green. Edges with high AU values are considered strongly supported by the data, and clustering is drawn according to these edges with AU &gt; 95%.  Panel b is Violin plots of cyclic peptide network-level expression within </w:t>
      </w:r>
      <w:r w:rsidRPr="00842D58">
        <w:rPr>
          <w:rFonts w:ascii="Arial" w:hAnsi="Arial" w:cs="Arial"/>
          <w:i/>
          <w:iCs/>
        </w:rPr>
        <w:t>B. cinerea</w:t>
      </w:r>
      <w:r w:rsidRPr="00842D58">
        <w:rPr>
          <w:rFonts w:ascii="Arial" w:hAnsi="Arial" w:cs="Arial"/>
        </w:rPr>
        <w:t xml:space="preserve"> clusters. Isolates are clustered based membership in groups defined by hierarchical clustering of the SNPs within the botrydial biosynthesis network.</w:t>
      </w:r>
    </w:p>
    <w:p w14:paraId="202F36E0" w14:textId="2F3E987A" w:rsidR="00F14C7D" w:rsidRPr="00842D58" w:rsidRDefault="003D14D0" w:rsidP="008356B6">
      <w:pPr>
        <w:spacing w:after="0" w:line="240" w:lineRule="auto"/>
        <w:rPr>
          <w:rFonts w:ascii="Arial" w:hAnsi="Arial" w:cs="Arial"/>
        </w:rPr>
      </w:pPr>
      <w:r w:rsidRPr="00842D58">
        <w:rPr>
          <w:rFonts w:ascii="Arial" w:hAnsi="Arial" w:cs="Arial"/>
          <w:b/>
        </w:rPr>
        <w:t xml:space="preserve">Figure S6. Interspecific hotspot comparison on the </w:t>
      </w:r>
      <w:r w:rsidRPr="00842D58">
        <w:rPr>
          <w:rFonts w:ascii="Arial" w:hAnsi="Arial" w:cs="Arial"/>
          <w:b/>
          <w:i/>
        </w:rPr>
        <w:t xml:space="preserve">B. cinerea </w:t>
      </w:r>
      <w:r w:rsidRPr="00842D58">
        <w:rPr>
          <w:rFonts w:ascii="Arial" w:hAnsi="Arial" w:cs="Arial"/>
          <w:b/>
        </w:rPr>
        <w:t>genome with the top 10 genes per SNP.</w:t>
      </w:r>
      <w:r w:rsidRPr="00842D58">
        <w:rPr>
          <w:rFonts w:ascii="Arial" w:hAnsi="Arial" w:cs="Arial"/>
        </w:rPr>
        <w:t xml:space="preserve"> For each SNP that is a top hit for one or more transcripts, the number of associated transcripts is counted, across both the </w:t>
      </w:r>
      <w:r w:rsidRPr="00842D58">
        <w:rPr>
          <w:rFonts w:ascii="Arial" w:hAnsi="Arial" w:cs="Arial"/>
          <w:i/>
        </w:rPr>
        <w:t xml:space="preserve">B. cinerea </w:t>
      </w:r>
      <w:r w:rsidRPr="00842D58">
        <w:rPr>
          <w:rFonts w:ascii="Arial" w:hAnsi="Arial" w:cs="Arial"/>
        </w:rPr>
        <w:t xml:space="preserve">transcriptome and the </w:t>
      </w:r>
      <w:r w:rsidRPr="00842D58">
        <w:rPr>
          <w:rFonts w:ascii="Arial" w:hAnsi="Arial" w:cs="Arial"/>
          <w:i/>
        </w:rPr>
        <w:t>A. thaliana</w:t>
      </w:r>
      <w:r w:rsidRPr="00842D58">
        <w:rPr>
          <w:rFonts w:ascii="Arial" w:hAnsi="Arial" w:cs="Arial"/>
        </w:rPr>
        <w:t xml:space="preserve"> transcriptome. </w:t>
      </w:r>
    </w:p>
    <w:p w14:paraId="7DA8B212" w14:textId="48B391E2" w:rsidR="00812637" w:rsidRPr="00842D58" w:rsidRDefault="00925468" w:rsidP="00925468">
      <w:pPr>
        <w:spacing w:line="480" w:lineRule="auto"/>
        <w:rPr>
          <w:rFonts w:ascii="Arial" w:hAnsi="Arial" w:cs="Arial"/>
          <w:b/>
        </w:rPr>
      </w:pPr>
      <w:r w:rsidRPr="00842D58">
        <w:rPr>
          <w:rFonts w:ascii="Arial" w:hAnsi="Arial" w:cs="Arial"/>
          <w:b/>
        </w:rPr>
        <w:t>REFERENCES</w:t>
      </w:r>
    </w:p>
    <w:p w14:paraId="3D4228FF" w14:textId="77777777" w:rsidR="008A4A05" w:rsidRPr="008A4A05" w:rsidRDefault="00812637" w:rsidP="008A4A05">
      <w:pPr>
        <w:pStyle w:val="EndNoteBibliography"/>
        <w:spacing w:after="0"/>
      </w:pPr>
      <w:r w:rsidRPr="00842D58">
        <w:rPr>
          <w:rFonts w:ascii="Arial" w:hAnsi="Arial" w:cs="Arial"/>
        </w:rPr>
        <w:fldChar w:fldCharType="begin"/>
      </w:r>
      <w:r w:rsidRPr="00842D58">
        <w:rPr>
          <w:rFonts w:ascii="Arial" w:hAnsi="Arial" w:cs="Arial"/>
        </w:rPr>
        <w:instrText xml:space="preserve"> ADDIN EN.REFLIST </w:instrText>
      </w:r>
      <w:r w:rsidRPr="00842D58">
        <w:rPr>
          <w:rFonts w:ascii="Arial" w:hAnsi="Arial" w:cs="Arial"/>
        </w:rPr>
        <w:fldChar w:fldCharType="separate"/>
      </w:r>
      <w:r w:rsidR="008A4A05" w:rsidRPr="008A4A05">
        <w:t>(!!! INVALID CITATION !!! (Denby, Kumar et al. 2004, Rowe and Kliebenstein 2008, Zhang, Corwin et al. 2017, Atwell, Corwin et al. 2018)).</w:t>
      </w:r>
    </w:p>
    <w:p w14:paraId="3B2F4087" w14:textId="77777777" w:rsidR="008A4A05" w:rsidRPr="008A4A05" w:rsidRDefault="008A4A05" w:rsidP="008A4A05">
      <w:pPr>
        <w:pStyle w:val="EndNoteBibliography"/>
        <w:spacing w:after="0"/>
      </w:pPr>
      <w:r w:rsidRPr="008A4A05">
        <w:t xml:space="preserve">Allen, M., M. M. Carrasquillo, C. Funk, B. D. Heavner, F. Zou, C. S. Younkin, J. D. Burgess, H.-S. Chai, J. Crook and J. A. Eddy (2016). "Human whole genome genotype and transcriptome data for Alzheimer’s and other neurodegenerative diseases." </w:t>
      </w:r>
      <w:r w:rsidRPr="008A4A05">
        <w:rPr>
          <w:u w:val="single"/>
        </w:rPr>
        <w:t>Scientific data</w:t>
      </w:r>
      <w:r w:rsidRPr="008A4A05">
        <w:t xml:space="preserve"> </w:t>
      </w:r>
      <w:r w:rsidRPr="008A4A05">
        <w:rPr>
          <w:b/>
        </w:rPr>
        <w:t>3</w:t>
      </w:r>
      <w:r w:rsidRPr="008A4A05">
        <w:t>: 160089.</w:t>
      </w:r>
    </w:p>
    <w:p w14:paraId="20F4B891" w14:textId="77777777" w:rsidR="008A4A05" w:rsidRPr="008A4A05" w:rsidRDefault="008A4A05" w:rsidP="008A4A05">
      <w:pPr>
        <w:pStyle w:val="EndNoteBibliography"/>
        <w:spacing w:after="0"/>
      </w:pPr>
      <w:r w:rsidRPr="008A4A05">
        <w:t xml:space="preserve">Atwell, S., J. Corwin, N. Soltis and D. Kliebenstein (2018). "Resequencing and association mapping of the generalist pathogen Botrytis cinerea." </w:t>
      </w:r>
      <w:r w:rsidRPr="008A4A05">
        <w:rPr>
          <w:u w:val="single"/>
        </w:rPr>
        <w:t>bioRxiv</w:t>
      </w:r>
      <w:r w:rsidRPr="008A4A05">
        <w:t>.</w:t>
      </w:r>
    </w:p>
    <w:p w14:paraId="0714A69B" w14:textId="77777777" w:rsidR="008A4A05" w:rsidRPr="008A4A05" w:rsidRDefault="008A4A05" w:rsidP="008A4A05">
      <w:pPr>
        <w:pStyle w:val="EndNoteBibliography"/>
        <w:spacing w:after="0"/>
      </w:pPr>
      <w:r w:rsidRPr="008A4A05">
        <w:t xml:space="preserve">Atwell, S., J. Corwin, N. Soltis, A. Subedy, K. Denby and D. J. Kliebenstein (2015). "Whole genome resequencing of Botrytis cinerea isolates identifies high levels of standing diversity." </w:t>
      </w:r>
      <w:r w:rsidRPr="008A4A05">
        <w:rPr>
          <w:u w:val="single"/>
        </w:rPr>
        <w:t>Frontiers in microbiology</w:t>
      </w:r>
      <w:r w:rsidRPr="008A4A05">
        <w:t xml:space="preserve"> </w:t>
      </w:r>
      <w:r w:rsidRPr="008A4A05">
        <w:rPr>
          <w:b/>
        </w:rPr>
        <w:t>6</w:t>
      </w:r>
      <w:r w:rsidRPr="008A4A05">
        <w:t>: 996.</w:t>
      </w:r>
    </w:p>
    <w:p w14:paraId="729511EC" w14:textId="77777777" w:rsidR="008A4A05" w:rsidRPr="008A4A05" w:rsidRDefault="008A4A05" w:rsidP="008A4A05">
      <w:pPr>
        <w:pStyle w:val="EndNoteBibliography"/>
        <w:spacing w:after="0"/>
      </w:pPr>
      <w:r w:rsidRPr="008A4A05">
        <w:t xml:space="preserve">Barrett, L. G., J. M. Kniskern, N. Bodenhausen, W. Zhang and J. Bergelson (2009). "Continua of specificity and virulence in plant host–pathogen interactions: causes and consequences." </w:t>
      </w:r>
      <w:r w:rsidRPr="008A4A05">
        <w:rPr>
          <w:u w:val="single"/>
        </w:rPr>
        <w:t>New Phytologist</w:t>
      </w:r>
      <w:r w:rsidRPr="008A4A05">
        <w:t xml:space="preserve"> </w:t>
      </w:r>
      <w:r w:rsidRPr="008A4A05">
        <w:rPr>
          <w:b/>
        </w:rPr>
        <w:t>183</w:t>
      </w:r>
      <w:r w:rsidRPr="008A4A05">
        <w:t>(3): 513-529.</w:t>
      </w:r>
    </w:p>
    <w:p w14:paraId="18645DC5" w14:textId="77777777" w:rsidR="008A4A05" w:rsidRPr="008A4A05" w:rsidRDefault="008A4A05" w:rsidP="008A4A05">
      <w:pPr>
        <w:pStyle w:val="EndNoteBibliography"/>
        <w:spacing w:after="0"/>
      </w:pPr>
      <w:r w:rsidRPr="008A4A05">
        <w:t xml:space="preserve">Bartha, I., P. J. McLaren, C. Brumme, R. Harrigan, A. Telenti and J. Fellay (2017). "Estimating the respective contributions of human and viral genetic variation to HIV control." </w:t>
      </w:r>
      <w:r w:rsidRPr="008A4A05">
        <w:rPr>
          <w:u w:val="single"/>
        </w:rPr>
        <w:t>PLoS computational biology</w:t>
      </w:r>
      <w:r w:rsidRPr="008A4A05">
        <w:t xml:space="preserve"> </w:t>
      </w:r>
      <w:r w:rsidRPr="008A4A05">
        <w:rPr>
          <w:b/>
        </w:rPr>
        <w:t>13</w:t>
      </w:r>
      <w:r w:rsidRPr="008A4A05">
        <w:t>(2): e1005339.</w:t>
      </w:r>
    </w:p>
    <w:p w14:paraId="7E2DDDBC" w14:textId="77777777" w:rsidR="008A4A05" w:rsidRPr="008A4A05" w:rsidRDefault="008A4A05" w:rsidP="008A4A05">
      <w:pPr>
        <w:pStyle w:val="EndNoteBibliography"/>
        <w:spacing w:after="0"/>
      </w:pPr>
      <w:r w:rsidRPr="008A4A05">
        <w:t xml:space="preserve">Bartoli, C. and F. Roux (2017). "Genome-Wide Association Studies In Plant Pathosystems: Toward an Ecological Genomics Approach." </w:t>
      </w:r>
      <w:r w:rsidRPr="008A4A05">
        <w:rPr>
          <w:u w:val="single"/>
        </w:rPr>
        <w:t>Frontiers in plant science</w:t>
      </w:r>
      <w:r w:rsidRPr="008A4A05">
        <w:t xml:space="preserve"> </w:t>
      </w:r>
      <w:r w:rsidRPr="008A4A05">
        <w:rPr>
          <w:b/>
        </w:rPr>
        <w:t>8</w:t>
      </w:r>
      <w:r w:rsidRPr="008A4A05">
        <w:t>.</w:t>
      </w:r>
    </w:p>
    <w:p w14:paraId="10195528" w14:textId="77777777" w:rsidR="008A4A05" w:rsidRPr="008A4A05" w:rsidRDefault="008A4A05" w:rsidP="008A4A05">
      <w:pPr>
        <w:pStyle w:val="EndNoteBibliography"/>
        <w:spacing w:after="0"/>
      </w:pPr>
      <w:r w:rsidRPr="008A4A05">
        <w:t xml:space="preserve">Bilgin, D. D., J. A. Zavala, J. Zhu, S. J. Clough, D. R. Ort and E. H. DeLUCIA (2010). "Biotic stress globally downregulates photosynthesis genes." </w:t>
      </w:r>
      <w:r w:rsidRPr="008A4A05">
        <w:rPr>
          <w:u w:val="single"/>
        </w:rPr>
        <w:t>Plant, cell &amp; environment</w:t>
      </w:r>
      <w:r w:rsidRPr="008A4A05">
        <w:t xml:space="preserve"> </w:t>
      </w:r>
      <w:r w:rsidRPr="008A4A05">
        <w:rPr>
          <w:b/>
        </w:rPr>
        <w:t>33</w:t>
      </w:r>
      <w:r w:rsidRPr="008A4A05">
        <w:t>(10): 1597-1613.</w:t>
      </w:r>
    </w:p>
    <w:p w14:paraId="7B52B51A" w14:textId="77777777" w:rsidR="008A4A05" w:rsidRPr="008A4A05" w:rsidRDefault="008A4A05" w:rsidP="008A4A05">
      <w:pPr>
        <w:pStyle w:val="EndNoteBibliography"/>
        <w:spacing w:after="0"/>
      </w:pPr>
      <w:r w:rsidRPr="008A4A05">
        <w:t xml:space="preserve">Brem, R. B., G. Yvert, R. Clinton and L. Kruglyak (2002). "Genetic dissection of transcriptional regulation in budding yeast." </w:t>
      </w:r>
      <w:r w:rsidRPr="008A4A05">
        <w:rPr>
          <w:u w:val="single"/>
        </w:rPr>
        <w:t>Science</w:t>
      </w:r>
      <w:r w:rsidRPr="008A4A05">
        <w:t xml:space="preserve"> </w:t>
      </w:r>
      <w:r w:rsidRPr="008A4A05">
        <w:rPr>
          <w:b/>
        </w:rPr>
        <w:t>296</w:t>
      </w:r>
      <w:r w:rsidRPr="008A4A05">
        <w:t>(5568): 752-755.</w:t>
      </w:r>
    </w:p>
    <w:p w14:paraId="3C8301B2" w14:textId="77777777" w:rsidR="008A4A05" w:rsidRPr="008A4A05" w:rsidRDefault="008A4A05" w:rsidP="008A4A05">
      <w:pPr>
        <w:pStyle w:val="EndNoteBibliography"/>
        <w:spacing w:after="0"/>
      </w:pPr>
      <w:r w:rsidRPr="008A4A05">
        <w:t xml:space="preserve">Caseys, C., G. Shi, N. Soltis, R. Gwinner, J. Corwin, S. Atwell and D. Kliebenstein (2018). "A generalist pathogen view of plant evolution." </w:t>
      </w:r>
      <w:r w:rsidRPr="008A4A05">
        <w:rPr>
          <w:u w:val="single"/>
        </w:rPr>
        <w:t>bioRxiv</w:t>
      </w:r>
      <w:r w:rsidRPr="008A4A05">
        <w:t>: 507491.</w:t>
      </w:r>
    </w:p>
    <w:p w14:paraId="2F65CE40" w14:textId="77777777" w:rsidR="008A4A05" w:rsidRPr="008A4A05" w:rsidRDefault="008A4A05" w:rsidP="008A4A05">
      <w:pPr>
        <w:pStyle w:val="EndNoteBibliography"/>
        <w:spacing w:after="0"/>
      </w:pPr>
      <w:r w:rsidRPr="008A4A05">
        <w:t xml:space="preserve">Chan, E. K., H. C. Rowe, B. G. Hansen and D. J. Kliebenstein (2010). "The complex genetic architecture of the metabolome." </w:t>
      </w:r>
      <w:r w:rsidRPr="008A4A05">
        <w:rPr>
          <w:u w:val="single"/>
        </w:rPr>
        <w:t>PLoS Genet</w:t>
      </w:r>
      <w:r w:rsidRPr="008A4A05">
        <w:t xml:space="preserve"> </w:t>
      </w:r>
      <w:r w:rsidRPr="008A4A05">
        <w:rPr>
          <w:b/>
        </w:rPr>
        <w:t>6</w:t>
      </w:r>
      <w:r w:rsidRPr="008A4A05">
        <w:t>(11): e1001198.</w:t>
      </w:r>
    </w:p>
    <w:p w14:paraId="58DCB0B5" w14:textId="77777777" w:rsidR="008A4A05" w:rsidRPr="008A4A05" w:rsidRDefault="008A4A05" w:rsidP="008A4A05">
      <w:pPr>
        <w:pStyle w:val="EndNoteBibliography"/>
        <w:spacing w:after="0"/>
      </w:pPr>
      <w:r w:rsidRPr="008A4A05">
        <w:lastRenderedPageBreak/>
        <w:t xml:space="preserve">Chen, X., C. A. Hackett, R. E. Niks, P. E. Hedley, C. Booth, A. Druka, T. C. Marcel, A. Vels, M. Bayer and I. Milne (2010). "An eQTL analysis of partial resistance to Puccinia hordei in barley." </w:t>
      </w:r>
      <w:r w:rsidRPr="008A4A05">
        <w:rPr>
          <w:u w:val="single"/>
        </w:rPr>
        <w:t>PLoS One</w:t>
      </w:r>
      <w:r w:rsidRPr="008A4A05">
        <w:t xml:space="preserve"> </w:t>
      </w:r>
      <w:r w:rsidRPr="008A4A05">
        <w:rPr>
          <w:b/>
        </w:rPr>
        <w:t>5</w:t>
      </w:r>
      <w:r w:rsidRPr="008A4A05">
        <w:t>(1): e8598.</w:t>
      </w:r>
    </w:p>
    <w:p w14:paraId="553D93CA" w14:textId="77777777" w:rsidR="008A4A05" w:rsidRPr="008A4A05" w:rsidRDefault="008A4A05" w:rsidP="008A4A05">
      <w:pPr>
        <w:pStyle w:val="EndNoteBibliography"/>
        <w:spacing w:after="0"/>
      </w:pPr>
      <w:r w:rsidRPr="008A4A05">
        <w:t xml:space="preserve">Christie, N., A. A. Myburg, F. Joubert, S. L. Murray, M. Carstens, Y. C. Lin, J. Meyer, B. G. Crampton, S. A. Christensen and J. F. Ntuli (2017). "Systems genetics reveals a transcriptional network associated with susceptibility in the maize–grey leaf spot pathosystem." </w:t>
      </w:r>
      <w:r w:rsidRPr="008A4A05">
        <w:rPr>
          <w:u w:val="single"/>
        </w:rPr>
        <w:t>The Plant Journal</w:t>
      </w:r>
      <w:r w:rsidRPr="008A4A05">
        <w:t xml:space="preserve"> </w:t>
      </w:r>
      <w:r w:rsidRPr="008A4A05">
        <w:rPr>
          <w:b/>
        </w:rPr>
        <w:t>89</w:t>
      </w:r>
      <w:r w:rsidRPr="008A4A05">
        <w:t>(4): 746-763.</w:t>
      </w:r>
    </w:p>
    <w:p w14:paraId="73E50016" w14:textId="77777777" w:rsidR="008A4A05" w:rsidRPr="008A4A05" w:rsidRDefault="008A4A05" w:rsidP="008A4A05">
      <w:pPr>
        <w:pStyle w:val="EndNoteBibliography"/>
        <w:spacing w:after="0"/>
      </w:pPr>
      <w:r w:rsidRPr="008A4A05">
        <w:t xml:space="preserve">Colmenares, A. J., J. Aleu, R. Duran-Patron, I. G. Collado and R. Hernandez-Galan (2002). "The putative role of botrydial and related metabolites in the infection mechanism of Botrytis cinerea." </w:t>
      </w:r>
      <w:r w:rsidRPr="008A4A05">
        <w:rPr>
          <w:u w:val="single"/>
        </w:rPr>
        <w:t>Journal of chemical ecology</w:t>
      </w:r>
      <w:r w:rsidRPr="008A4A05">
        <w:t xml:space="preserve"> </w:t>
      </w:r>
      <w:r w:rsidRPr="008A4A05">
        <w:rPr>
          <w:b/>
        </w:rPr>
        <w:t>28</w:t>
      </w:r>
      <w:r w:rsidRPr="008A4A05">
        <w:t>(5): 997-1005.</w:t>
      </w:r>
    </w:p>
    <w:p w14:paraId="15068A2F" w14:textId="77777777" w:rsidR="008A4A05" w:rsidRPr="008A4A05" w:rsidRDefault="008A4A05" w:rsidP="008A4A05">
      <w:pPr>
        <w:pStyle w:val="EndNoteBibliography"/>
        <w:spacing w:after="0"/>
      </w:pPr>
      <w:r w:rsidRPr="008A4A05">
        <w:t xml:space="preserve">Corwin, J. A., D. Copeland, J. Feusier, A. Subedy, R. Eshbaugh, C. Palmer, J. Maloof and D. J. Kliebenstein (2016). "The quantitative basis of the Arabidopsis innate immune system to endemic pathogens depends on pathogen genetics." </w:t>
      </w:r>
      <w:r w:rsidRPr="008A4A05">
        <w:rPr>
          <w:u w:val="single"/>
        </w:rPr>
        <w:t>PLoS Genet</w:t>
      </w:r>
      <w:r w:rsidRPr="008A4A05">
        <w:t xml:space="preserve"> </w:t>
      </w:r>
      <w:r w:rsidRPr="008A4A05">
        <w:rPr>
          <w:b/>
        </w:rPr>
        <w:t>12</w:t>
      </w:r>
      <w:r w:rsidRPr="008A4A05">
        <w:t>(2): e1005789.</w:t>
      </w:r>
    </w:p>
    <w:p w14:paraId="2C63A8F0" w14:textId="77777777" w:rsidR="008A4A05" w:rsidRPr="008A4A05" w:rsidRDefault="008A4A05" w:rsidP="008A4A05">
      <w:pPr>
        <w:pStyle w:val="EndNoteBibliography"/>
        <w:spacing w:after="0"/>
      </w:pPr>
      <w:r w:rsidRPr="008A4A05">
        <w:t xml:space="preserve">Corwin, J. A., A. Subedy, R. Eshbaugh and D. J. Kliebenstein (2016). "Expansive phenotypic landscape of Botrytis cinerea shows differential contribution of genetic diversity and plasticity." </w:t>
      </w:r>
      <w:r w:rsidRPr="008A4A05">
        <w:rPr>
          <w:u w:val="single"/>
        </w:rPr>
        <w:t>Molecular Plant-Microbe Interactions</w:t>
      </w:r>
      <w:r w:rsidRPr="008A4A05">
        <w:t xml:space="preserve"> </w:t>
      </w:r>
      <w:r w:rsidRPr="008A4A05">
        <w:rPr>
          <w:b/>
        </w:rPr>
        <w:t>29</w:t>
      </w:r>
      <w:r w:rsidRPr="008A4A05">
        <w:t>(4): 287-298.</w:t>
      </w:r>
    </w:p>
    <w:p w14:paraId="0C04243A" w14:textId="77777777" w:rsidR="008A4A05" w:rsidRPr="008A4A05" w:rsidRDefault="008A4A05" w:rsidP="008A4A05">
      <w:pPr>
        <w:pStyle w:val="EndNoteBibliography"/>
        <w:spacing w:after="0"/>
      </w:pPr>
      <w:r w:rsidRPr="008A4A05">
        <w:t xml:space="preserve">Cui, H., K. Tsuda and J. E. Parker (2015). "Effector-triggered immunity: from pathogen perception to robust defense." </w:t>
      </w:r>
      <w:r w:rsidRPr="008A4A05">
        <w:rPr>
          <w:u w:val="single"/>
        </w:rPr>
        <w:t>Annual review of plant biology</w:t>
      </w:r>
      <w:r w:rsidRPr="008A4A05">
        <w:t xml:space="preserve"> </w:t>
      </w:r>
      <w:r w:rsidRPr="008A4A05">
        <w:rPr>
          <w:b/>
        </w:rPr>
        <w:t>66</w:t>
      </w:r>
      <w:r w:rsidRPr="008A4A05">
        <w:t>: 487-511.</w:t>
      </w:r>
    </w:p>
    <w:p w14:paraId="51201F0D" w14:textId="77777777" w:rsidR="008A4A05" w:rsidRPr="008A4A05" w:rsidRDefault="008A4A05" w:rsidP="008A4A05">
      <w:pPr>
        <w:pStyle w:val="EndNoteBibliography"/>
        <w:spacing w:after="0"/>
      </w:pPr>
      <w:r w:rsidRPr="008A4A05">
        <w:t xml:space="preserve">Deighton, N., I. Muckenschnabel, A. J. Colmenares, I. G. Collado and B. Williamson (2001). "Botrydial is produced in plant tissues infected by Botrytis cinerea." </w:t>
      </w:r>
      <w:r w:rsidRPr="008A4A05">
        <w:rPr>
          <w:u w:val="single"/>
        </w:rPr>
        <w:t>Phytochemistry</w:t>
      </w:r>
      <w:r w:rsidRPr="008A4A05">
        <w:t xml:space="preserve"> </w:t>
      </w:r>
      <w:r w:rsidRPr="008A4A05">
        <w:rPr>
          <w:b/>
        </w:rPr>
        <w:t>57</w:t>
      </w:r>
      <w:r w:rsidRPr="008A4A05">
        <w:t>(5): 689-692.</w:t>
      </w:r>
    </w:p>
    <w:p w14:paraId="6E9C6B08" w14:textId="77777777" w:rsidR="008A4A05" w:rsidRPr="008A4A05" w:rsidRDefault="008A4A05" w:rsidP="008A4A05">
      <w:pPr>
        <w:pStyle w:val="EndNoteBibliography"/>
        <w:spacing w:after="0"/>
      </w:pPr>
      <w:r w:rsidRPr="008A4A05">
        <w:t xml:space="preserve">Denby, K. J., P. Kumar and D. J. Kliebenstein (2004). "Identification of Botrytis cinerea susceptibility loci in Arabidopsis thaliana." </w:t>
      </w:r>
      <w:r w:rsidRPr="008A4A05">
        <w:rPr>
          <w:u w:val="single"/>
        </w:rPr>
        <w:t>The Plant Journal</w:t>
      </w:r>
      <w:r w:rsidRPr="008A4A05">
        <w:t xml:space="preserve"> </w:t>
      </w:r>
      <w:r w:rsidRPr="008A4A05">
        <w:rPr>
          <w:b/>
        </w:rPr>
        <w:t>38</w:t>
      </w:r>
      <w:r w:rsidRPr="008A4A05">
        <w:t>(3): 473-486.</w:t>
      </w:r>
    </w:p>
    <w:p w14:paraId="2F256156" w14:textId="77777777" w:rsidR="008A4A05" w:rsidRPr="008A4A05" w:rsidRDefault="008A4A05" w:rsidP="008A4A05">
      <w:pPr>
        <w:pStyle w:val="EndNoteBibliography"/>
        <w:spacing w:after="0"/>
      </w:pPr>
      <w:r w:rsidRPr="008A4A05">
        <w:t xml:space="preserve">Dong, S., S. Raffaele and S. Kamoun (2015). "The two-speed genomes of filamentous pathogens: waltz with plants." </w:t>
      </w:r>
      <w:r w:rsidRPr="008A4A05">
        <w:rPr>
          <w:u w:val="single"/>
        </w:rPr>
        <w:t>Current opinion in genetics &amp; development</w:t>
      </w:r>
      <w:r w:rsidRPr="008A4A05">
        <w:t xml:space="preserve"> </w:t>
      </w:r>
      <w:r w:rsidRPr="008A4A05">
        <w:rPr>
          <w:b/>
        </w:rPr>
        <w:t>35</w:t>
      </w:r>
      <w:r w:rsidRPr="008A4A05">
        <w:t>: 57-65.</w:t>
      </w:r>
    </w:p>
    <w:p w14:paraId="40FC76C5" w14:textId="77777777" w:rsidR="008A4A05" w:rsidRPr="008A4A05" w:rsidRDefault="008A4A05" w:rsidP="008A4A05">
      <w:pPr>
        <w:pStyle w:val="EndNoteBibliography"/>
        <w:spacing w:after="0"/>
      </w:pPr>
      <w:r w:rsidRPr="008A4A05">
        <w:t xml:space="preserve">Evans, D. M. and L. R. Cardon (2006). "Genome-wide association: a promising start to a long race." </w:t>
      </w:r>
      <w:r w:rsidRPr="008A4A05">
        <w:rPr>
          <w:u w:val="single"/>
        </w:rPr>
        <w:t>Trends in Genetics</w:t>
      </w:r>
      <w:r w:rsidRPr="008A4A05">
        <w:t xml:space="preserve"> </w:t>
      </w:r>
      <w:r w:rsidRPr="008A4A05">
        <w:rPr>
          <w:b/>
        </w:rPr>
        <w:t>22</w:t>
      </w:r>
      <w:r w:rsidRPr="008A4A05">
        <w:t>(7): 350-354.</w:t>
      </w:r>
    </w:p>
    <w:p w14:paraId="3D43E9D2" w14:textId="77777777" w:rsidR="008A4A05" w:rsidRPr="008A4A05" w:rsidRDefault="008A4A05" w:rsidP="008A4A05">
      <w:pPr>
        <w:pStyle w:val="EndNoteBibliography"/>
        <w:spacing w:after="0"/>
      </w:pPr>
      <w:r w:rsidRPr="008A4A05">
        <w:t xml:space="preserve">Fordyce, R., N. Soltis, C. Caseys, G. Gwinner, J. Corwin, S. Atwell, D. Copeland, J. Feusier, A. Subedy, R. Eshbaugh and D. Kliebenstein (2018). "Combining Digital Imaging and GWA Mapping to Dissect Visual Traits in Plant/Pathogen Interactions." </w:t>
      </w:r>
      <w:r w:rsidRPr="008A4A05">
        <w:rPr>
          <w:u w:val="single"/>
        </w:rPr>
        <w:t>Plant Physiology</w:t>
      </w:r>
      <w:r w:rsidRPr="008A4A05">
        <w:t>.</w:t>
      </w:r>
    </w:p>
    <w:p w14:paraId="2412EEA0" w14:textId="77777777" w:rsidR="008A4A05" w:rsidRPr="008A4A05" w:rsidRDefault="008A4A05" w:rsidP="008A4A05">
      <w:pPr>
        <w:pStyle w:val="EndNoteBibliography"/>
        <w:spacing w:after="0"/>
      </w:pPr>
      <w:r w:rsidRPr="008A4A05">
        <w:t xml:space="preserve">Giraldo, M. C. and B. Valent (2013). "Filamentous plant pathogen effectors in action." </w:t>
      </w:r>
      <w:r w:rsidRPr="008A4A05">
        <w:rPr>
          <w:u w:val="single"/>
        </w:rPr>
        <w:t>Nature Reviews Microbiology</w:t>
      </w:r>
      <w:r w:rsidRPr="008A4A05">
        <w:t xml:space="preserve"> </w:t>
      </w:r>
      <w:r w:rsidRPr="008A4A05">
        <w:rPr>
          <w:b/>
        </w:rPr>
        <w:t>11</w:t>
      </w:r>
      <w:r w:rsidRPr="008A4A05">
        <w:t>(11): 800.</w:t>
      </w:r>
    </w:p>
    <w:p w14:paraId="189E7D2E" w14:textId="77777777" w:rsidR="008A4A05" w:rsidRPr="008A4A05" w:rsidRDefault="008A4A05" w:rsidP="008A4A05">
      <w:pPr>
        <w:pStyle w:val="EndNoteBibliography"/>
        <w:spacing w:after="0"/>
      </w:pPr>
      <w:r w:rsidRPr="008A4A05">
        <w:t xml:space="preserve">Glazebrook, J. (2005). "Contrasting mechanisms of defense against biotrophic and necrotrophic pathogens." </w:t>
      </w:r>
      <w:r w:rsidRPr="008A4A05">
        <w:rPr>
          <w:u w:val="single"/>
        </w:rPr>
        <w:t>Annu. Rev. Phytopathol.</w:t>
      </w:r>
      <w:r w:rsidRPr="008A4A05">
        <w:t xml:space="preserve"> </w:t>
      </w:r>
      <w:r w:rsidRPr="008A4A05">
        <w:rPr>
          <w:b/>
        </w:rPr>
        <w:t>43</w:t>
      </w:r>
      <w:r w:rsidRPr="008A4A05">
        <w:t>: 205-227.</w:t>
      </w:r>
    </w:p>
    <w:p w14:paraId="5D1CEA64" w14:textId="77777777" w:rsidR="008A4A05" w:rsidRPr="008A4A05" w:rsidRDefault="008A4A05" w:rsidP="008A4A05">
      <w:pPr>
        <w:pStyle w:val="EndNoteBibliography"/>
        <w:spacing w:after="0"/>
      </w:pPr>
      <w:r w:rsidRPr="008A4A05">
        <w:t xml:space="preserve">Goss, E. M. and J. Bergelson (2006). "Variation in resistance and virulence in the interaction between Arabidopsis thaliana and a bacterial pathogen." </w:t>
      </w:r>
      <w:r w:rsidRPr="008A4A05">
        <w:rPr>
          <w:u w:val="single"/>
        </w:rPr>
        <w:t>Evolution</w:t>
      </w:r>
      <w:r w:rsidRPr="008A4A05">
        <w:t xml:space="preserve"> </w:t>
      </w:r>
      <w:r w:rsidRPr="008A4A05">
        <w:rPr>
          <w:b/>
        </w:rPr>
        <w:t>60</w:t>
      </w:r>
      <w:r w:rsidRPr="008A4A05">
        <w:t>(8): 1562-1573.</w:t>
      </w:r>
    </w:p>
    <w:p w14:paraId="2052BC54" w14:textId="77777777" w:rsidR="008A4A05" w:rsidRPr="008A4A05" w:rsidRDefault="008A4A05" w:rsidP="008A4A05">
      <w:pPr>
        <w:pStyle w:val="EndNoteBibliography"/>
        <w:spacing w:after="0"/>
      </w:pPr>
      <w:r w:rsidRPr="008A4A05">
        <w:t xml:space="preserve">Guo, Y., S. Fudali, J. Gimeno, P. DiGennaro, S. Chang, V. M. Williamson, D. M. Bird and D. M. Nielsen (2017). "Networks underpinning symbiosis revealed through cross-species eQTL mapping." </w:t>
      </w:r>
      <w:r w:rsidRPr="008A4A05">
        <w:rPr>
          <w:u w:val="single"/>
        </w:rPr>
        <w:t>Genetics</w:t>
      </w:r>
      <w:r w:rsidRPr="008A4A05">
        <w:t>: genetics. 117.202531.</w:t>
      </w:r>
    </w:p>
    <w:p w14:paraId="1EAF5BDB" w14:textId="77777777" w:rsidR="008A4A05" w:rsidRPr="008A4A05" w:rsidRDefault="008A4A05" w:rsidP="008A4A05">
      <w:pPr>
        <w:pStyle w:val="EndNoteBibliography"/>
        <w:spacing w:after="0"/>
      </w:pPr>
      <w:r w:rsidRPr="008A4A05">
        <w:t xml:space="preserve">Hsu, J. and J. D. Smith (2012). "Genome wide studies of gene expression relevant to coronary artery disease." </w:t>
      </w:r>
      <w:r w:rsidRPr="008A4A05">
        <w:rPr>
          <w:u w:val="single"/>
        </w:rPr>
        <w:t>Current opinion in cardiology</w:t>
      </w:r>
      <w:r w:rsidRPr="008A4A05">
        <w:t xml:space="preserve"> </w:t>
      </w:r>
      <w:r w:rsidRPr="008A4A05">
        <w:rPr>
          <w:b/>
        </w:rPr>
        <w:t>27</w:t>
      </w:r>
      <w:r w:rsidRPr="008A4A05">
        <w:t>(3): 210.</w:t>
      </w:r>
    </w:p>
    <w:p w14:paraId="07383071" w14:textId="77777777" w:rsidR="008A4A05" w:rsidRPr="008A4A05" w:rsidRDefault="008A4A05" w:rsidP="008A4A05">
      <w:pPr>
        <w:pStyle w:val="EndNoteBibliography"/>
        <w:spacing w:after="0"/>
      </w:pPr>
      <w:r w:rsidRPr="008A4A05">
        <w:t xml:space="preserve">Huang, J., J. Chen, J. Esparza, J. Ding, J. T. Elder, G. R. Abecasis, Y.-A. Lee, G. M. Lathrop, M. F. Moffatt and W. O. Cookson (2015). "eQTL mapping identifies insertion-and deletion-specific eQTLs in multiple tissues." </w:t>
      </w:r>
      <w:r w:rsidRPr="008A4A05">
        <w:rPr>
          <w:u w:val="single"/>
        </w:rPr>
        <w:t>Nature communications</w:t>
      </w:r>
      <w:r w:rsidRPr="008A4A05">
        <w:t xml:space="preserve"> </w:t>
      </w:r>
      <w:r w:rsidRPr="008A4A05">
        <w:rPr>
          <w:b/>
        </w:rPr>
        <w:t>6</w:t>
      </w:r>
      <w:r w:rsidRPr="008A4A05">
        <w:t>: 6821.</w:t>
      </w:r>
    </w:p>
    <w:p w14:paraId="5C984054" w14:textId="77777777" w:rsidR="008A4A05" w:rsidRPr="008A4A05" w:rsidRDefault="008A4A05" w:rsidP="008A4A05">
      <w:pPr>
        <w:pStyle w:val="EndNoteBibliography"/>
        <w:spacing w:after="0"/>
      </w:pPr>
      <w:r w:rsidRPr="008A4A05">
        <w:t xml:space="preserve">Jiang, Z., F. He and Z. Zhang (2017). "Large-scale transcriptome analysis reveals arabidopsis metabolic pathways are frequently influenced by different pathogens." </w:t>
      </w:r>
      <w:r w:rsidRPr="008A4A05">
        <w:rPr>
          <w:u w:val="single"/>
        </w:rPr>
        <w:t>Plant molecular biology</w:t>
      </w:r>
      <w:r w:rsidRPr="008A4A05">
        <w:t xml:space="preserve"> </w:t>
      </w:r>
      <w:r w:rsidRPr="008A4A05">
        <w:rPr>
          <w:b/>
        </w:rPr>
        <w:t>94</w:t>
      </w:r>
      <w:r w:rsidRPr="008A4A05">
        <w:t>(4-5): 453-467.</w:t>
      </w:r>
    </w:p>
    <w:p w14:paraId="7C16BC8D" w14:textId="77777777" w:rsidR="008A4A05" w:rsidRPr="008A4A05" w:rsidRDefault="008A4A05" w:rsidP="008A4A05">
      <w:pPr>
        <w:pStyle w:val="EndNoteBibliography"/>
        <w:spacing w:after="0"/>
      </w:pPr>
      <w:r w:rsidRPr="008A4A05">
        <w:t xml:space="preserve">Keurentjes, J. J., J. Fu, I. R. Terpstra, J. M. Garcia, G. van den Ackerveken, L. B. Snoek, A. J. Peeters, D. Vreugdenhil, M. Koornneef and R. C. Jansen (2007). "Regulatory network construction in Arabidopsis by using genome-wide gene expression quantitative trait loci." </w:t>
      </w:r>
      <w:r w:rsidRPr="008A4A05">
        <w:rPr>
          <w:u w:val="single"/>
        </w:rPr>
        <w:t>Proceedings of the National Academy of Sciences</w:t>
      </w:r>
      <w:r w:rsidRPr="008A4A05">
        <w:t xml:space="preserve"> </w:t>
      </w:r>
      <w:r w:rsidRPr="008A4A05">
        <w:rPr>
          <w:b/>
        </w:rPr>
        <w:t>104</w:t>
      </w:r>
      <w:r w:rsidRPr="008A4A05">
        <w:t>(5): 1708-1713.</w:t>
      </w:r>
    </w:p>
    <w:p w14:paraId="0930E93E" w14:textId="77777777" w:rsidR="008A4A05" w:rsidRPr="008A4A05" w:rsidRDefault="008A4A05" w:rsidP="008A4A05">
      <w:pPr>
        <w:pStyle w:val="EndNoteBibliography"/>
        <w:spacing w:after="0"/>
      </w:pPr>
      <w:r w:rsidRPr="008A4A05">
        <w:lastRenderedPageBreak/>
        <w:t xml:space="preserve">Kou, Y. and S. Wang (2010). "Broad-spectrum and durability: understanding of quantitative disease resistance." </w:t>
      </w:r>
      <w:r w:rsidRPr="008A4A05">
        <w:rPr>
          <w:u w:val="single"/>
        </w:rPr>
        <w:t>Current opinion in plant biology</w:t>
      </w:r>
      <w:r w:rsidRPr="008A4A05">
        <w:t xml:space="preserve"> </w:t>
      </w:r>
      <w:r w:rsidRPr="008A4A05">
        <w:rPr>
          <w:b/>
        </w:rPr>
        <w:t>13</w:t>
      </w:r>
      <w:r w:rsidRPr="008A4A05">
        <w:t>(2): 181-185.</w:t>
      </w:r>
    </w:p>
    <w:p w14:paraId="3331D440" w14:textId="77777777" w:rsidR="008A4A05" w:rsidRPr="008A4A05" w:rsidRDefault="008A4A05" w:rsidP="008A4A05">
      <w:pPr>
        <w:pStyle w:val="EndNoteBibliography"/>
        <w:spacing w:after="0"/>
      </w:pPr>
      <w:r w:rsidRPr="008A4A05">
        <w:t xml:space="preserve">Kumar, R., Y. Ichihashi, S. Kimura, D. H. Chitwood, L. R. Headland, J. Peng, J. N. Maloof and N. R. Sinha (2012). "A high-throughput method for Illumina RNA-Seq library preparation." </w:t>
      </w:r>
      <w:r w:rsidRPr="008A4A05">
        <w:rPr>
          <w:u w:val="single"/>
        </w:rPr>
        <w:t>Frontiers in plant science</w:t>
      </w:r>
      <w:r w:rsidRPr="008A4A05">
        <w:t xml:space="preserve"> </w:t>
      </w:r>
      <w:r w:rsidRPr="008A4A05">
        <w:rPr>
          <w:b/>
        </w:rPr>
        <w:t>3</w:t>
      </w:r>
      <w:r w:rsidRPr="008A4A05">
        <w:t>.</w:t>
      </w:r>
    </w:p>
    <w:p w14:paraId="71619653" w14:textId="77777777" w:rsidR="008A4A05" w:rsidRPr="008A4A05" w:rsidRDefault="008A4A05" w:rsidP="008A4A05">
      <w:pPr>
        <w:pStyle w:val="EndNoteBibliography"/>
        <w:spacing w:after="0"/>
      </w:pPr>
      <w:r w:rsidRPr="008A4A05">
        <w:t xml:space="preserve">Lamesch, P., T. Z. Berardini, D. Li, D. Swarbreck, C. Wilks, R. Sasidharan, R. Muller, K. Dreher, D. L. Alexander and M. Garcia-Hernandez (2011). "The Arabidopsis Information Resource (TAIR): improved gene annotation and new tools." </w:t>
      </w:r>
      <w:r w:rsidRPr="008A4A05">
        <w:rPr>
          <w:u w:val="single"/>
        </w:rPr>
        <w:t>Nucleic acids research</w:t>
      </w:r>
      <w:r w:rsidRPr="008A4A05">
        <w:t xml:space="preserve"> </w:t>
      </w:r>
      <w:r w:rsidRPr="008A4A05">
        <w:rPr>
          <w:b/>
        </w:rPr>
        <w:t>40</w:t>
      </w:r>
      <w:r w:rsidRPr="008A4A05">
        <w:t>(D1): D1202-D1210.</w:t>
      </w:r>
    </w:p>
    <w:p w14:paraId="334F8216" w14:textId="77777777" w:rsidR="008A4A05" w:rsidRPr="008A4A05" w:rsidRDefault="008A4A05" w:rsidP="008A4A05">
      <w:pPr>
        <w:pStyle w:val="EndNoteBibliography"/>
        <w:spacing w:after="0"/>
      </w:pPr>
      <w:r w:rsidRPr="008A4A05">
        <w:t xml:space="preserve">Langmead, B., C. Trapnell, M. Pop and S. L. Salzberg (2009). "Ultrafast and memory-efficient alignment of short DNA sequences to the human genome." </w:t>
      </w:r>
      <w:r w:rsidRPr="008A4A05">
        <w:rPr>
          <w:u w:val="single"/>
        </w:rPr>
        <w:t>Genome biology</w:t>
      </w:r>
      <w:r w:rsidRPr="008A4A05">
        <w:t xml:space="preserve"> </w:t>
      </w:r>
      <w:r w:rsidRPr="008A4A05">
        <w:rPr>
          <w:b/>
        </w:rPr>
        <w:t>10</w:t>
      </w:r>
      <w:r w:rsidRPr="008A4A05">
        <w:t>(3): R25.</w:t>
      </w:r>
    </w:p>
    <w:p w14:paraId="2CE265C7" w14:textId="77777777" w:rsidR="008A4A05" w:rsidRPr="008A4A05" w:rsidRDefault="008A4A05" w:rsidP="008A4A05">
      <w:pPr>
        <w:pStyle w:val="EndNoteBibliography"/>
        <w:spacing w:after="0"/>
      </w:pPr>
      <w:r w:rsidRPr="008A4A05">
        <w:t xml:space="preserve">Lannou, C. (2012). "Variation and selection of quantitative traits in plant pathogens." </w:t>
      </w:r>
      <w:r w:rsidRPr="008A4A05">
        <w:rPr>
          <w:u w:val="single"/>
        </w:rPr>
        <w:t>Annual Review of Phytopathology</w:t>
      </w:r>
      <w:r w:rsidRPr="008A4A05">
        <w:t xml:space="preserve"> </w:t>
      </w:r>
      <w:r w:rsidRPr="008A4A05">
        <w:rPr>
          <w:b/>
        </w:rPr>
        <w:t>50</w:t>
      </w:r>
      <w:r w:rsidRPr="008A4A05">
        <w:t>: 319-338.</w:t>
      </w:r>
    </w:p>
    <w:p w14:paraId="2C30F9DE" w14:textId="77777777" w:rsidR="008A4A05" w:rsidRPr="008A4A05" w:rsidRDefault="008A4A05" w:rsidP="008A4A05">
      <w:pPr>
        <w:pStyle w:val="EndNoteBibliography"/>
        <w:spacing w:after="0"/>
      </w:pPr>
      <w:r w:rsidRPr="008A4A05">
        <w:t xml:space="preserve">Li, H., B. Handsaker, A. Wysoker, T. Fennell, J. Ruan, N. Homer, G. Marth, G. Abecasis and R. Durbin (2009). "The sequence alignment/map format and SAMtools." </w:t>
      </w:r>
      <w:r w:rsidRPr="008A4A05">
        <w:rPr>
          <w:u w:val="single"/>
        </w:rPr>
        <w:t>Bioinformatics</w:t>
      </w:r>
      <w:r w:rsidRPr="008A4A05">
        <w:t xml:space="preserve"> </w:t>
      </w:r>
      <w:r w:rsidRPr="008A4A05">
        <w:rPr>
          <w:b/>
        </w:rPr>
        <w:t>25</w:t>
      </w:r>
      <w:r w:rsidRPr="008A4A05">
        <w:t>(16): 2078-2079.</w:t>
      </w:r>
    </w:p>
    <w:p w14:paraId="73A2DF55" w14:textId="77777777" w:rsidR="008A4A05" w:rsidRPr="008A4A05" w:rsidRDefault="008A4A05" w:rsidP="008A4A05">
      <w:pPr>
        <w:pStyle w:val="EndNoteBibliography"/>
        <w:spacing w:after="0"/>
      </w:pPr>
      <w:r w:rsidRPr="008A4A05">
        <w:t xml:space="preserve">Lo Presti, L., D. Lanver, G. Schweizer, S. Tanaka, L. Liang, M. Tollot, A. Zuccaro, S. Reissmann and R. Kahmann (2015). "Fungal effectors and plant susceptibility." </w:t>
      </w:r>
      <w:r w:rsidRPr="008A4A05">
        <w:rPr>
          <w:u w:val="single"/>
        </w:rPr>
        <w:t>Annual review of plant biology</w:t>
      </w:r>
      <w:r w:rsidRPr="008A4A05">
        <w:t xml:space="preserve"> </w:t>
      </w:r>
      <w:r w:rsidRPr="008A4A05">
        <w:rPr>
          <w:b/>
        </w:rPr>
        <w:t>66</w:t>
      </w:r>
      <w:r w:rsidRPr="008A4A05">
        <w:t>: 513-545.</w:t>
      </w:r>
    </w:p>
    <w:p w14:paraId="71321B68" w14:textId="77777777" w:rsidR="008A4A05" w:rsidRPr="008A4A05" w:rsidRDefault="008A4A05" w:rsidP="008A4A05">
      <w:pPr>
        <w:pStyle w:val="EndNoteBibliography"/>
        <w:spacing w:after="0"/>
      </w:pPr>
      <w:r w:rsidRPr="008A4A05">
        <w:t xml:space="preserve">Marone, D., M. Russo, G. Laidò, A. De Leonardis and A. Mastrangelo (2013). "Plant nucleotide binding site–leucine-rich repeat (NBS-LRR) genes: active guardians in host defense responses." </w:t>
      </w:r>
      <w:r w:rsidRPr="008A4A05">
        <w:rPr>
          <w:u w:val="single"/>
        </w:rPr>
        <w:t>International journal of molecular sciences</w:t>
      </w:r>
      <w:r w:rsidRPr="008A4A05">
        <w:t xml:space="preserve"> </w:t>
      </w:r>
      <w:r w:rsidRPr="008A4A05">
        <w:rPr>
          <w:b/>
        </w:rPr>
        <w:t>14</w:t>
      </w:r>
      <w:r w:rsidRPr="008A4A05">
        <w:t>(4): 7302-7326.</w:t>
      </w:r>
    </w:p>
    <w:p w14:paraId="0E3C0F80" w14:textId="77777777" w:rsidR="008A4A05" w:rsidRPr="008A4A05" w:rsidRDefault="008A4A05" w:rsidP="008A4A05">
      <w:pPr>
        <w:pStyle w:val="EndNoteBibliography"/>
        <w:spacing w:after="0"/>
      </w:pPr>
      <w:r w:rsidRPr="008A4A05">
        <w:t xml:space="preserve">Martínez-Soto, D., A. M. Robledo-Briones, A. A. Estrada-Luna and J. Ruiz-Herrera (2013). "Transcriptomic analysis of U stilago maydis infecting Arabidopsis reveals important aspects of the fungus pathogenic mechanisms." </w:t>
      </w:r>
      <w:r w:rsidRPr="008A4A05">
        <w:rPr>
          <w:u w:val="single"/>
        </w:rPr>
        <w:t>Plant signaling &amp; behavior</w:t>
      </w:r>
      <w:r w:rsidRPr="008A4A05">
        <w:t xml:space="preserve"> </w:t>
      </w:r>
      <w:r w:rsidRPr="008A4A05">
        <w:rPr>
          <w:b/>
        </w:rPr>
        <w:t>8</w:t>
      </w:r>
      <w:r w:rsidRPr="008A4A05">
        <w:t>(8): e25059.</w:t>
      </w:r>
    </w:p>
    <w:p w14:paraId="6E4F9AA9" w14:textId="77777777" w:rsidR="008A4A05" w:rsidRPr="008A4A05" w:rsidRDefault="008A4A05" w:rsidP="008A4A05">
      <w:pPr>
        <w:pStyle w:val="EndNoteBibliography"/>
        <w:spacing w:after="0"/>
      </w:pPr>
      <w:r w:rsidRPr="008A4A05">
        <w:t xml:space="preserve">Meng, X. and S. Zhang (2013). "MAPK cascades in plant disease resistance signaling." </w:t>
      </w:r>
      <w:r w:rsidRPr="008A4A05">
        <w:rPr>
          <w:u w:val="single"/>
        </w:rPr>
        <w:t>Annual review of phytopathology</w:t>
      </w:r>
      <w:r w:rsidRPr="008A4A05">
        <w:t xml:space="preserve"> </w:t>
      </w:r>
      <w:r w:rsidRPr="008A4A05">
        <w:rPr>
          <w:b/>
        </w:rPr>
        <w:t>51</w:t>
      </w:r>
      <w:r w:rsidRPr="008A4A05">
        <w:t>: 245-266.</w:t>
      </w:r>
    </w:p>
    <w:p w14:paraId="6404DB84" w14:textId="77777777" w:rsidR="008A4A05" w:rsidRPr="008A4A05" w:rsidRDefault="008A4A05" w:rsidP="008A4A05">
      <w:pPr>
        <w:pStyle w:val="EndNoteBibliography"/>
        <w:spacing w:after="0"/>
      </w:pPr>
      <w:r w:rsidRPr="008A4A05">
        <w:t xml:space="preserve">Mi, H., A. Muruganujan, J. T. Casagrande and P. D. Thomas (2013). "Large-scale gene function analysis with the PANTHER classification system." </w:t>
      </w:r>
      <w:r w:rsidRPr="008A4A05">
        <w:rPr>
          <w:u w:val="single"/>
        </w:rPr>
        <w:t>Nature protocols</w:t>
      </w:r>
      <w:r w:rsidRPr="008A4A05">
        <w:t xml:space="preserve"> </w:t>
      </w:r>
      <w:r w:rsidRPr="008A4A05">
        <w:rPr>
          <w:b/>
        </w:rPr>
        <w:t>8</w:t>
      </w:r>
      <w:r w:rsidRPr="008A4A05">
        <w:t>(8): 1551.</w:t>
      </w:r>
    </w:p>
    <w:p w14:paraId="20DE2637" w14:textId="77777777" w:rsidR="008A4A05" w:rsidRPr="008A4A05" w:rsidRDefault="008A4A05" w:rsidP="008A4A05">
      <w:pPr>
        <w:pStyle w:val="EndNoteBibliography"/>
        <w:spacing w:after="0"/>
      </w:pPr>
      <w:r w:rsidRPr="008A4A05">
        <w:t xml:space="preserve">Monks, S., A. Leonardson, H. Zhu, P. Cundiff, P. Pietrusiak, S. Edwards, J. Phillips, A. Sachs and E. Schadt (2004). "Genetic inheritance of gene expression in human cell lines." </w:t>
      </w:r>
      <w:r w:rsidRPr="008A4A05">
        <w:rPr>
          <w:u w:val="single"/>
        </w:rPr>
        <w:t>The American Journal of Human Genetics</w:t>
      </w:r>
      <w:r w:rsidRPr="008A4A05">
        <w:t xml:space="preserve"> </w:t>
      </w:r>
      <w:r w:rsidRPr="008A4A05">
        <w:rPr>
          <w:b/>
        </w:rPr>
        <w:t>75</w:t>
      </w:r>
      <w:r w:rsidRPr="008A4A05">
        <w:t>(6): 1094-1105.</w:t>
      </w:r>
    </w:p>
    <w:p w14:paraId="3C1E6D74" w14:textId="77777777" w:rsidR="008A4A05" w:rsidRPr="008A4A05" w:rsidRDefault="008A4A05" w:rsidP="008A4A05">
      <w:pPr>
        <w:pStyle w:val="EndNoteBibliography"/>
        <w:spacing w:after="0"/>
      </w:pPr>
      <w:r w:rsidRPr="008A4A05">
        <w:t xml:space="preserve">Nobori, T., A. C. Velásquez, J. Wu, B. H. Kvitko, J. M. Kremer, Y. Wang, S. Y. He and K. Tsuda (2018). "Transcriptome landscape of a bacterial pathogen under plant immunity." </w:t>
      </w:r>
      <w:r w:rsidRPr="008A4A05">
        <w:rPr>
          <w:u w:val="single"/>
        </w:rPr>
        <w:t>Proceedings of the National Academy of Sciences</w:t>
      </w:r>
      <w:r w:rsidRPr="008A4A05">
        <w:t xml:space="preserve"> </w:t>
      </w:r>
      <w:r w:rsidRPr="008A4A05">
        <w:rPr>
          <w:b/>
        </w:rPr>
        <w:t>115</w:t>
      </w:r>
      <w:r w:rsidRPr="008A4A05">
        <w:t>(13): E3055-E3064.</w:t>
      </w:r>
    </w:p>
    <w:p w14:paraId="714EFBB4" w14:textId="77777777" w:rsidR="008A4A05" w:rsidRPr="008A4A05" w:rsidRDefault="008A4A05" w:rsidP="008A4A05">
      <w:pPr>
        <w:pStyle w:val="EndNoteBibliography"/>
        <w:spacing w:after="0"/>
      </w:pPr>
      <w:r w:rsidRPr="008A4A05">
        <w:t xml:space="preserve">Nomura, K., M. Melotto and S.-Y. He (2005). "Suppression of host defense in compatible plant–Pseudomonas syringae interactions." </w:t>
      </w:r>
      <w:r w:rsidRPr="008A4A05">
        <w:rPr>
          <w:u w:val="single"/>
        </w:rPr>
        <w:t>Current opinion in plant biology</w:t>
      </w:r>
      <w:r w:rsidRPr="008A4A05">
        <w:t xml:space="preserve"> </w:t>
      </w:r>
      <w:r w:rsidRPr="008A4A05">
        <w:rPr>
          <w:b/>
        </w:rPr>
        <w:t>8</w:t>
      </w:r>
      <w:r w:rsidRPr="008A4A05">
        <w:t>(4): 361-368.</w:t>
      </w:r>
    </w:p>
    <w:p w14:paraId="19FC0D81" w14:textId="77777777" w:rsidR="008A4A05" w:rsidRPr="008A4A05" w:rsidRDefault="008A4A05" w:rsidP="008A4A05">
      <w:pPr>
        <w:pStyle w:val="EndNoteBibliography"/>
        <w:spacing w:after="0"/>
      </w:pPr>
      <w:r w:rsidRPr="008A4A05">
        <w:t xml:space="preserve">Pinedo, C., C.-M. Wang, J.-M. Pradier, B. Dalmais, M. Choquer, P. Le Pêcheur, G. Morgant, I. G. Collado, D. E. Cane and M. Viaud (2008). "Sesquiterpene synthase from the botrydial biosynthetic gene cluster of the phytopathogen Botrytis cinerea." </w:t>
      </w:r>
      <w:r w:rsidRPr="008A4A05">
        <w:rPr>
          <w:u w:val="single"/>
        </w:rPr>
        <w:t>ACS chemical biology</w:t>
      </w:r>
      <w:r w:rsidRPr="008A4A05">
        <w:t xml:space="preserve"> </w:t>
      </w:r>
      <w:r w:rsidRPr="008A4A05">
        <w:rPr>
          <w:b/>
        </w:rPr>
        <w:t>3</w:t>
      </w:r>
      <w:r w:rsidRPr="008A4A05">
        <w:t>(12): 791-801.</w:t>
      </w:r>
    </w:p>
    <w:p w14:paraId="3517D89A" w14:textId="77777777" w:rsidR="008A4A05" w:rsidRPr="008A4A05" w:rsidRDefault="008A4A05" w:rsidP="008A4A05">
      <w:pPr>
        <w:pStyle w:val="EndNoteBibliography"/>
        <w:spacing w:after="0"/>
      </w:pPr>
      <w:r w:rsidRPr="008A4A05">
        <w:t xml:space="preserve">Poland, J. A., P. J. Balint-Kurti, R. J. Wisser, R. C. Pratt and R. J. Nelson (2009). "Shades of gray: the world of quantitative disease resistance." </w:t>
      </w:r>
      <w:r w:rsidRPr="008A4A05">
        <w:rPr>
          <w:u w:val="single"/>
        </w:rPr>
        <w:t>Trends in plant science</w:t>
      </w:r>
      <w:r w:rsidRPr="008A4A05">
        <w:t xml:space="preserve"> </w:t>
      </w:r>
      <w:r w:rsidRPr="008A4A05">
        <w:rPr>
          <w:b/>
        </w:rPr>
        <w:t>14</w:t>
      </w:r>
      <w:r w:rsidRPr="008A4A05">
        <w:t>(1): 21-29.</w:t>
      </w:r>
    </w:p>
    <w:p w14:paraId="1E7CB8BF" w14:textId="77777777" w:rsidR="008A4A05" w:rsidRPr="008A4A05" w:rsidRDefault="008A4A05" w:rsidP="008A4A05">
      <w:pPr>
        <w:pStyle w:val="EndNoteBibliography"/>
        <w:spacing w:after="0"/>
      </w:pPr>
      <w:r w:rsidRPr="008A4A05">
        <w:t xml:space="preserve">Porquier, A., J. Moraga, G. Morgant, B. Dalmais, A. Simon, H. Sghyer, I. G. Collado and M. Viaud (2019). "Botcinic acid biosynthesis in Botrytis cinerea relies on a subtelomeric gene cluster surrounded by relics of transposons and is regulated by the Zn 2 Cys 6 transcription factor BcBoa13." </w:t>
      </w:r>
      <w:r w:rsidRPr="008A4A05">
        <w:rPr>
          <w:u w:val="single"/>
        </w:rPr>
        <w:t>Current genetics</w:t>
      </w:r>
      <w:r w:rsidRPr="008A4A05">
        <w:t>: 1-16.</w:t>
      </w:r>
    </w:p>
    <w:p w14:paraId="52E84132" w14:textId="77777777" w:rsidR="008A4A05" w:rsidRPr="008A4A05" w:rsidRDefault="008A4A05" w:rsidP="008A4A05">
      <w:pPr>
        <w:pStyle w:val="EndNoteBibliography"/>
        <w:spacing w:after="0"/>
      </w:pPr>
      <w:r w:rsidRPr="008A4A05">
        <w:t xml:space="preserve">Porquier, A., G. Morgant, J. Moraga, B. Dalmais, I. Luyten, A. Simon, J.-M. Pradier, J. Amselem, I. G. Collado and M. Viaud (2016). "The botrydial biosynthetic gene cluster of Botrytis cinerea displays a bipartite genomic structure and is positively regulated by the putative Zn (II) 2Cys6 transcription factor BcBot6." </w:t>
      </w:r>
      <w:r w:rsidRPr="008A4A05">
        <w:rPr>
          <w:u w:val="single"/>
        </w:rPr>
        <w:t>Fungal genetics and biology</w:t>
      </w:r>
      <w:r w:rsidRPr="008A4A05">
        <w:t xml:space="preserve"> </w:t>
      </w:r>
      <w:r w:rsidRPr="008A4A05">
        <w:rPr>
          <w:b/>
        </w:rPr>
        <w:t>96</w:t>
      </w:r>
      <w:r w:rsidRPr="008A4A05">
        <w:t>: 33-46.</w:t>
      </w:r>
    </w:p>
    <w:p w14:paraId="4DCDEB13" w14:textId="77777777" w:rsidR="008A4A05" w:rsidRPr="008A4A05" w:rsidRDefault="008A4A05" w:rsidP="008A4A05">
      <w:pPr>
        <w:pStyle w:val="EndNoteBibliography"/>
        <w:spacing w:after="0"/>
      </w:pPr>
      <w:r w:rsidRPr="008A4A05">
        <w:lastRenderedPageBreak/>
        <w:t xml:space="preserve">Rivas, M. A., M. Beaudoin, A. Gardet, C. Stevens, Y. Sharma, C. K. Zhang, G. Boucher, S. Ripke, D. Ellinghaus and N. Burtt (2011). "Deep resequencing of GWAS loci identifies independent rare variants associated with inflammatory bowel disease." </w:t>
      </w:r>
      <w:r w:rsidRPr="008A4A05">
        <w:rPr>
          <w:u w:val="single"/>
        </w:rPr>
        <w:t>Nature genetics</w:t>
      </w:r>
      <w:r w:rsidRPr="008A4A05">
        <w:t xml:space="preserve"> </w:t>
      </w:r>
      <w:r w:rsidRPr="008A4A05">
        <w:rPr>
          <w:b/>
        </w:rPr>
        <w:t>43</w:t>
      </w:r>
      <w:r w:rsidRPr="008A4A05">
        <w:t>(11): 1066.</w:t>
      </w:r>
    </w:p>
    <w:p w14:paraId="4B086520" w14:textId="77777777" w:rsidR="008A4A05" w:rsidRPr="008A4A05" w:rsidRDefault="008A4A05" w:rsidP="008A4A05">
      <w:pPr>
        <w:pStyle w:val="EndNoteBibliography"/>
        <w:spacing w:after="0"/>
      </w:pPr>
      <w:r w:rsidRPr="008A4A05">
        <w:t xml:space="preserve">Roux, F., D. Voisin, T. Badet, C. Balagué, X. Barlet, C. Huard‐Chauveau, D. Roby and S. Raffaele (2014). "Resistance to phytopathogens e tutti quanti: placing plant quantitative disease resistance on the map." </w:t>
      </w:r>
      <w:r w:rsidRPr="008A4A05">
        <w:rPr>
          <w:u w:val="single"/>
        </w:rPr>
        <w:t>Molecular plant pathology</w:t>
      </w:r>
      <w:r w:rsidRPr="008A4A05">
        <w:t xml:space="preserve"> </w:t>
      </w:r>
      <w:r w:rsidRPr="008A4A05">
        <w:rPr>
          <w:b/>
        </w:rPr>
        <w:t>15</w:t>
      </w:r>
      <w:r w:rsidRPr="008A4A05">
        <w:t>(5): 427-432.</w:t>
      </w:r>
    </w:p>
    <w:p w14:paraId="05B24A78" w14:textId="77777777" w:rsidR="008A4A05" w:rsidRPr="008A4A05" w:rsidRDefault="008A4A05" w:rsidP="008A4A05">
      <w:pPr>
        <w:pStyle w:val="EndNoteBibliography"/>
        <w:spacing w:after="0"/>
      </w:pPr>
      <w:r w:rsidRPr="008A4A05">
        <w:t xml:space="preserve">Rowe, H. C. and D. J. Kliebenstein (2008). "Complex genetics control natural variation in Arabidopsis thaliana resistance to Botrytis cinerea." </w:t>
      </w:r>
      <w:r w:rsidRPr="008A4A05">
        <w:rPr>
          <w:u w:val="single"/>
        </w:rPr>
        <w:t>Genetics</w:t>
      </w:r>
      <w:r w:rsidRPr="008A4A05">
        <w:t xml:space="preserve"> </w:t>
      </w:r>
      <w:r w:rsidRPr="008A4A05">
        <w:rPr>
          <w:b/>
        </w:rPr>
        <w:t>180</w:t>
      </w:r>
      <w:r w:rsidRPr="008A4A05">
        <w:t>(4): 2237-2250.</w:t>
      </w:r>
    </w:p>
    <w:p w14:paraId="0F9C99FD" w14:textId="77777777" w:rsidR="008A4A05" w:rsidRPr="008A4A05" w:rsidRDefault="008A4A05" w:rsidP="008A4A05">
      <w:pPr>
        <w:pStyle w:val="EndNoteBibliography"/>
        <w:spacing w:after="0"/>
      </w:pPr>
      <w:r w:rsidRPr="008A4A05">
        <w:t xml:space="preserve">Schadt, E. E., S. A. Monks, T. A. Drake, A. J. Lusis, N. Che, V. Colinayo, T. G. Ruff, S. B. Milligan, J. R. Lamb and G. Cavet (2003). "Genetics of gene expression surveyed in maize, mouse and man." </w:t>
      </w:r>
      <w:r w:rsidRPr="008A4A05">
        <w:rPr>
          <w:u w:val="single"/>
        </w:rPr>
        <w:t>Nature</w:t>
      </w:r>
      <w:r w:rsidRPr="008A4A05">
        <w:t xml:space="preserve"> </w:t>
      </w:r>
      <w:r w:rsidRPr="008A4A05">
        <w:rPr>
          <w:b/>
        </w:rPr>
        <w:t>422</w:t>
      </w:r>
      <w:r w:rsidRPr="008A4A05">
        <w:t>(6929): 297.</w:t>
      </w:r>
    </w:p>
    <w:p w14:paraId="6595F3F5" w14:textId="77777777" w:rsidR="008A4A05" w:rsidRPr="008A4A05" w:rsidRDefault="008A4A05" w:rsidP="008A4A05">
      <w:pPr>
        <w:pStyle w:val="EndNoteBibliography"/>
        <w:spacing w:after="0"/>
      </w:pPr>
      <w:r w:rsidRPr="008A4A05">
        <w:t xml:space="preserve">Siewers, V., M. Viaud, D. Jimenez-Teja, I. G. Collado, C. S. Gronover, J.-M. Pradier, B. Tudzynsk and P. Tudzynski (2005). "Functional analysis of the cytochrome P450 monooxygenase gene bcbot1 of Botrytis cinerea indicates that botrydial is a strain-specific virulence factor." </w:t>
      </w:r>
      <w:r w:rsidRPr="008A4A05">
        <w:rPr>
          <w:u w:val="single"/>
        </w:rPr>
        <w:t>Molecular plant-microbe interactions</w:t>
      </w:r>
      <w:r w:rsidRPr="008A4A05">
        <w:t xml:space="preserve"> </w:t>
      </w:r>
      <w:r w:rsidRPr="008A4A05">
        <w:rPr>
          <w:b/>
        </w:rPr>
        <w:t>18</w:t>
      </w:r>
      <w:r w:rsidRPr="008A4A05">
        <w:t>(6): 602-612.</w:t>
      </w:r>
    </w:p>
    <w:p w14:paraId="541D4EE8" w14:textId="77777777" w:rsidR="008A4A05" w:rsidRPr="008A4A05" w:rsidRDefault="008A4A05" w:rsidP="008A4A05">
      <w:pPr>
        <w:pStyle w:val="EndNoteBibliography"/>
        <w:spacing w:after="0"/>
      </w:pPr>
      <w:r w:rsidRPr="008A4A05">
        <w:t xml:space="preserve">Soltis, N. E., S. Atwell, G. Shi, R. F. Fordyce, R. Gwinner, D. Gao, A. Shafi and D. J. Kliebenstein (2019). "Interactions of tomato and Botrytis genetic diversity: Parsing the contributions of host differentiation, domestication and pathogen variation." </w:t>
      </w:r>
      <w:r w:rsidRPr="008A4A05">
        <w:rPr>
          <w:u w:val="single"/>
        </w:rPr>
        <w:t>The Plant Cell</w:t>
      </w:r>
      <w:r w:rsidRPr="008A4A05">
        <w:t>: tpc. 00857.02018.</w:t>
      </w:r>
    </w:p>
    <w:p w14:paraId="6E0AE82E" w14:textId="77777777" w:rsidR="008A4A05" w:rsidRPr="008A4A05" w:rsidRDefault="008A4A05" w:rsidP="008A4A05">
      <w:pPr>
        <w:pStyle w:val="EndNoteBibliography"/>
        <w:spacing w:after="0"/>
      </w:pPr>
      <w:r w:rsidRPr="008A4A05">
        <w:t xml:space="preserve">St. Clair, D. A. (2010). "Quantitative disease resistance and quantitative resistance loci in breeding." </w:t>
      </w:r>
      <w:r w:rsidRPr="008A4A05">
        <w:rPr>
          <w:u w:val="single"/>
        </w:rPr>
        <w:t>Annual review of phytopathology</w:t>
      </w:r>
      <w:r w:rsidRPr="008A4A05">
        <w:t xml:space="preserve"> </w:t>
      </w:r>
      <w:r w:rsidRPr="008A4A05">
        <w:rPr>
          <w:b/>
        </w:rPr>
        <w:t>48</w:t>
      </w:r>
      <w:r w:rsidRPr="008A4A05">
        <w:t>: 247-268.</w:t>
      </w:r>
    </w:p>
    <w:p w14:paraId="5FBBD140" w14:textId="77777777" w:rsidR="008A4A05" w:rsidRPr="008A4A05" w:rsidRDefault="008A4A05" w:rsidP="008A4A05">
      <w:pPr>
        <w:pStyle w:val="EndNoteBibliography"/>
        <w:spacing w:after="0"/>
      </w:pPr>
      <w:r w:rsidRPr="008A4A05">
        <w:t xml:space="preserve">Suzuki, R. and H. Shimodaira (2015). "pvclust: Hierarchical Clustering with P-Values via Multiscale Bootstrap Resampling. ." </w:t>
      </w:r>
      <w:r w:rsidRPr="008A4A05">
        <w:rPr>
          <w:u w:val="single"/>
        </w:rPr>
        <w:t>R package version 2.0-0</w:t>
      </w:r>
      <w:r w:rsidRPr="008A4A05">
        <w:t>.</w:t>
      </w:r>
    </w:p>
    <w:p w14:paraId="79113951" w14:textId="77777777" w:rsidR="008A4A05" w:rsidRPr="008A4A05" w:rsidRDefault="008A4A05" w:rsidP="008A4A05">
      <w:pPr>
        <w:pStyle w:val="EndNoteBibliography"/>
        <w:spacing w:after="0"/>
      </w:pPr>
      <w:r w:rsidRPr="008A4A05">
        <w:t xml:space="preserve">Valero-Jiménez, C. A., J. Veloso, M. Staats and J. A. van Kan (2019). "Comparative genomics of plant pathogenic Botrytis species with distinct host specificity." </w:t>
      </w:r>
      <w:r w:rsidRPr="008A4A05">
        <w:rPr>
          <w:u w:val="single"/>
        </w:rPr>
        <w:t>BMC Genomics</w:t>
      </w:r>
      <w:r w:rsidRPr="008A4A05">
        <w:t xml:space="preserve"> </w:t>
      </w:r>
      <w:r w:rsidRPr="008A4A05">
        <w:rPr>
          <w:b/>
        </w:rPr>
        <w:t>20</w:t>
      </w:r>
      <w:r w:rsidRPr="008A4A05">
        <w:t>(1): 203.</w:t>
      </w:r>
    </w:p>
    <w:p w14:paraId="58D2221A" w14:textId="77777777" w:rsidR="008A4A05" w:rsidRPr="008A4A05" w:rsidRDefault="008A4A05" w:rsidP="008A4A05">
      <w:pPr>
        <w:pStyle w:val="EndNoteBibliography"/>
        <w:spacing w:after="0"/>
      </w:pPr>
      <w:r w:rsidRPr="008A4A05">
        <w:t xml:space="preserve">Van Kan, J. A., J. H. Stassen, A. Mosbach, T. A. Van Der Lee, L. Faino, A. D. Farmer, D. G. Papasotiriou, S. Zhou, M. F. Seidl and E. Cottam (2017). "A gapless genome sequence of the fungus Botrytis cinerea." </w:t>
      </w:r>
      <w:r w:rsidRPr="008A4A05">
        <w:rPr>
          <w:u w:val="single"/>
        </w:rPr>
        <w:t>Molecular plant pathology</w:t>
      </w:r>
      <w:r w:rsidRPr="008A4A05">
        <w:t xml:space="preserve"> </w:t>
      </w:r>
      <w:r w:rsidRPr="008A4A05">
        <w:rPr>
          <w:b/>
        </w:rPr>
        <w:t>18</w:t>
      </w:r>
      <w:r w:rsidRPr="008A4A05">
        <w:t>(1): 75-89.</w:t>
      </w:r>
    </w:p>
    <w:p w14:paraId="29CEE081" w14:textId="77777777" w:rsidR="008A4A05" w:rsidRPr="008A4A05" w:rsidRDefault="008A4A05" w:rsidP="008A4A05">
      <w:pPr>
        <w:pStyle w:val="EndNoteBibliography"/>
        <w:spacing w:after="0"/>
      </w:pPr>
      <w:r w:rsidRPr="008A4A05">
        <w:t xml:space="preserve">Visscher, P. M., N. R. Wray, Q. Zhang, P. Sklar, M. I. McCarthy, M. A. Brown and J. Yang (2017). "10 years of GWAS discovery: biology, function, and translation." </w:t>
      </w:r>
      <w:r w:rsidRPr="008A4A05">
        <w:rPr>
          <w:u w:val="single"/>
        </w:rPr>
        <w:t>The American Journal of Human Genetics</w:t>
      </w:r>
      <w:r w:rsidRPr="008A4A05">
        <w:t xml:space="preserve"> </w:t>
      </w:r>
      <w:r w:rsidRPr="008A4A05">
        <w:rPr>
          <w:b/>
        </w:rPr>
        <w:t>101</w:t>
      </w:r>
      <w:r w:rsidRPr="008A4A05">
        <w:t>(1): 5-22.</w:t>
      </w:r>
    </w:p>
    <w:p w14:paraId="7A5733C9" w14:textId="77777777" w:rsidR="008A4A05" w:rsidRPr="008A4A05" w:rsidRDefault="008A4A05" w:rsidP="008A4A05">
      <w:pPr>
        <w:pStyle w:val="EndNoteBibliography"/>
        <w:spacing w:after="0"/>
      </w:pPr>
      <w:r w:rsidRPr="008A4A05">
        <w:t xml:space="preserve">Wang, M., F. Roux, C. Bartoli, C. Huard-Chauveau, C. Meyer, H. Lee, D. Roby, M. S. McPeek and J. Bergelson (2018). "Two-way mixed-effects methods for joint association analysis using both host and pathogen genomes." </w:t>
      </w:r>
      <w:r w:rsidRPr="008A4A05">
        <w:rPr>
          <w:u w:val="single"/>
        </w:rPr>
        <w:t>Proceedings of the National Academy of Sciences</w:t>
      </w:r>
      <w:r w:rsidRPr="008A4A05">
        <w:t xml:space="preserve"> </w:t>
      </w:r>
      <w:r w:rsidRPr="008A4A05">
        <w:rPr>
          <w:b/>
        </w:rPr>
        <w:t>115</w:t>
      </w:r>
      <w:r w:rsidRPr="008A4A05">
        <w:t>(24): E5440-E5449.</w:t>
      </w:r>
    </w:p>
    <w:p w14:paraId="23A550BB" w14:textId="77777777" w:rsidR="008A4A05" w:rsidRPr="008A4A05" w:rsidRDefault="008A4A05" w:rsidP="008A4A05">
      <w:pPr>
        <w:pStyle w:val="EndNoteBibliography"/>
        <w:spacing w:after="0"/>
      </w:pPr>
      <w:r w:rsidRPr="008A4A05">
        <w:t xml:space="preserve">West, M. A. L., K. Kim, D. J. Kliebenstein, H. van Leeuwen, R. W. Michelmore, R. W. Doerge and D. A. St.Clair (2007). "Global eQTL mapping reveals the complex genetic architecture of transcript level variation in Arabidopsis." </w:t>
      </w:r>
      <w:r w:rsidRPr="008A4A05">
        <w:rPr>
          <w:u w:val="single"/>
        </w:rPr>
        <w:t>Genetics</w:t>
      </w:r>
      <w:r w:rsidRPr="008A4A05">
        <w:t xml:space="preserve"> </w:t>
      </w:r>
      <w:r w:rsidRPr="008A4A05">
        <w:rPr>
          <w:b/>
        </w:rPr>
        <w:t>175</w:t>
      </w:r>
      <w:r w:rsidRPr="008A4A05">
        <w:t>: 1441-1450.</w:t>
      </w:r>
    </w:p>
    <w:p w14:paraId="65CF4DA1" w14:textId="77777777" w:rsidR="008A4A05" w:rsidRPr="008A4A05" w:rsidRDefault="008A4A05" w:rsidP="008A4A05">
      <w:pPr>
        <w:pStyle w:val="EndNoteBibliography"/>
        <w:spacing w:after="0"/>
      </w:pPr>
      <w:r w:rsidRPr="008A4A05">
        <w:t xml:space="preserve">Wu, J., B. Cai, W. Sun, R. Huang, X. Liu, M. Lin, S. Pattaradilokrat, S. Martin, Y. Qi and S. C. Nair (2015). "Genome-wide analysis of host-Plasmodium yoelii interactions reveals regulators of the type I interferon response." </w:t>
      </w:r>
      <w:r w:rsidRPr="008A4A05">
        <w:rPr>
          <w:u w:val="single"/>
        </w:rPr>
        <w:t>Cell reports</w:t>
      </w:r>
      <w:r w:rsidRPr="008A4A05">
        <w:t xml:space="preserve"> </w:t>
      </w:r>
      <w:r w:rsidRPr="008A4A05">
        <w:rPr>
          <w:b/>
        </w:rPr>
        <w:t>12</w:t>
      </w:r>
      <w:r w:rsidRPr="008A4A05">
        <w:t>(4): 661-672.</w:t>
      </w:r>
    </w:p>
    <w:p w14:paraId="50DDDA46" w14:textId="77777777" w:rsidR="008A4A05" w:rsidRPr="008A4A05" w:rsidRDefault="008A4A05" w:rsidP="008A4A05">
      <w:pPr>
        <w:pStyle w:val="EndNoteBibliography"/>
        <w:spacing w:after="0"/>
      </w:pPr>
      <w:r w:rsidRPr="008A4A05">
        <w:t xml:space="preserve">Wu, J. Q., S. Sakthikumar, C. Dong, P. Zhang, C. A. Cuomo and R. F. Park (2017). "Comparative genomics integrated with association analysis identifies candidate effector genes corresponding to Lr20 in phenotype-paired Puccinia triticina isolates from Australia." </w:t>
      </w:r>
      <w:r w:rsidRPr="008A4A05">
        <w:rPr>
          <w:u w:val="single"/>
        </w:rPr>
        <w:t>Frontiers in plant science</w:t>
      </w:r>
      <w:r w:rsidRPr="008A4A05">
        <w:t xml:space="preserve"> </w:t>
      </w:r>
      <w:r w:rsidRPr="008A4A05">
        <w:rPr>
          <w:b/>
        </w:rPr>
        <w:t>8</w:t>
      </w:r>
      <w:r w:rsidRPr="008A4A05">
        <w:t>.</w:t>
      </w:r>
    </w:p>
    <w:p w14:paraId="44FDC631" w14:textId="77777777" w:rsidR="008A4A05" w:rsidRPr="008A4A05" w:rsidRDefault="008A4A05" w:rsidP="008A4A05">
      <w:pPr>
        <w:pStyle w:val="EndNoteBibliography"/>
        <w:spacing w:after="0"/>
      </w:pPr>
      <w:r w:rsidRPr="008A4A05">
        <w:t xml:space="preserve">Zhang, W., J. A. Corwin, D. Copeland, J. Feusier, R. Eshbaugh, F. Chen, S. Atwell and D. J. Kliebenstein (2017). "Plastic transcriptomes stabilize immunity to pathogen diversity: the jasmonic acid and salicylic acid networks within the Arabidopsis/Botrytis pathosystem." </w:t>
      </w:r>
      <w:r w:rsidRPr="008A4A05">
        <w:rPr>
          <w:u w:val="single"/>
        </w:rPr>
        <w:t>The Plant Cell</w:t>
      </w:r>
      <w:r w:rsidRPr="008A4A05">
        <w:t>: tpc. 00348.02017.</w:t>
      </w:r>
    </w:p>
    <w:p w14:paraId="3D19E14E" w14:textId="77777777" w:rsidR="008A4A05" w:rsidRPr="008A4A05" w:rsidRDefault="008A4A05" w:rsidP="008A4A05">
      <w:pPr>
        <w:pStyle w:val="EndNoteBibliography"/>
        <w:spacing w:after="0"/>
      </w:pPr>
      <w:r w:rsidRPr="008A4A05">
        <w:t xml:space="preserve">Zhang, W., J. A. Corwin, D. Copeland, J. Feusier, R. Eshbaugh, D. E. Cook, S. Atwell and D. J. Kliebenstein (2018). "Network connections across kingdoms illuminate a potential metabolic battlefield." </w:t>
      </w:r>
      <w:r w:rsidRPr="008A4A05">
        <w:rPr>
          <w:u w:val="single"/>
        </w:rPr>
        <w:t>bioRxiv</w:t>
      </w:r>
      <w:r w:rsidRPr="008A4A05">
        <w:t>.</w:t>
      </w:r>
    </w:p>
    <w:p w14:paraId="0BB471D7" w14:textId="77777777" w:rsidR="008A4A05" w:rsidRPr="008A4A05" w:rsidRDefault="008A4A05" w:rsidP="008A4A05">
      <w:pPr>
        <w:pStyle w:val="EndNoteBibliography"/>
        <w:spacing w:after="0"/>
      </w:pPr>
      <w:r w:rsidRPr="008A4A05">
        <w:lastRenderedPageBreak/>
        <w:t xml:space="preserve">Zhou, X. and M. Stephens (2012). "Genome-wide efficient mixed-model analysis for association studies." </w:t>
      </w:r>
      <w:r w:rsidRPr="008A4A05">
        <w:rPr>
          <w:u w:val="single"/>
        </w:rPr>
        <w:t>Nature genetics</w:t>
      </w:r>
      <w:r w:rsidRPr="008A4A05">
        <w:t xml:space="preserve"> </w:t>
      </w:r>
      <w:r w:rsidRPr="008A4A05">
        <w:rPr>
          <w:b/>
        </w:rPr>
        <w:t>44</w:t>
      </w:r>
      <w:r w:rsidRPr="008A4A05">
        <w:t>(7): 821.</w:t>
      </w:r>
    </w:p>
    <w:p w14:paraId="09E240A3" w14:textId="77777777" w:rsidR="008A4A05" w:rsidRPr="008A4A05" w:rsidRDefault="008A4A05" w:rsidP="008A4A05">
      <w:pPr>
        <w:pStyle w:val="EndNoteBibliography"/>
      </w:pPr>
      <w:r w:rsidRPr="008A4A05">
        <w:t xml:space="preserve">Zou, F., H. S. Chai, C. S. Younkin, M. Allen, J. Crook, V. S. Pankratz, M. M. Carrasquillo, C. N. Rowley, A. A. Nair and S. Middha (2012). "Brain expression genome-wide association study (eGWAS) identifies human disease-associated variants." </w:t>
      </w:r>
      <w:r w:rsidRPr="008A4A05">
        <w:rPr>
          <w:u w:val="single"/>
        </w:rPr>
        <w:t>PLoS genetics</w:t>
      </w:r>
      <w:r w:rsidRPr="008A4A05">
        <w:t xml:space="preserve"> </w:t>
      </w:r>
      <w:r w:rsidRPr="008A4A05">
        <w:rPr>
          <w:b/>
        </w:rPr>
        <w:t>8</w:t>
      </w:r>
      <w:r w:rsidRPr="008A4A05">
        <w:t>(6): e1002707.</w:t>
      </w:r>
    </w:p>
    <w:p w14:paraId="6CFC649E" w14:textId="5E8405E0" w:rsidR="009011CD" w:rsidRPr="00842D58" w:rsidRDefault="00812637" w:rsidP="004441A8">
      <w:pPr>
        <w:spacing w:line="480" w:lineRule="auto"/>
        <w:ind w:firstLine="720"/>
        <w:rPr>
          <w:rFonts w:ascii="Arial" w:hAnsi="Arial" w:cs="Arial"/>
        </w:rPr>
      </w:pPr>
      <w:r w:rsidRPr="00842D58">
        <w:rPr>
          <w:rFonts w:ascii="Arial" w:hAnsi="Arial" w:cs="Arial"/>
        </w:rPr>
        <w:fldChar w:fldCharType="end"/>
      </w:r>
    </w:p>
    <w:sectPr w:rsidR="009011CD" w:rsidRPr="00842D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F0A83" w14:textId="77777777" w:rsidR="008B143E" w:rsidRDefault="008B143E" w:rsidP="00A172A7">
      <w:pPr>
        <w:spacing w:after="0" w:line="240" w:lineRule="auto"/>
      </w:pPr>
      <w:r>
        <w:separator/>
      </w:r>
    </w:p>
  </w:endnote>
  <w:endnote w:type="continuationSeparator" w:id="0">
    <w:p w14:paraId="3DADBED6" w14:textId="77777777" w:rsidR="008B143E" w:rsidRDefault="008B143E" w:rsidP="00A172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D8896" w14:textId="77777777" w:rsidR="008B143E" w:rsidRDefault="008B143E" w:rsidP="00A172A7">
      <w:pPr>
        <w:spacing w:after="0" w:line="240" w:lineRule="auto"/>
      </w:pPr>
      <w:r>
        <w:separator/>
      </w:r>
    </w:p>
  </w:footnote>
  <w:footnote w:type="continuationSeparator" w:id="0">
    <w:p w14:paraId="6752DEB0" w14:textId="77777777" w:rsidR="008B143E" w:rsidRDefault="008B143E" w:rsidP="00A172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E91"/>
    <w:multiLevelType w:val="hybridMultilevel"/>
    <w:tmpl w:val="BF442526"/>
    <w:lvl w:ilvl="0" w:tplc="E44E1E8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743D48"/>
    <w:multiLevelType w:val="hybridMultilevel"/>
    <w:tmpl w:val="A4609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1600C"/>
    <w:multiLevelType w:val="hybridMultilevel"/>
    <w:tmpl w:val="8F1471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492FF8"/>
    <w:multiLevelType w:val="hybridMultilevel"/>
    <w:tmpl w:val="E5522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731E6D"/>
    <w:multiLevelType w:val="hybridMultilevel"/>
    <w:tmpl w:val="5052B1AC"/>
    <w:lvl w:ilvl="0" w:tplc="B7B0657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17AB7"/>
    <w:multiLevelType w:val="hybridMultilevel"/>
    <w:tmpl w:val="709A286A"/>
    <w:lvl w:ilvl="0" w:tplc="542A32E2">
      <w:start w:val="1"/>
      <w:numFmt w:val="upperLetter"/>
      <w:lvlText w:val="%1&gt;"/>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43178C3"/>
    <w:multiLevelType w:val="hybridMultilevel"/>
    <w:tmpl w:val="DCAA0948"/>
    <w:lvl w:ilvl="0" w:tplc="4A44889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47&lt;/item&gt;&lt;item&gt;456&lt;/item&gt;&lt;item&gt;476&lt;/item&gt;&lt;item&gt;477&lt;/item&gt;&lt;item&gt;492&lt;/item&gt;&lt;item&gt;512&lt;/item&gt;&lt;item&gt;513&lt;/item&gt;&lt;item&gt;515&lt;/item&gt;&lt;item&gt;527&lt;/item&gt;&lt;item&gt;546&lt;/item&gt;&lt;item&gt;595&lt;/item&gt;&lt;item&gt;599&lt;/item&gt;&lt;item&gt;608&lt;/item&gt;&lt;item&gt;615&lt;/item&gt;&lt;item&gt;776&lt;/item&gt;&lt;item&gt;817&lt;/item&gt;&lt;item&gt;838&lt;/item&gt;&lt;item&gt;914&lt;/item&gt;&lt;item&gt;916&lt;/item&gt;&lt;item&gt;1134&lt;/item&gt;&lt;item&gt;1135&lt;/item&gt;&lt;item&gt;1142&lt;/item&gt;&lt;item&gt;1143&lt;/item&gt;&lt;item&gt;1144&lt;/item&gt;&lt;item&gt;1145&lt;/item&gt;&lt;item&gt;1154&lt;/item&gt;&lt;item&gt;1155&lt;/item&gt;&lt;item&gt;1156&lt;/item&gt;&lt;item&gt;1158&lt;/item&gt;&lt;item&gt;1160&lt;/item&gt;&lt;item&gt;1161&lt;/item&gt;&lt;item&gt;1162&lt;/item&gt;&lt;item&gt;1164&lt;/item&gt;&lt;item&gt;1169&lt;/item&gt;&lt;item&gt;1170&lt;/item&gt;&lt;item&gt;1171&lt;/item&gt;&lt;item&gt;1174&lt;/item&gt;&lt;item&gt;1175&lt;/item&gt;&lt;item&gt;1176&lt;/item&gt;&lt;item&gt;1177&lt;/item&gt;&lt;item&gt;1178&lt;/item&gt;&lt;item&gt;1179&lt;/item&gt;&lt;item&gt;1181&lt;/item&gt;&lt;item&gt;1182&lt;/item&gt;&lt;item&gt;1183&lt;/item&gt;&lt;item&gt;1184&lt;/item&gt;&lt;item&gt;1187&lt;/item&gt;&lt;item&gt;1189&lt;/item&gt;&lt;item&gt;1190&lt;/item&gt;&lt;item&gt;1191&lt;/item&gt;&lt;item&gt;1192&lt;/item&gt;&lt;item&gt;1193&lt;/item&gt;&lt;item&gt;1194&lt;/item&gt;&lt;item&gt;1195&lt;/item&gt;&lt;item&gt;1196&lt;/item&gt;&lt;item&gt;1197&lt;/item&gt;&lt;item&gt;1198&lt;/item&gt;&lt;item&gt;1199&lt;/item&gt;&lt;item&gt;1200&lt;/item&gt;&lt;item&gt;1201&lt;/item&gt;&lt;item&gt;1202&lt;/item&gt;&lt;item&gt;1203&lt;/item&gt;&lt;item&gt;1204&lt;/item&gt;&lt;/record-ids&gt;&lt;/item&gt;&lt;/Libraries&gt;"/>
  </w:docVars>
  <w:rsids>
    <w:rsidRoot w:val="00A172A7"/>
    <w:rsid w:val="000009B5"/>
    <w:rsid w:val="00002A48"/>
    <w:rsid w:val="000074F4"/>
    <w:rsid w:val="000113CA"/>
    <w:rsid w:val="00012302"/>
    <w:rsid w:val="000168E4"/>
    <w:rsid w:val="00016A58"/>
    <w:rsid w:val="0001776E"/>
    <w:rsid w:val="0002100C"/>
    <w:rsid w:val="000263ED"/>
    <w:rsid w:val="00030607"/>
    <w:rsid w:val="000311CC"/>
    <w:rsid w:val="00031EA7"/>
    <w:rsid w:val="000347B6"/>
    <w:rsid w:val="00036E00"/>
    <w:rsid w:val="00037252"/>
    <w:rsid w:val="00037C6E"/>
    <w:rsid w:val="000401C9"/>
    <w:rsid w:val="00040B0F"/>
    <w:rsid w:val="0004384F"/>
    <w:rsid w:val="00044812"/>
    <w:rsid w:val="00045BD4"/>
    <w:rsid w:val="00046A9D"/>
    <w:rsid w:val="000506B6"/>
    <w:rsid w:val="000533C6"/>
    <w:rsid w:val="00053975"/>
    <w:rsid w:val="00054493"/>
    <w:rsid w:val="00054571"/>
    <w:rsid w:val="00055628"/>
    <w:rsid w:val="00056693"/>
    <w:rsid w:val="00056FCB"/>
    <w:rsid w:val="00060ACB"/>
    <w:rsid w:val="00062301"/>
    <w:rsid w:val="00062339"/>
    <w:rsid w:val="00065A08"/>
    <w:rsid w:val="00066621"/>
    <w:rsid w:val="00070BF2"/>
    <w:rsid w:val="00071D52"/>
    <w:rsid w:val="00071F21"/>
    <w:rsid w:val="00073648"/>
    <w:rsid w:val="00075742"/>
    <w:rsid w:val="00077708"/>
    <w:rsid w:val="00082470"/>
    <w:rsid w:val="00085526"/>
    <w:rsid w:val="00085A7E"/>
    <w:rsid w:val="000956F5"/>
    <w:rsid w:val="00097440"/>
    <w:rsid w:val="00097541"/>
    <w:rsid w:val="000A1B67"/>
    <w:rsid w:val="000A3A44"/>
    <w:rsid w:val="000B12CF"/>
    <w:rsid w:val="000B4CB0"/>
    <w:rsid w:val="000B4F8B"/>
    <w:rsid w:val="000B6CED"/>
    <w:rsid w:val="000C2AD4"/>
    <w:rsid w:val="000D29AA"/>
    <w:rsid w:val="000D6131"/>
    <w:rsid w:val="000E0626"/>
    <w:rsid w:val="000E2F98"/>
    <w:rsid w:val="000E6510"/>
    <w:rsid w:val="000E7AB7"/>
    <w:rsid w:val="000F0FFF"/>
    <w:rsid w:val="000F1D2C"/>
    <w:rsid w:val="000F6D6F"/>
    <w:rsid w:val="00100CB6"/>
    <w:rsid w:val="00101DEA"/>
    <w:rsid w:val="001027EC"/>
    <w:rsid w:val="00103483"/>
    <w:rsid w:val="00106233"/>
    <w:rsid w:val="00111379"/>
    <w:rsid w:val="00114242"/>
    <w:rsid w:val="00114CCF"/>
    <w:rsid w:val="00115274"/>
    <w:rsid w:val="00123E77"/>
    <w:rsid w:val="00124890"/>
    <w:rsid w:val="00127223"/>
    <w:rsid w:val="00132F99"/>
    <w:rsid w:val="00140EAD"/>
    <w:rsid w:val="00145616"/>
    <w:rsid w:val="00150A39"/>
    <w:rsid w:val="00150FB7"/>
    <w:rsid w:val="0015276C"/>
    <w:rsid w:val="00154735"/>
    <w:rsid w:val="001567B8"/>
    <w:rsid w:val="00157BFF"/>
    <w:rsid w:val="0016138F"/>
    <w:rsid w:val="001625D3"/>
    <w:rsid w:val="001634AC"/>
    <w:rsid w:val="001660CA"/>
    <w:rsid w:val="00170420"/>
    <w:rsid w:val="0017047D"/>
    <w:rsid w:val="001713A4"/>
    <w:rsid w:val="001750AD"/>
    <w:rsid w:val="00175960"/>
    <w:rsid w:val="00175983"/>
    <w:rsid w:val="00177E5B"/>
    <w:rsid w:val="00181C3A"/>
    <w:rsid w:val="001835A7"/>
    <w:rsid w:val="001876FE"/>
    <w:rsid w:val="0019280F"/>
    <w:rsid w:val="0019329E"/>
    <w:rsid w:val="00194839"/>
    <w:rsid w:val="00195935"/>
    <w:rsid w:val="00196634"/>
    <w:rsid w:val="00196D1B"/>
    <w:rsid w:val="00196F1C"/>
    <w:rsid w:val="00197C33"/>
    <w:rsid w:val="001A0C27"/>
    <w:rsid w:val="001A6AED"/>
    <w:rsid w:val="001A7FD2"/>
    <w:rsid w:val="001B321B"/>
    <w:rsid w:val="001B49DC"/>
    <w:rsid w:val="001B4E15"/>
    <w:rsid w:val="001B7499"/>
    <w:rsid w:val="001C0419"/>
    <w:rsid w:val="001C0CBE"/>
    <w:rsid w:val="001C1076"/>
    <w:rsid w:val="001C2AF0"/>
    <w:rsid w:val="001C3D7C"/>
    <w:rsid w:val="001C6224"/>
    <w:rsid w:val="001C63B0"/>
    <w:rsid w:val="001C68B4"/>
    <w:rsid w:val="001C7116"/>
    <w:rsid w:val="001D4B3B"/>
    <w:rsid w:val="001D51FB"/>
    <w:rsid w:val="001D60FF"/>
    <w:rsid w:val="001E2476"/>
    <w:rsid w:val="001E2EAC"/>
    <w:rsid w:val="001E4CEC"/>
    <w:rsid w:val="001E5698"/>
    <w:rsid w:val="001F0497"/>
    <w:rsid w:val="001F12EE"/>
    <w:rsid w:val="001F3E1F"/>
    <w:rsid w:val="001F5026"/>
    <w:rsid w:val="001F7B6F"/>
    <w:rsid w:val="0020139F"/>
    <w:rsid w:val="0020227F"/>
    <w:rsid w:val="002027E8"/>
    <w:rsid w:val="00202F91"/>
    <w:rsid w:val="00206428"/>
    <w:rsid w:val="00207545"/>
    <w:rsid w:val="00210749"/>
    <w:rsid w:val="0021103F"/>
    <w:rsid w:val="002126A5"/>
    <w:rsid w:val="00213801"/>
    <w:rsid w:val="002143F6"/>
    <w:rsid w:val="00214E21"/>
    <w:rsid w:val="00223954"/>
    <w:rsid w:val="00223ABF"/>
    <w:rsid w:val="002301E8"/>
    <w:rsid w:val="002306CC"/>
    <w:rsid w:val="00232D6C"/>
    <w:rsid w:val="00241A34"/>
    <w:rsid w:val="00243CB5"/>
    <w:rsid w:val="00245B23"/>
    <w:rsid w:val="002472F4"/>
    <w:rsid w:val="0024748B"/>
    <w:rsid w:val="0025005E"/>
    <w:rsid w:val="002501D8"/>
    <w:rsid w:val="00250E3E"/>
    <w:rsid w:val="002514F3"/>
    <w:rsid w:val="0025184F"/>
    <w:rsid w:val="00253780"/>
    <w:rsid w:val="0025556E"/>
    <w:rsid w:val="00256573"/>
    <w:rsid w:val="002565CD"/>
    <w:rsid w:val="00263511"/>
    <w:rsid w:val="002641FF"/>
    <w:rsid w:val="00265CFA"/>
    <w:rsid w:val="00270E42"/>
    <w:rsid w:val="00272E3C"/>
    <w:rsid w:val="00273420"/>
    <w:rsid w:val="00273F6E"/>
    <w:rsid w:val="00277C15"/>
    <w:rsid w:val="00280DBB"/>
    <w:rsid w:val="00280F87"/>
    <w:rsid w:val="00282C21"/>
    <w:rsid w:val="00282FBB"/>
    <w:rsid w:val="00283064"/>
    <w:rsid w:val="00287DA2"/>
    <w:rsid w:val="002928E8"/>
    <w:rsid w:val="00293020"/>
    <w:rsid w:val="00294F98"/>
    <w:rsid w:val="002A0B39"/>
    <w:rsid w:val="002A0BE9"/>
    <w:rsid w:val="002A132B"/>
    <w:rsid w:val="002A3774"/>
    <w:rsid w:val="002A3C9E"/>
    <w:rsid w:val="002A3D02"/>
    <w:rsid w:val="002A7EBA"/>
    <w:rsid w:val="002B2F22"/>
    <w:rsid w:val="002B6D7A"/>
    <w:rsid w:val="002B727A"/>
    <w:rsid w:val="002C1234"/>
    <w:rsid w:val="002C12C1"/>
    <w:rsid w:val="002C678F"/>
    <w:rsid w:val="002E0971"/>
    <w:rsid w:val="002E504A"/>
    <w:rsid w:val="002E668D"/>
    <w:rsid w:val="002E6A97"/>
    <w:rsid w:val="002F2673"/>
    <w:rsid w:val="002F3C32"/>
    <w:rsid w:val="002F598D"/>
    <w:rsid w:val="002F5FCF"/>
    <w:rsid w:val="00301CFF"/>
    <w:rsid w:val="003029C5"/>
    <w:rsid w:val="00302E2C"/>
    <w:rsid w:val="00304109"/>
    <w:rsid w:val="00305E08"/>
    <w:rsid w:val="003062B8"/>
    <w:rsid w:val="003108D6"/>
    <w:rsid w:val="003115A6"/>
    <w:rsid w:val="00312A39"/>
    <w:rsid w:val="0031470F"/>
    <w:rsid w:val="00315771"/>
    <w:rsid w:val="003162C7"/>
    <w:rsid w:val="003179ED"/>
    <w:rsid w:val="00321B86"/>
    <w:rsid w:val="00321EF2"/>
    <w:rsid w:val="00322DF2"/>
    <w:rsid w:val="00331B21"/>
    <w:rsid w:val="00334C3C"/>
    <w:rsid w:val="00336472"/>
    <w:rsid w:val="0033686E"/>
    <w:rsid w:val="00342785"/>
    <w:rsid w:val="003436D0"/>
    <w:rsid w:val="00345CA0"/>
    <w:rsid w:val="003475CD"/>
    <w:rsid w:val="00347890"/>
    <w:rsid w:val="00347CCE"/>
    <w:rsid w:val="003517A5"/>
    <w:rsid w:val="003530BC"/>
    <w:rsid w:val="00353D23"/>
    <w:rsid w:val="00355732"/>
    <w:rsid w:val="0035605C"/>
    <w:rsid w:val="00356801"/>
    <w:rsid w:val="003600C6"/>
    <w:rsid w:val="00361755"/>
    <w:rsid w:val="00362950"/>
    <w:rsid w:val="003631B3"/>
    <w:rsid w:val="003664DC"/>
    <w:rsid w:val="00367BD7"/>
    <w:rsid w:val="003736B7"/>
    <w:rsid w:val="00381C63"/>
    <w:rsid w:val="00383A56"/>
    <w:rsid w:val="003853D1"/>
    <w:rsid w:val="0039103B"/>
    <w:rsid w:val="0039441A"/>
    <w:rsid w:val="0039452D"/>
    <w:rsid w:val="003945EA"/>
    <w:rsid w:val="00394D77"/>
    <w:rsid w:val="00395C25"/>
    <w:rsid w:val="003A0148"/>
    <w:rsid w:val="003A1BDE"/>
    <w:rsid w:val="003A4A64"/>
    <w:rsid w:val="003A7C48"/>
    <w:rsid w:val="003B3B04"/>
    <w:rsid w:val="003B4D6A"/>
    <w:rsid w:val="003B4E6E"/>
    <w:rsid w:val="003B56EA"/>
    <w:rsid w:val="003C0950"/>
    <w:rsid w:val="003C1434"/>
    <w:rsid w:val="003C5103"/>
    <w:rsid w:val="003C54D4"/>
    <w:rsid w:val="003D0126"/>
    <w:rsid w:val="003D14D0"/>
    <w:rsid w:val="003D2883"/>
    <w:rsid w:val="003D4B90"/>
    <w:rsid w:val="003D4CE1"/>
    <w:rsid w:val="003D5D50"/>
    <w:rsid w:val="003E0105"/>
    <w:rsid w:val="003E01B6"/>
    <w:rsid w:val="003E1847"/>
    <w:rsid w:val="003E2E0A"/>
    <w:rsid w:val="003E716D"/>
    <w:rsid w:val="003F32EE"/>
    <w:rsid w:val="003F6BDD"/>
    <w:rsid w:val="004010D9"/>
    <w:rsid w:val="00402152"/>
    <w:rsid w:val="004066F5"/>
    <w:rsid w:val="00410480"/>
    <w:rsid w:val="004110C6"/>
    <w:rsid w:val="0041373C"/>
    <w:rsid w:val="00413E6B"/>
    <w:rsid w:val="00423648"/>
    <w:rsid w:val="00424CE5"/>
    <w:rsid w:val="0043101A"/>
    <w:rsid w:val="004342C7"/>
    <w:rsid w:val="004354E5"/>
    <w:rsid w:val="00435E39"/>
    <w:rsid w:val="00436252"/>
    <w:rsid w:val="00437B38"/>
    <w:rsid w:val="00442653"/>
    <w:rsid w:val="004441A8"/>
    <w:rsid w:val="004441B7"/>
    <w:rsid w:val="004466FA"/>
    <w:rsid w:val="00450414"/>
    <w:rsid w:val="0045157A"/>
    <w:rsid w:val="0045196F"/>
    <w:rsid w:val="00451C80"/>
    <w:rsid w:val="004542C5"/>
    <w:rsid w:val="004647B2"/>
    <w:rsid w:val="00465B43"/>
    <w:rsid w:val="00466C6D"/>
    <w:rsid w:val="004720D9"/>
    <w:rsid w:val="00474F67"/>
    <w:rsid w:val="004756DB"/>
    <w:rsid w:val="0047682E"/>
    <w:rsid w:val="004779A2"/>
    <w:rsid w:val="00482E25"/>
    <w:rsid w:val="004838AA"/>
    <w:rsid w:val="00483A02"/>
    <w:rsid w:val="00483C46"/>
    <w:rsid w:val="00484B9E"/>
    <w:rsid w:val="00487CE7"/>
    <w:rsid w:val="004932A0"/>
    <w:rsid w:val="00494335"/>
    <w:rsid w:val="004944DE"/>
    <w:rsid w:val="004964BA"/>
    <w:rsid w:val="00496D0D"/>
    <w:rsid w:val="004A1A57"/>
    <w:rsid w:val="004A2927"/>
    <w:rsid w:val="004A436B"/>
    <w:rsid w:val="004A519E"/>
    <w:rsid w:val="004B1431"/>
    <w:rsid w:val="004B2CA9"/>
    <w:rsid w:val="004B32C8"/>
    <w:rsid w:val="004B49CF"/>
    <w:rsid w:val="004B55A0"/>
    <w:rsid w:val="004B7418"/>
    <w:rsid w:val="004C1144"/>
    <w:rsid w:val="004C3327"/>
    <w:rsid w:val="004C3C51"/>
    <w:rsid w:val="004C5C57"/>
    <w:rsid w:val="004D0E43"/>
    <w:rsid w:val="004D183F"/>
    <w:rsid w:val="004D2A39"/>
    <w:rsid w:val="004D31EE"/>
    <w:rsid w:val="004D5A70"/>
    <w:rsid w:val="004E7F54"/>
    <w:rsid w:val="004F087D"/>
    <w:rsid w:val="004F1D2E"/>
    <w:rsid w:val="004F39D0"/>
    <w:rsid w:val="004F6474"/>
    <w:rsid w:val="004F6955"/>
    <w:rsid w:val="004F7421"/>
    <w:rsid w:val="004F7DB5"/>
    <w:rsid w:val="005027C9"/>
    <w:rsid w:val="00512A98"/>
    <w:rsid w:val="005130B3"/>
    <w:rsid w:val="00514140"/>
    <w:rsid w:val="00514277"/>
    <w:rsid w:val="00514749"/>
    <w:rsid w:val="005165C1"/>
    <w:rsid w:val="00521E13"/>
    <w:rsid w:val="005259D5"/>
    <w:rsid w:val="00530D8B"/>
    <w:rsid w:val="005332C8"/>
    <w:rsid w:val="005351E3"/>
    <w:rsid w:val="00536AF3"/>
    <w:rsid w:val="00536F9E"/>
    <w:rsid w:val="005412F6"/>
    <w:rsid w:val="00543CC0"/>
    <w:rsid w:val="00550020"/>
    <w:rsid w:val="005513FF"/>
    <w:rsid w:val="00551F6B"/>
    <w:rsid w:val="00557C42"/>
    <w:rsid w:val="005606A4"/>
    <w:rsid w:val="00560CB8"/>
    <w:rsid w:val="0056126A"/>
    <w:rsid w:val="00561E82"/>
    <w:rsid w:val="005707C2"/>
    <w:rsid w:val="005708EB"/>
    <w:rsid w:val="005713AF"/>
    <w:rsid w:val="00573768"/>
    <w:rsid w:val="005738DD"/>
    <w:rsid w:val="00573FAE"/>
    <w:rsid w:val="00575846"/>
    <w:rsid w:val="00575BD4"/>
    <w:rsid w:val="00577752"/>
    <w:rsid w:val="00582A16"/>
    <w:rsid w:val="005839D3"/>
    <w:rsid w:val="00584BA4"/>
    <w:rsid w:val="005903B0"/>
    <w:rsid w:val="00590746"/>
    <w:rsid w:val="00590C2E"/>
    <w:rsid w:val="005933A2"/>
    <w:rsid w:val="00594926"/>
    <w:rsid w:val="00595141"/>
    <w:rsid w:val="00595665"/>
    <w:rsid w:val="00597147"/>
    <w:rsid w:val="00597C1D"/>
    <w:rsid w:val="005A7B03"/>
    <w:rsid w:val="005B2B5E"/>
    <w:rsid w:val="005B2D52"/>
    <w:rsid w:val="005B33AB"/>
    <w:rsid w:val="005B3C5B"/>
    <w:rsid w:val="005B68C4"/>
    <w:rsid w:val="005B75BF"/>
    <w:rsid w:val="005C21BE"/>
    <w:rsid w:val="005C79A7"/>
    <w:rsid w:val="005D7DDF"/>
    <w:rsid w:val="005E495D"/>
    <w:rsid w:val="005E5DC0"/>
    <w:rsid w:val="005F39E2"/>
    <w:rsid w:val="005F79A4"/>
    <w:rsid w:val="00602201"/>
    <w:rsid w:val="00610565"/>
    <w:rsid w:val="006110D0"/>
    <w:rsid w:val="0061265C"/>
    <w:rsid w:val="00613932"/>
    <w:rsid w:val="00615CF9"/>
    <w:rsid w:val="00616582"/>
    <w:rsid w:val="006167DF"/>
    <w:rsid w:val="006169EE"/>
    <w:rsid w:val="00622302"/>
    <w:rsid w:val="00622D07"/>
    <w:rsid w:val="006346AE"/>
    <w:rsid w:val="006363C1"/>
    <w:rsid w:val="0064091E"/>
    <w:rsid w:val="00642B50"/>
    <w:rsid w:val="0064357E"/>
    <w:rsid w:val="00645A1D"/>
    <w:rsid w:val="006465E8"/>
    <w:rsid w:val="00646A88"/>
    <w:rsid w:val="00651A53"/>
    <w:rsid w:val="00652E76"/>
    <w:rsid w:val="00654E06"/>
    <w:rsid w:val="00654E74"/>
    <w:rsid w:val="00656AC4"/>
    <w:rsid w:val="00663C4A"/>
    <w:rsid w:val="00666658"/>
    <w:rsid w:val="00667AC5"/>
    <w:rsid w:val="00667B2A"/>
    <w:rsid w:val="00667B68"/>
    <w:rsid w:val="00672EEF"/>
    <w:rsid w:val="00674CEC"/>
    <w:rsid w:val="00675944"/>
    <w:rsid w:val="00680CC0"/>
    <w:rsid w:val="0068388E"/>
    <w:rsid w:val="00683D60"/>
    <w:rsid w:val="00684138"/>
    <w:rsid w:val="00684B6A"/>
    <w:rsid w:val="00685CE1"/>
    <w:rsid w:val="00686026"/>
    <w:rsid w:val="00686046"/>
    <w:rsid w:val="006908A9"/>
    <w:rsid w:val="0069185C"/>
    <w:rsid w:val="00694EF0"/>
    <w:rsid w:val="00695AAD"/>
    <w:rsid w:val="0069676A"/>
    <w:rsid w:val="006A2FB1"/>
    <w:rsid w:val="006A3A53"/>
    <w:rsid w:val="006A6160"/>
    <w:rsid w:val="006B1742"/>
    <w:rsid w:val="006B2BE6"/>
    <w:rsid w:val="006B4E0E"/>
    <w:rsid w:val="006B7582"/>
    <w:rsid w:val="006C1945"/>
    <w:rsid w:val="006C2ED9"/>
    <w:rsid w:val="006C45FC"/>
    <w:rsid w:val="006C46C0"/>
    <w:rsid w:val="006C6718"/>
    <w:rsid w:val="006C711E"/>
    <w:rsid w:val="006D6123"/>
    <w:rsid w:val="006E099F"/>
    <w:rsid w:val="006E17DE"/>
    <w:rsid w:val="006E4B7B"/>
    <w:rsid w:val="006E4F08"/>
    <w:rsid w:val="006E5FEE"/>
    <w:rsid w:val="006F1436"/>
    <w:rsid w:val="006F702C"/>
    <w:rsid w:val="00700561"/>
    <w:rsid w:val="00702E3C"/>
    <w:rsid w:val="00705E55"/>
    <w:rsid w:val="00712D08"/>
    <w:rsid w:val="007133E8"/>
    <w:rsid w:val="0071374D"/>
    <w:rsid w:val="00713A7C"/>
    <w:rsid w:val="00715FF0"/>
    <w:rsid w:val="007177AE"/>
    <w:rsid w:val="00720FAF"/>
    <w:rsid w:val="00721107"/>
    <w:rsid w:val="007216BA"/>
    <w:rsid w:val="00724541"/>
    <w:rsid w:val="00726354"/>
    <w:rsid w:val="00727A19"/>
    <w:rsid w:val="00732A06"/>
    <w:rsid w:val="007360E4"/>
    <w:rsid w:val="00740DCA"/>
    <w:rsid w:val="00742465"/>
    <w:rsid w:val="007437B7"/>
    <w:rsid w:val="00747585"/>
    <w:rsid w:val="00751D64"/>
    <w:rsid w:val="00757D43"/>
    <w:rsid w:val="00762194"/>
    <w:rsid w:val="00762A1B"/>
    <w:rsid w:val="007706A4"/>
    <w:rsid w:val="007710F5"/>
    <w:rsid w:val="00771AEE"/>
    <w:rsid w:val="007721CB"/>
    <w:rsid w:val="007802EE"/>
    <w:rsid w:val="00780727"/>
    <w:rsid w:val="00782740"/>
    <w:rsid w:val="007837D2"/>
    <w:rsid w:val="0079102B"/>
    <w:rsid w:val="007961C1"/>
    <w:rsid w:val="00796427"/>
    <w:rsid w:val="0079723D"/>
    <w:rsid w:val="007A19D9"/>
    <w:rsid w:val="007A49C0"/>
    <w:rsid w:val="007A50BA"/>
    <w:rsid w:val="007A5C52"/>
    <w:rsid w:val="007A7AAC"/>
    <w:rsid w:val="007A7EA5"/>
    <w:rsid w:val="007B02B3"/>
    <w:rsid w:val="007B2B81"/>
    <w:rsid w:val="007B5E12"/>
    <w:rsid w:val="007B6F5F"/>
    <w:rsid w:val="007C1379"/>
    <w:rsid w:val="007C14AC"/>
    <w:rsid w:val="007C52CB"/>
    <w:rsid w:val="007C6B5E"/>
    <w:rsid w:val="007C7977"/>
    <w:rsid w:val="007C7988"/>
    <w:rsid w:val="007D1A48"/>
    <w:rsid w:val="007D22A7"/>
    <w:rsid w:val="007D2947"/>
    <w:rsid w:val="007D3FBA"/>
    <w:rsid w:val="007D4071"/>
    <w:rsid w:val="007D52AE"/>
    <w:rsid w:val="007E3E49"/>
    <w:rsid w:val="007E4DA7"/>
    <w:rsid w:val="007E73C0"/>
    <w:rsid w:val="007E7466"/>
    <w:rsid w:val="007F02C9"/>
    <w:rsid w:val="007F05EF"/>
    <w:rsid w:val="007F22D4"/>
    <w:rsid w:val="007F58B2"/>
    <w:rsid w:val="007F6863"/>
    <w:rsid w:val="007F74FA"/>
    <w:rsid w:val="0080151C"/>
    <w:rsid w:val="008024DA"/>
    <w:rsid w:val="008024EB"/>
    <w:rsid w:val="00803BCB"/>
    <w:rsid w:val="00806573"/>
    <w:rsid w:val="00806D25"/>
    <w:rsid w:val="00807E22"/>
    <w:rsid w:val="00812637"/>
    <w:rsid w:val="00812EEF"/>
    <w:rsid w:val="0081302F"/>
    <w:rsid w:val="008172F4"/>
    <w:rsid w:val="008203DD"/>
    <w:rsid w:val="008229F6"/>
    <w:rsid w:val="008233E7"/>
    <w:rsid w:val="00824493"/>
    <w:rsid w:val="0082717F"/>
    <w:rsid w:val="008317C6"/>
    <w:rsid w:val="00834D0B"/>
    <w:rsid w:val="008356B6"/>
    <w:rsid w:val="00842D58"/>
    <w:rsid w:val="00844EE9"/>
    <w:rsid w:val="0084680F"/>
    <w:rsid w:val="00853714"/>
    <w:rsid w:val="0085660A"/>
    <w:rsid w:val="00857945"/>
    <w:rsid w:val="008615C5"/>
    <w:rsid w:val="00862F65"/>
    <w:rsid w:val="00867254"/>
    <w:rsid w:val="00867E7A"/>
    <w:rsid w:val="0087068F"/>
    <w:rsid w:val="0087553C"/>
    <w:rsid w:val="008775EC"/>
    <w:rsid w:val="008846D7"/>
    <w:rsid w:val="00884F43"/>
    <w:rsid w:val="008877D0"/>
    <w:rsid w:val="00892324"/>
    <w:rsid w:val="0089300D"/>
    <w:rsid w:val="00893CB4"/>
    <w:rsid w:val="00895733"/>
    <w:rsid w:val="00895F14"/>
    <w:rsid w:val="008A0832"/>
    <w:rsid w:val="008A1B74"/>
    <w:rsid w:val="008A4375"/>
    <w:rsid w:val="008A45D6"/>
    <w:rsid w:val="008A497C"/>
    <w:rsid w:val="008A4A05"/>
    <w:rsid w:val="008B143E"/>
    <w:rsid w:val="008B351C"/>
    <w:rsid w:val="008B3D51"/>
    <w:rsid w:val="008B4E69"/>
    <w:rsid w:val="008B54BA"/>
    <w:rsid w:val="008B741A"/>
    <w:rsid w:val="008C061F"/>
    <w:rsid w:val="008C0B1E"/>
    <w:rsid w:val="008C204D"/>
    <w:rsid w:val="008C4A17"/>
    <w:rsid w:val="008C5606"/>
    <w:rsid w:val="008C6356"/>
    <w:rsid w:val="008C6BE4"/>
    <w:rsid w:val="008C6FF7"/>
    <w:rsid w:val="008C760F"/>
    <w:rsid w:val="008C7847"/>
    <w:rsid w:val="008D455C"/>
    <w:rsid w:val="008E0921"/>
    <w:rsid w:val="008E0A23"/>
    <w:rsid w:val="008E19C2"/>
    <w:rsid w:val="008E4A56"/>
    <w:rsid w:val="008E7729"/>
    <w:rsid w:val="008F0A74"/>
    <w:rsid w:val="008F1DAD"/>
    <w:rsid w:val="008F4AC6"/>
    <w:rsid w:val="008F5F88"/>
    <w:rsid w:val="008F6855"/>
    <w:rsid w:val="008F6DEC"/>
    <w:rsid w:val="008F6ECE"/>
    <w:rsid w:val="008F7A53"/>
    <w:rsid w:val="009006F4"/>
    <w:rsid w:val="009011CD"/>
    <w:rsid w:val="0090202B"/>
    <w:rsid w:val="00902E67"/>
    <w:rsid w:val="00903ABC"/>
    <w:rsid w:val="00904501"/>
    <w:rsid w:val="00907886"/>
    <w:rsid w:val="009113EA"/>
    <w:rsid w:val="00911C41"/>
    <w:rsid w:val="00912EE3"/>
    <w:rsid w:val="0091558B"/>
    <w:rsid w:val="009175B6"/>
    <w:rsid w:val="00923195"/>
    <w:rsid w:val="00925468"/>
    <w:rsid w:val="00930E46"/>
    <w:rsid w:val="00932FBF"/>
    <w:rsid w:val="00933371"/>
    <w:rsid w:val="0093599D"/>
    <w:rsid w:val="00952F7C"/>
    <w:rsid w:val="00957438"/>
    <w:rsid w:val="009626ED"/>
    <w:rsid w:val="009635E6"/>
    <w:rsid w:val="009639D8"/>
    <w:rsid w:val="00963D03"/>
    <w:rsid w:val="00963D30"/>
    <w:rsid w:val="00965503"/>
    <w:rsid w:val="009701AE"/>
    <w:rsid w:val="00973F40"/>
    <w:rsid w:val="009742AB"/>
    <w:rsid w:val="00974F42"/>
    <w:rsid w:val="009767EF"/>
    <w:rsid w:val="009778C2"/>
    <w:rsid w:val="00977D5C"/>
    <w:rsid w:val="00980E30"/>
    <w:rsid w:val="00981711"/>
    <w:rsid w:val="009821E3"/>
    <w:rsid w:val="0098290C"/>
    <w:rsid w:val="00982E59"/>
    <w:rsid w:val="0098447B"/>
    <w:rsid w:val="00986500"/>
    <w:rsid w:val="00986E6A"/>
    <w:rsid w:val="00987582"/>
    <w:rsid w:val="00995B3F"/>
    <w:rsid w:val="00996947"/>
    <w:rsid w:val="009A03B5"/>
    <w:rsid w:val="009A49C4"/>
    <w:rsid w:val="009A52B7"/>
    <w:rsid w:val="009A61CD"/>
    <w:rsid w:val="009B2888"/>
    <w:rsid w:val="009B56C7"/>
    <w:rsid w:val="009B6980"/>
    <w:rsid w:val="009B7A02"/>
    <w:rsid w:val="009C2475"/>
    <w:rsid w:val="009C2F9C"/>
    <w:rsid w:val="009C307B"/>
    <w:rsid w:val="009C38C0"/>
    <w:rsid w:val="009C424B"/>
    <w:rsid w:val="009C63BE"/>
    <w:rsid w:val="009C68DA"/>
    <w:rsid w:val="009D00DE"/>
    <w:rsid w:val="009D066E"/>
    <w:rsid w:val="009D093A"/>
    <w:rsid w:val="009E3609"/>
    <w:rsid w:val="009E4B0F"/>
    <w:rsid w:val="009E4DBA"/>
    <w:rsid w:val="009F105D"/>
    <w:rsid w:val="009F1C37"/>
    <w:rsid w:val="009F2DC7"/>
    <w:rsid w:val="009F3CE7"/>
    <w:rsid w:val="009F5BED"/>
    <w:rsid w:val="009F5F0E"/>
    <w:rsid w:val="00A02682"/>
    <w:rsid w:val="00A02816"/>
    <w:rsid w:val="00A02CCD"/>
    <w:rsid w:val="00A04972"/>
    <w:rsid w:val="00A06A8B"/>
    <w:rsid w:val="00A112C4"/>
    <w:rsid w:val="00A13434"/>
    <w:rsid w:val="00A143E6"/>
    <w:rsid w:val="00A144FB"/>
    <w:rsid w:val="00A1555B"/>
    <w:rsid w:val="00A156F7"/>
    <w:rsid w:val="00A15A81"/>
    <w:rsid w:val="00A172A7"/>
    <w:rsid w:val="00A2001F"/>
    <w:rsid w:val="00A20195"/>
    <w:rsid w:val="00A20C1B"/>
    <w:rsid w:val="00A212F9"/>
    <w:rsid w:val="00A21A4A"/>
    <w:rsid w:val="00A27DDA"/>
    <w:rsid w:val="00A3071A"/>
    <w:rsid w:val="00A325BE"/>
    <w:rsid w:val="00A32B47"/>
    <w:rsid w:val="00A333E4"/>
    <w:rsid w:val="00A33E41"/>
    <w:rsid w:val="00A33F03"/>
    <w:rsid w:val="00A36A66"/>
    <w:rsid w:val="00A372A7"/>
    <w:rsid w:val="00A37803"/>
    <w:rsid w:val="00A46DDE"/>
    <w:rsid w:val="00A47A6F"/>
    <w:rsid w:val="00A55DBE"/>
    <w:rsid w:val="00A619F4"/>
    <w:rsid w:val="00A623FF"/>
    <w:rsid w:val="00A65A78"/>
    <w:rsid w:val="00A67458"/>
    <w:rsid w:val="00A678F6"/>
    <w:rsid w:val="00A752DF"/>
    <w:rsid w:val="00A76CE3"/>
    <w:rsid w:val="00A77220"/>
    <w:rsid w:val="00A7785E"/>
    <w:rsid w:val="00A83065"/>
    <w:rsid w:val="00A834D4"/>
    <w:rsid w:val="00A868C8"/>
    <w:rsid w:val="00A94D42"/>
    <w:rsid w:val="00A94FC8"/>
    <w:rsid w:val="00A951A2"/>
    <w:rsid w:val="00A95360"/>
    <w:rsid w:val="00A97E4D"/>
    <w:rsid w:val="00AA3B21"/>
    <w:rsid w:val="00AA6523"/>
    <w:rsid w:val="00AA7054"/>
    <w:rsid w:val="00AB0E5B"/>
    <w:rsid w:val="00AB1206"/>
    <w:rsid w:val="00AB2510"/>
    <w:rsid w:val="00AB4353"/>
    <w:rsid w:val="00AB5090"/>
    <w:rsid w:val="00AC4C35"/>
    <w:rsid w:val="00AC552A"/>
    <w:rsid w:val="00AC72E0"/>
    <w:rsid w:val="00AD1049"/>
    <w:rsid w:val="00AD3D6F"/>
    <w:rsid w:val="00AE1CD8"/>
    <w:rsid w:val="00AE2EF9"/>
    <w:rsid w:val="00AE3626"/>
    <w:rsid w:val="00AE61F4"/>
    <w:rsid w:val="00AE658C"/>
    <w:rsid w:val="00AE7102"/>
    <w:rsid w:val="00AF06B6"/>
    <w:rsid w:val="00AF129A"/>
    <w:rsid w:val="00AF205C"/>
    <w:rsid w:val="00AF423D"/>
    <w:rsid w:val="00B013CD"/>
    <w:rsid w:val="00B033CD"/>
    <w:rsid w:val="00B0364B"/>
    <w:rsid w:val="00B0427F"/>
    <w:rsid w:val="00B0450E"/>
    <w:rsid w:val="00B04A6A"/>
    <w:rsid w:val="00B07520"/>
    <w:rsid w:val="00B10A72"/>
    <w:rsid w:val="00B12D2B"/>
    <w:rsid w:val="00B1376A"/>
    <w:rsid w:val="00B13C6C"/>
    <w:rsid w:val="00B22871"/>
    <w:rsid w:val="00B2397C"/>
    <w:rsid w:val="00B27104"/>
    <w:rsid w:val="00B32402"/>
    <w:rsid w:val="00B35AC6"/>
    <w:rsid w:val="00B37523"/>
    <w:rsid w:val="00B40898"/>
    <w:rsid w:val="00B41BC8"/>
    <w:rsid w:val="00B41D04"/>
    <w:rsid w:val="00B41FF8"/>
    <w:rsid w:val="00B4381A"/>
    <w:rsid w:val="00B43E06"/>
    <w:rsid w:val="00B44937"/>
    <w:rsid w:val="00B47034"/>
    <w:rsid w:val="00B54AC4"/>
    <w:rsid w:val="00B555E3"/>
    <w:rsid w:val="00B56430"/>
    <w:rsid w:val="00B725E5"/>
    <w:rsid w:val="00B759DD"/>
    <w:rsid w:val="00B77559"/>
    <w:rsid w:val="00B8405E"/>
    <w:rsid w:val="00B84D5B"/>
    <w:rsid w:val="00B86B81"/>
    <w:rsid w:val="00B87592"/>
    <w:rsid w:val="00B92689"/>
    <w:rsid w:val="00B93251"/>
    <w:rsid w:val="00B978F1"/>
    <w:rsid w:val="00BA1057"/>
    <w:rsid w:val="00BA3FF8"/>
    <w:rsid w:val="00BA4BCB"/>
    <w:rsid w:val="00BA4CFD"/>
    <w:rsid w:val="00BA7468"/>
    <w:rsid w:val="00BB4253"/>
    <w:rsid w:val="00BB4630"/>
    <w:rsid w:val="00BB642E"/>
    <w:rsid w:val="00BB749E"/>
    <w:rsid w:val="00BC11F3"/>
    <w:rsid w:val="00BC74B3"/>
    <w:rsid w:val="00BD0DA5"/>
    <w:rsid w:val="00BD10FC"/>
    <w:rsid w:val="00BD2015"/>
    <w:rsid w:val="00BD4288"/>
    <w:rsid w:val="00BE01EB"/>
    <w:rsid w:val="00BE222F"/>
    <w:rsid w:val="00BE496B"/>
    <w:rsid w:val="00BE57D1"/>
    <w:rsid w:val="00BE69F1"/>
    <w:rsid w:val="00BE6F5A"/>
    <w:rsid w:val="00BE723C"/>
    <w:rsid w:val="00BF4B12"/>
    <w:rsid w:val="00BF5669"/>
    <w:rsid w:val="00BF56F8"/>
    <w:rsid w:val="00BF674E"/>
    <w:rsid w:val="00C02719"/>
    <w:rsid w:val="00C036D3"/>
    <w:rsid w:val="00C05EAA"/>
    <w:rsid w:val="00C0675E"/>
    <w:rsid w:val="00C071DB"/>
    <w:rsid w:val="00C075AA"/>
    <w:rsid w:val="00C07997"/>
    <w:rsid w:val="00C11DB8"/>
    <w:rsid w:val="00C130A0"/>
    <w:rsid w:val="00C135E5"/>
    <w:rsid w:val="00C13A36"/>
    <w:rsid w:val="00C14213"/>
    <w:rsid w:val="00C14941"/>
    <w:rsid w:val="00C218BA"/>
    <w:rsid w:val="00C21F4F"/>
    <w:rsid w:val="00C259B0"/>
    <w:rsid w:val="00C32B68"/>
    <w:rsid w:val="00C346F6"/>
    <w:rsid w:val="00C35DBC"/>
    <w:rsid w:val="00C41E04"/>
    <w:rsid w:val="00C42C98"/>
    <w:rsid w:val="00C43D4C"/>
    <w:rsid w:val="00C4409D"/>
    <w:rsid w:val="00C44B65"/>
    <w:rsid w:val="00C45E52"/>
    <w:rsid w:val="00C45E99"/>
    <w:rsid w:val="00C47DD2"/>
    <w:rsid w:val="00C50638"/>
    <w:rsid w:val="00C51491"/>
    <w:rsid w:val="00C51FFD"/>
    <w:rsid w:val="00C53856"/>
    <w:rsid w:val="00C61B3A"/>
    <w:rsid w:val="00C6247E"/>
    <w:rsid w:val="00C62B0D"/>
    <w:rsid w:val="00C67343"/>
    <w:rsid w:val="00C7284B"/>
    <w:rsid w:val="00C72EBD"/>
    <w:rsid w:val="00C7382C"/>
    <w:rsid w:val="00C73D95"/>
    <w:rsid w:val="00C775E8"/>
    <w:rsid w:val="00C77FC6"/>
    <w:rsid w:val="00C80A96"/>
    <w:rsid w:val="00C828CF"/>
    <w:rsid w:val="00C83B37"/>
    <w:rsid w:val="00C846DD"/>
    <w:rsid w:val="00C9235C"/>
    <w:rsid w:val="00C94D83"/>
    <w:rsid w:val="00CA14E1"/>
    <w:rsid w:val="00CA2C0B"/>
    <w:rsid w:val="00CA3D1F"/>
    <w:rsid w:val="00CA45B6"/>
    <w:rsid w:val="00CA5461"/>
    <w:rsid w:val="00CA5A17"/>
    <w:rsid w:val="00CA753C"/>
    <w:rsid w:val="00CB002E"/>
    <w:rsid w:val="00CB22AF"/>
    <w:rsid w:val="00CB413B"/>
    <w:rsid w:val="00CB5209"/>
    <w:rsid w:val="00CB6959"/>
    <w:rsid w:val="00CB6A01"/>
    <w:rsid w:val="00CB75CB"/>
    <w:rsid w:val="00CB778D"/>
    <w:rsid w:val="00CC07B9"/>
    <w:rsid w:val="00CC1165"/>
    <w:rsid w:val="00CC1992"/>
    <w:rsid w:val="00CC3DBF"/>
    <w:rsid w:val="00CC6BFC"/>
    <w:rsid w:val="00CC7412"/>
    <w:rsid w:val="00CD2BFD"/>
    <w:rsid w:val="00CD337D"/>
    <w:rsid w:val="00CD37B8"/>
    <w:rsid w:val="00CE102F"/>
    <w:rsid w:val="00CE11FD"/>
    <w:rsid w:val="00CE13CF"/>
    <w:rsid w:val="00CF1C7A"/>
    <w:rsid w:val="00CF206D"/>
    <w:rsid w:val="00CF2561"/>
    <w:rsid w:val="00CF3B0A"/>
    <w:rsid w:val="00CF5F16"/>
    <w:rsid w:val="00D003A4"/>
    <w:rsid w:val="00D0058D"/>
    <w:rsid w:val="00D00E2C"/>
    <w:rsid w:val="00D01C65"/>
    <w:rsid w:val="00D020F8"/>
    <w:rsid w:val="00D05FF6"/>
    <w:rsid w:val="00D10556"/>
    <w:rsid w:val="00D122AC"/>
    <w:rsid w:val="00D16988"/>
    <w:rsid w:val="00D171BE"/>
    <w:rsid w:val="00D2186E"/>
    <w:rsid w:val="00D231C9"/>
    <w:rsid w:val="00D23608"/>
    <w:rsid w:val="00D25BE3"/>
    <w:rsid w:val="00D25C58"/>
    <w:rsid w:val="00D26C5E"/>
    <w:rsid w:val="00D2768B"/>
    <w:rsid w:val="00D27FB9"/>
    <w:rsid w:val="00D319E3"/>
    <w:rsid w:val="00D33CF2"/>
    <w:rsid w:val="00D369C1"/>
    <w:rsid w:val="00D3774F"/>
    <w:rsid w:val="00D41101"/>
    <w:rsid w:val="00D515D8"/>
    <w:rsid w:val="00D55A47"/>
    <w:rsid w:val="00D57299"/>
    <w:rsid w:val="00D57442"/>
    <w:rsid w:val="00D61FC4"/>
    <w:rsid w:val="00D6428F"/>
    <w:rsid w:val="00D642F9"/>
    <w:rsid w:val="00D64478"/>
    <w:rsid w:val="00D6561F"/>
    <w:rsid w:val="00D73817"/>
    <w:rsid w:val="00D815BC"/>
    <w:rsid w:val="00D8257C"/>
    <w:rsid w:val="00D86633"/>
    <w:rsid w:val="00D872AD"/>
    <w:rsid w:val="00D87F99"/>
    <w:rsid w:val="00D90417"/>
    <w:rsid w:val="00D92D54"/>
    <w:rsid w:val="00D948B7"/>
    <w:rsid w:val="00D95D57"/>
    <w:rsid w:val="00DA5DD0"/>
    <w:rsid w:val="00DB1DF4"/>
    <w:rsid w:val="00DB364F"/>
    <w:rsid w:val="00DB47EE"/>
    <w:rsid w:val="00DB56A4"/>
    <w:rsid w:val="00DB7D12"/>
    <w:rsid w:val="00DB7DC1"/>
    <w:rsid w:val="00DC267C"/>
    <w:rsid w:val="00DC3286"/>
    <w:rsid w:val="00DC65A9"/>
    <w:rsid w:val="00DC6CE8"/>
    <w:rsid w:val="00DD28E5"/>
    <w:rsid w:val="00DD71D6"/>
    <w:rsid w:val="00DE06C7"/>
    <w:rsid w:val="00DE16D8"/>
    <w:rsid w:val="00DE5CAC"/>
    <w:rsid w:val="00DE654A"/>
    <w:rsid w:val="00DE7C55"/>
    <w:rsid w:val="00DF160D"/>
    <w:rsid w:val="00DF1BEB"/>
    <w:rsid w:val="00DF35A3"/>
    <w:rsid w:val="00DF42C5"/>
    <w:rsid w:val="00DF6BFD"/>
    <w:rsid w:val="00DF6C59"/>
    <w:rsid w:val="00E00308"/>
    <w:rsid w:val="00E01038"/>
    <w:rsid w:val="00E045D8"/>
    <w:rsid w:val="00E072B5"/>
    <w:rsid w:val="00E101B0"/>
    <w:rsid w:val="00E11CCE"/>
    <w:rsid w:val="00E13AB8"/>
    <w:rsid w:val="00E13FDF"/>
    <w:rsid w:val="00E1424E"/>
    <w:rsid w:val="00E15769"/>
    <w:rsid w:val="00E1587E"/>
    <w:rsid w:val="00E20EBC"/>
    <w:rsid w:val="00E20F3F"/>
    <w:rsid w:val="00E269AF"/>
    <w:rsid w:val="00E27E2E"/>
    <w:rsid w:val="00E301AF"/>
    <w:rsid w:val="00E3118D"/>
    <w:rsid w:val="00E31208"/>
    <w:rsid w:val="00E31C0E"/>
    <w:rsid w:val="00E34195"/>
    <w:rsid w:val="00E36E29"/>
    <w:rsid w:val="00E45B3D"/>
    <w:rsid w:val="00E46B59"/>
    <w:rsid w:val="00E5044A"/>
    <w:rsid w:val="00E50A3B"/>
    <w:rsid w:val="00E50A89"/>
    <w:rsid w:val="00E513D6"/>
    <w:rsid w:val="00E51637"/>
    <w:rsid w:val="00E5356B"/>
    <w:rsid w:val="00E56078"/>
    <w:rsid w:val="00E5627D"/>
    <w:rsid w:val="00E57202"/>
    <w:rsid w:val="00E65476"/>
    <w:rsid w:val="00E659F4"/>
    <w:rsid w:val="00E72725"/>
    <w:rsid w:val="00E733AE"/>
    <w:rsid w:val="00E7363F"/>
    <w:rsid w:val="00E7467A"/>
    <w:rsid w:val="00E7641B"/>
    <w:rsid w:val="00E7776B"/>
    <w:rsid w:val="00E80CB1"/>
    <w:rsid w:val="00E82A95"/>
    <w:rsid w:val="00E82C9F"/>
    <w:rsid w:val="00E862E5"/>
    <w:rsid w:val="00E868A9"/>
    <w:rsid w:val="00E91300"/>
    <w:rsid w:val="00E96C71"/>
    <w:rsid w:val="00EA2311"/>
    <w:rsid w:val="00EA3A86"/>
    <w:rsid w:val="00EA3B1D"/>
    <w:rsid w:val="00EA4D3B"/>
    <w:rsid w:val="00EA7516"/>
    <w:rsid w:val="00EB379F"/>
    <w:rsid w:val="00EB56D8"/>
    <w:rsid w:val="00EB6441"/>
    <w:rsid w:val="00EB6CBF"/>
    <w:rsid w:val="00EC08AD"/>
    <w:rsid w:val="00EC0FC4"/>
    <w:rsid w:val="00EC1241"/>
    <w:rsid w:val="00EC1F7B"/>
    <w:rsid w:val="00EC3DA5"/>
    <w:rsid w:val="00ED1371"/>
    <w:rsid w:val="00ED203D"/>
    <w:rsid w:val="00ED2D89"/>
    <w:rsid w:val="00ED321A"/>
    <w:rsid w:val="00ED64B2"/>
    <w:rsid w:val="00ED6C2C"/>
    <w:rsid w:val="00ED76BC"/>
    <w:rsid w:val="00ED79CF"/>
    <w:rsid w:val="00EE0361"/>
    <w:rsid w:val="00EE1B68"/>
    <w:rsid w:val="00EE2E8C"/>
    <w:rsid w:val="00EE444B"/>
    <w:rsid w:val="00EE4907"/>
    <w:rsid w:val="00EE5615"/>
    <w:rsid w:val="00EE74BD"/>
    <w:rsid w:val="00EF165F"/>
    <w:rsid w:val="00EF19E7"/>
    <w:rsid w:val="00EF1B95"/>
    <w:rsid w:val="00EF2749"/>
    <w:rsid w:val="00EF2AC7"/>
    <w:rsid w:val="00EF3DF5"/>
    <w:rsid w:val="00EF503E"/>
    <w:rsid w:val="00EF70D2"/>
    <w:rsid w:val="00EF7CD1"/>
    <w:rsid w:val="00F0412C"/>
    <w:rsid w:val="00F054DB"/>
    <w:rsid w:val="00F06792"/>
    <w:rsid w:val="00F06A8A"/>
    <w:rsid w:val="00F10155"/>
    <w:rsid w:val="00F10313"/>
    <w:rsid w:val="00F11302"/>
    <w:rsid w:val="00F12714"/>
    <w:rsid w:val="00F12BEE"/>
    <w:rsid w:val="00F14B5D"/>
    <w:rsid w:val="00F14C7D"/>
    <w:rsid w:val="00F15F88"/>
    <w:rsid w:val="00F21129"/>
    <w:rsid w:val="00F25FB3"/>
    <w:rsid w:val="00F27719"/>
    <w:rsid w:val="00F32D89"/>
    <w:rsid w:val="00F37257"/>
    <w:rsid w:val="00F4446B"/>
    <w:rsid w:val="00F44972"/>
    <w:rsid w:val="00F4542B"/>
    <w:rsid w:val="00F518FF"/>
    <w:rsid w:val="00F51B12"/>
    <w:rsid w:val="00F5360F"/>
    <w:rsid w:val="00F5534A"/>
    <w:rsid w:val="00F600CE"/>
    <w:rsid w:val="00F60B79"/>
    <w:rsid w:val="00F63A1F"/>
    <w:rsid w:val="00F64C11"/>
    <w:rsid w:val="00F64EE8"/>
    <w:rsid w:val="00F66D9C"/>
    <w:rsid w:val="00F701A6"/>
    <w:rsid w:val="00F70A02"/>
    <w:rsid w:val="00F71B70"/>
    <w:rsid w:val="00F74A96"/>
    <w:rsid w:val="00F7572A"/>
    <w:rsid w:val="00F82204"/>
    <w:rsid w:val="00F828DB"/>
    <w:rsid w:val="00F83C2D"/>
    <w:rsid w:val="00F85ACF"/>
    <w:rsid w:val="00F85CC3"/>
    <w:rsid w:val="00F87749"/>
    <w:rsid w:val="00F93990"/>
    <w:rsid w:val="00F93A7E"/>
    <w:rsid w:val="00F964BC"/>
    <w:rsid w:val="00F97FA5"/>
    <w:rsid w:val="00FA1B11"/>
    <w:rsid w:val="00FA26B4"/>
    <w:rsid w:val="00FA464C"/>
    <w:rsid w:val="00FA56B3"/>
    <w:rsid w:val="00FB08CE"/>
    <w:rsid w:val="00FB1F8B"/>
    <w:rsid w:val="00FB329B"/>
    <w:rsid w:val="00FB3421"/>
    <w:rsid w:val="00FB7175"/>
    <w:rsid w:val="00FC0584"/>
    <w:rsid w:val="00FC13F0"/>
    <w:rsid w:val="00FC392D"/>
    <w:rsid w:val="00FC434C"/>
    <w:rsid w:val="00FD40CE"/>
    <w:rsid w:val="00FD5BFB"/>
    <w:rsid w:val="00FE1D89"/>
    <w:rsid w:val="00FE33B2"/>
    <w:rsid w:val="00FE699F"/>
    <w:rsid w:val="00FE6D4B"/>
    <w:rsid w:val="00FE70EC"/>
    <w:rsid w:val="00FE79F8"/>
    <w:rsid w:val="00FF00AF"/>
    <w:rsid w:val="00FF05C9"/>
    <w:rsid w:val="00FF2DA3"/>
    <w:rsid w:val="00FF32AD"/>
    <w:rsid w:val="00FF459F"/>
    <w:rsid w:val="00FF64FE"/>
    <w:rsid w:val="00FF6890"/>
    <w:rsid w:val="00FF7021"/>
    <w:rsid w:val="00FF76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B10A38"/>
  <w15:docId w15:val="{B42A9F4A-695E-43B9-902E-E77CCD580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2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2A7"/>
  </w:style>
  <w:style w:type="paragraph" w:styleId="Footer">
    <w:name w:val="footer"/>
    <w:basedOn w:val="Normal"/>
    <w:link w:val="FooterChar"/>
    <w:uiPriority w:val="99"/>
    <w:unhideWhenUsed/>
    <w:rsid w:val="00A172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2A7"/>
  </w:style>
  <w:style w:type="paragraph" w:styleId="ListParagraph">
    <w:name w:val="List Paragraph"/>
    <w:basedOn w:val="Normal"/>
    <w:uiPriority w:val="34"/>
    <w:qFormat/>
    <w:rsid w:val="00194839"/>
    <w:pPr>
      <w:ind w:left="720"/>
      <w:contextualSpacing/>
    </w:pPr>
  </w:style>
  <w:style w:type="character" w:styleId="CommentReference">
    <w:name w:val="annotation reference"/>
    <w:basedOn w:val="DefaultParagraphFont"/>
    <w:uiPriority w:val="99"/>
    <w:semiHidden/>
    <w:unhideWhenUsed/>
    <w:rsid w:val="006C1945"/>
    <w:rPr>
      <w:sz w:val="16"/>
      <w:szCs w:val="16"/>
    </w:rPr>
  </w:style>
  <w:style w:type="paragraph" w:styleId="CommentText">
    <w:name w:val="annotation text"/>
    <w:basedOn w:val="Normal"/>
    <w:link w:val="CommentTextChar"/>
    <w:uiPriority w:val="99"/>
    <w:unhideWhenUsed/>
    <w:rsid w:val="006C1945"/>
    <w:pPr>
      <w:spacing w:line="240" w:lineRule="auto"/>
    </w:pPr>
    <w:rPr>
      <w:sz w:val="20"/>
      <w:szCs w:val="20"/>
    </w:rPr>
  </w:style>
  <w:style w:type="character" w:customStyle="1" w:styleId="CommentTextChar">
    <w:name w:val="Comment Text Char"/>
    <w:basedOn w:val="DefaultParagraphFont"/>
    <w:link w:val="CommentText"/>
    <w:uiPriority w:val="99"/>
    <w:rsid w:val="006C1945"/>
    <w:rPr>
      <w:sz w:val="20"/>
      <w:szCs w:val="20"/>
    </w:rPr>
  </w:style>
  <w:style w:type="paragraph" w:styleId="CommentSubject">
    <w:name w:val="annotation subject"/>
    <w:basedOn w:val="CommentText"/>
    <w:next w:val="CommentText"/>
    <w:link w:val="CommentSubjectChar"/>
    <w:uiPriority w:val="99"/>
    <w:semiHidden/>
    <w:unhideWhenUsed/>
    <w:rsid w:val="006C1945"/>
    <w:rPr>
      <w:b/>
      <w:bCs/>
    </w:rPr>
  </w:style>
  <w:style w:type="character" w:customStyle="1" w:styleId="CommentSubjectChar">
    <w:name w:val="Comment Subject Char"/>
    <w:basedOn w:val="CommentTextChar"/>
    <w:link w:val="CommentSubject"/>
    <w:uiPriority w:val="99"/>
    <w:semiHidden/>
    <w:rsid w:val="006C1945"/>
    <w:rPr>
      <w:b/>
      <w:bCs/>
      <w:sz w:val="20"/>
      <w:szCs w:val="20"/>
    </w:rPr>
  </w:style>
  <w:style w:type="paragraph" w:styleId="BalloonText">
    <w:name w:val="Balloon Text"/>
    <w:basedOn w:val="Normal"/>
    <w:link w:val="BalloonTextChar"/>
    <w:uiPriority w:val="99"/>
    <w:semiHidden/>
    <w:unhideWhenUsed/>
    <w:rsid w:val="006C1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1945"/>
    <w:rPr>
      <w:rFonts w:ascii="Segoe UI" w:hAnsi="Segoe UI" w:cs="Segoe UI"/>
      <w:sz w:val="18"/>
      <w:szCs w:val="18"/>
    </w:rPr>
  </w:style>
  <w:style w:type="character" w:styleId="Hyperlink">
    <w:name w:val="Hyperlink"/>
    <w:basedOn w:val="DefaultParagraphFont"/>
    <w:uiPriority w:val="99"/>
    <w:unhideWhenUsed/>
    <w:rsid w:val="00672EEF"/>
    <w:rPr>
      <w:color w:val="0563C1" w:themeColor="hyperlink"/>
      <w:u w:val="single"/>
    </w:rPr>
  </w:style>
  <w:style w:type="character" w:customStyle="1" w:styleId="UnresolvedMention1">
    <w:name w:val="Unresolved Mention1"/>
    <w:basedOn w:val="DefaultParagraphFont"/>
    <w:uiPriority w:val="99"/>
    <w:semiHidden/>
    <w:unhideWhenUsed/>
    <w:rsid w:val="00672EEF"/>
    <w:rPr>
      <w:color w:val="605E5C"/>
      <w:shd w:val="clear" w:color="auto" w:fill="E1DFDD"/>
    </w:rPr>
  </w:style>
  <w:style w:type="paragraph" w:customStyle="1" w:styleId="EndNoteBibliographyTitle">
    <w:name w:val="EndNote Bibliography Title"/>
    <w:basedOn w:val="Normal"/>
    <w:link w:val="EndNoteBibliographyTitleChar"/>
    <w:rsid w:val="0081263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812637"/>
    <w:rPr>
      <w:rFonts w:ascii="Calibri" w:hAnsi="Calibri" w:cs="Calibri"/>
      <w:noProof/>
    </w:rPr>
  </w:style>
  <w:style w:type="paragraph" w:customStyle="1" w:styleId="EndNoteBibliography">
    <w:name w:val="EndNote Bibliography"/>
    <w:basedOn w:val="Normal"/>
    <w:link w:val="EndNoteBibliographyChar"/>
    <w:rsid w:val="00812637"/>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812637"/>
    <w:rPr>
      <w:rFonts w:ascii="Calibri" w:hAnsi="Calibri" w:cs="Calibri"/>
      <w:noProof/>
    </w:rPr>
  </w:style>
  <w:style w:type="paragraph" w:styleId="NormalWeb">
    <w:name w:val="Normal (Web)"/>
    <w:basedOn w:val="Normal"/>
    <w:uiPriority w:val="99"/>
    <w:semiHidden/>
    <w:unhideWhenUsed/>
    <w:rsid w:val="00B86B8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A">
    <w:name w:val="Body A"/>
    <w:rsid w:val="00E101B0"/>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 w:type="character" w:customStyle="1" w:styleId="None">
    <w:name w:val="None"/>
    <w:rsid w:val="00E101B0"/>
  </w:style>
  <w:style w:type="character" w:customStyle="1" w:styleId="Hyperlink0">
    <w:name w:val="Hyperlink.0"/>
    <w:basedOn w:val="None"/>
    <w:rsid w:val="00E101B0"/>
    <w:rPr>
      <w:rFonts w:ascii="Times New Roman" w:eastAsia="Times New Roman" w:hAnsi="Times New Roman" w:cs="Times New Roman"/>
      <w:color w:val="000099"/>
      <w:sz w:val="24"/>
      <w:szCs w:val="24"/>
      <w:u w:val="single" w:color="000099"/>
      <w:lang w:val="en-US"/>
    </w:rPr>
  </w:style>
  <w:style w:type="paragraph" w:styleId="Revision">
    <w:name w:val="Revision"/>
    <w:hidden/>
    <w:uiPriority w:val="99"/>
    <w:semiHidden/>
    <w:rsid w:val="00834D0B"/>
    <w:pPr>
      <w:spacing w:after="0" w:line="240" w:lineRule="auto"/>
    </w:pPr>
  </w:style>
  <w:style w:type="character" w:styleId="UnresolvedMention">
    <w:name w:val="Unresolved Mention"/>
    <w:basedOn w:val="DefaultParagraphFont"/>
    <w:uiPriority w:val="99"/>
    <w:semiHidden/>
    <w:unhideWhenUsed/>
    <w:rsid w:val="008E1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21195">
      <w:bodyDiv w:val="1"/>
      <w:marLeft w:val="0"/>
      <w:marRight w:val="0"/>
      <w:marTop w:val="0"/>
      <w:marBottom w:val="0"/>
      <w:divBdr>
        <w:top w:val="none" w:sz="0" w:space="0" w:color="auto"/>
        <w:left w:val="none" w:sz="0" w:space="0" w:color="auto"/>
        <w:bottom w:val="none" w:sz="0" w:space="0" w:color="auto"/>
        <w:right w:val="none" w:sz="0" w:space="0" w:color="auto"/>
      </w:divBdr>
    </w:div>
    <w:div w:id="133184684">
      <w:bodyDiv w:val="1"/>
      <w:marLeft w:val="0"/>
      <w:marRight w:val="0"/>
      <w:marTop w:val="0"/>
      <w:marBottom w:val="0"/>
      <w:divBdr>
        <w:top w:val="none" w:sz="0" w:space="0" w:color="auto"/>
        <w:left w:val="none" w:sz="0" w:space="0" w:color="auto"/>
        <w:bottom w:val="none" w:sz="0" w:space="0" w:color="auto"/>
        <w:right w:val="none" w:sz="0" w:space="0" w:color="auto"/>
      </w:divBdr>
    </w:div>
    <w:div w:id="169953341">
      <w:bodyDiv w:val="1"/>
      <w:marLeft w:val="0"/>
      <w:marRight w:val="0"/>
      <w:marTop w:val="0"/>
      <w:marBottom w:val="0"/>
      <w:divBdr>
        <w:top w:val="none" w:sz="0" w:space="0" w:color="auto"/>
        <w:left w:val="none" w:sz="0" w:space="0" w:color="auto"/>
        <w:bottom w:val="none" w:sz="0" w:space="0" w:color="auto"/>
        <w:right w:val="none" w:sz="0" w:space="0" w:color="auto"/>
      </w:divBdr>
    </w:div>
    <w:div w:id="265506164">
      <w:bodyDiv w:val="1"/>
      <w:marLeft w:val="0"/>
      <w:marRight w:val="0"/>
      <w:marTop w:val="0"/>
      <w:marBottom w:val="0"/>
      <w:divBdr>
        <w:top w:val="none" w:sz="0" w:space="0" w:color="auto"/>
        <w:left w:val="none" w:sz="0" w:space="0" w:color="auto"/>
        <w:bottom w:val="none" w:sz="0" w:space="0" w:color="auto"/>
        <w:right w:val="none" w:sz="0" w:space="0" w:color="auto"/>
      </w:divBdr>
    </w:div>
    <w:div w:id="419331836">
      <w:bodyDiv w:val="1"/>
      <w:marLeft w:val="0"/>
      <w:marRight w:val="0"/>
      <w:marTop w:val="0"/>
      <w:marBottom w:val="0"/>
      <w:divBdr>
        <w:top w:val="none" w:sz="0" w:space="0" w:color="auto"/>
        <w:left w:val="none" w:sz="0" w:space="0" w:color="auto"/>
        <w:bottom w:val="none" w:sz="0" w:space="0" w:color="auto"/>
        <w:right w:val="none" w:sz="0" w:space="0" w:color="auto"/>
      </w:divBdr>
    </w:div>
    <w:div w:id="438260133">
      <w:bodyDiv w:val="1"/>
      <w:marLeft w:val="0"/>
      <w:marRight w:val="0"/>
      <w:marTop w:val="0"/>
      <w:marBottom w:val="0"/>
      <w:divBdr>
        <w:top w:val="none" w:sz="0" w:space="0" w:color="auto"/>
        <w:left w:val="none" w:sz="0" w:space="0" w:color="auto"/>
        <w:bottom w:val="none" w:sz="0" w:space="0" w:color="auto"/>
        <w:right w:val="none" w:sz="0" w:space="0" w:color="auto"/>
      </w:divBdr>
    </w:div>
    <w:div w:id="501706404">
      <w:bodyDiv w:val="1"/>
      <w:marLeft w:val="0"/>
      <w:marRight w:val="0"/>
      <w:marTop w:val="0"/>
      <w:marBottom w:val="0"/>
      <w:divBdr>
        <w:top w:val="none" w:sz="0" w:space="0" w:color="auto"/>
        <w:left w:val="none" w:sz="0" w:space="0" w:color="auto"/>
        <w:bottom w:val="none" w:sz="0" w:space="0" w:color="auto"/>
        <w:right w:val="none" w:sz="0" w:space="0" w:color="auto"/>
      </w:divBdr>
    </w:div>
    <w:div w:id="541291531">
      <w:bodyDiv w:val="1"/>
      <w:marLeft w:val="0"/>
      <w:marRight w:val="0"/>
      <w:marTop w:val="0"/>
      <w:marBottom w:val="0"/>
      <w:divBdr>
        <w:top w:val="none" w:sz="0" w:space="0" w:color="auto"/>
        <w:left w:val="none" w:sz="0" w:space="0" w:color="auto"/>
        <w:bottom w:val="none" w:sz="0" w:space="0" w:color="auto"/>
        <w:right w:val="none" w:sz="0" w:space="0" w:color="auto"/>
      </w:divBdr>
    </w:div>
    <w:div w:id="749693296">
      <w:bodyDiv w:val="1"/>
      <w:marLeft w:val="0"/>
      <w:marRight w:val="0"/>
      <w:marTop w:val="0"/>
      <w:marBottom w:val="0"/>
      <w:divBdr>
        <w:top w:val="none" w:sz="0" w:space="0" w:color="auto"/>
        <w:left w:val="none" w:sz="0" w:space="0" w:color="auto"/>
        <w:bottom w:val="none" w:sz="0" w:space="0" w:color="auto"/>
        <w:right w:val="none" w:sz="0" w:space="0" w:color="auto"/>
      </w:divBdr>
    </w:div>
    <w:div w:id="765350759">
      <w:bodyDiv w:val="1"/>
      <w:marLeft w:val="0"/>
      <w:marRight w:val="0"/>
      <w:marTop w:val="0"/>
      <w:marBottom w:val="0"/>
      <w:divBdr>
        <w:top w:val="none" w:sz="0" w:space="0" w:color="auto"/>
        <w:left w:val="none" w:sz="0" w:space="0" w:color="auto"/>
        <w:bottom w:val="none" w:sz="0" w:space="0" w:color="auto"/>
        <w:right w:val="none" w:sz="0" w:space="0" w:color="auto"/>
      </w:divBdr>
    </w:div>
    <w:div w:id="895430234">
      <w:bodyDiv w:val="1"/>
      <w:marLeft w:val="0"/>
      <w:marRight w:val="0"/>
      <w:marTop w:val="0"/>
      <w:marBottom w:val="0"/>
      <w:divBdr>
        <w:top w:val="none" w:sz="0" w:space="0" w:color="auto"/>
        <w:left w:val="none" w:sz="0" w:space="0" w:color="auto"/>
        <w:bottom w:val="none" w:sz="0" w:space="0" w:color="auto"/>
        <w:right w:val="none" w:sz="0" w:space="0" w:color="auto"/>
      </w:divBdr>
    </w:div>
    <w:div w:id="1164396843">
      <w:bodyDiv w:val="1"/>
      <w:marLeft w:val="0"/>
      <w:marRight w:val="0"/>
      <w:marTop w:val="0"/>
      <w:marBottom w:val="0"/>
      <w:divBdr>
        <w:top w:val="none" w:sz="0" w:space="0" w:color="auto"/>
        <w:left w:val="none" w:sz="0" w:space="0" w:color="auto"/>
        <w:bottom w:val="none" w:sz="0" w:space="0" w:color="auto"/>
        <w:right w:val="none" w:sz="0" w:space="0" w:color="auto"/>
      </w:divBdr>
    </w:div>
    <w:div w:id="1192230964">
      <w:bodyDiv w:val="1"/>
      <w:marLeft w:val="0"/>
      <w:marRight w:val="0"/>
      <w:marTop w:val="0"/>
      <w:marBottom w:val="0"/>
      <w:divBdr>
        <w:top w:val="none" w:sz="0" w:space="0" w:color="auto"/>
        <w:left w:val="none" w:sz="0" w:space="0" w:color="auto"/>
        <w:bottom w:val="none" w:sz="0" w:space="0" w:color="auto"/>
        <w:right w:val="none" w:sz="0" w:space="0" w:color="auto"/>
      </w:divBdr>
    </w:div>
    <w:div w:id="1224834225">
      <w:bodyDiv w:val="1"/>
      <w:marLeft w:val="0"/>
      <w:marRight w:val="0"/>
      <w:marTop w:val="0"/>
      <w:marBottom w:val="0"/>
      <w:divBdr>
        <w:top w:val="none" w:sz="0" w:space="0" w:color="auto"/>
        <w:left w:val="none" w:sz="0" w:space="0" w:color="auto"/>
        <w:bottom w:val="none" w:sz="0" w:space="0" w:color="auto"/>
        <w:right w:val="none" w:sz="0" w:space="0" w:color="auto"/>
      </w:divBdr>
    </w:div>
    <w:div w:id="1271430657">
      <w:bodyDiv w:val="1"/>
      <w:marLeft w:val="0"/>
      <w:marRight w:val="0"/>
      <w:marTop w:val="0"/>
      <w:marBottom w:val="0"/>
      <w:divBdr>
        <w:top w:val="none" w:sz="0" w:space="0" w:color="auto"/>
        <w:left w:val="none" w:sz="0" w:space="0" w:color="auto"/>
        <w:bottom w:val="none" w:sz="0" w:space="0" w:color="auto"/>
        <w:right w:val="none" w:sz="0" w:space="0" w:color="auto"/>
      </w:divBdr>
    </w:div>
    <w:div w:id="1361125569">
      <w:bodyDiv w:val="1"/>
      <w:marLeft w:val="0"/>
      <w:marRight w:val="0"/>
      <w:marTop w:val="0"/>
      <w:marBottom w:val="0"/>
      <w:divBdr>
        <w:top w:val="none" w:sz="0" w:space="0" w:color="auto"/>
        <w:left w:val="none" w:sz="0" w:space="0" w:color="auto"/>
        <w:bottom w:val="none" w:sz="0" w:space="0" w:color="auto"/>
        <w:right w:val="none" w:sz="0" w:space="0" w:color="auto"/>
      </w:divBdr>
    </w:div>
    <w:div w:id="1378434133">
      <w:bodyDiv w:val="1"/>
      <w:marLeft w:val="0"/>
      <w:marRight w:val="0"/>
      <w:marTop w:val="0"/>
      <w:marBottom w:val="0"/>
      <w:divBdr>
        <w:top w:val="none" w:sz="0" w:space="0" w:color="auto"/>
        <w:left w:val="none" w:sz="0" w:space="0" w:color="auto"/>
        <w:bottom w:val="none" w:sz="0" w:space="0" w:color="auto"/>
        <w:right w:val="none" w:sz="0" w:space="0" w:color="auto"/>
      </w:divBdr>
    </w:div>
    <w:div w:id="1493715668">
      <w:bodyDiv w:val="1"/>
      <w:marLeft w:val="0"/>
      <w:marRight w:val="0"/>
      <w:marTop w:val="0"/>
      <w:marBottom w:val="0"/>
      <w:divBdr>
        <w:top w:val="none" w:sz="0" w:space="0" w:color="auto"/>
        <w:left w:val="none" w:sz="0" w:space="0" w:color="auto"/>
        <w:bottom w:val="none" w:sz="0" w:space="0" w:color="auto"/>
        <w:right w:val="none" w:sz="0" w:space="0" w:color="auto"/>
      </w:divBdr>
    </w:div>
    <w:div w:id="1547181697">
      <w:bodyDiv w:val="1"/>
      <w:marLeft w:val="0"/>
      <w:marRight w:val="0"/>
      <w:marTop w:val="0"/>
      <w:marBottom w:val="0"/>
      <w:divBdr>
        <w:top w:val="none" w:sz="0" w:space="0" w:color="auto"/>
        <w:left w:val="none" w:sz="0" w:space="0" w:color="auto"/>
        <w:bottom w:val="none" w:sz="0" w:space="0" w:color="auto"/>
        <w:right w:val="none" w:sz="0" w:space="0" w:color="auto"/>
      </w:divBdr>
    </w:div>
    <w:div w:id="1603300364">
      <w:bodyDiv w:val="1"/>
      <w:marLeft w:val="0"/>
      <w:marRight w:val="0"/>
      <w:marTop w:val="0"/>
      <w:marBottom w:val="0"/>
      <w:divBdr>
        <w:top w:val="none" w:sz="0" w:space="0" w:color="auto"/>
        <w:left w:val="none" w:sz="0" w:space="0" w:color="auto"/>
        <w:bottom w:val="none" w:sz="0" w:space="0" w:color="auto"/>
        <w:right w:val="none" w:sz="0" w:space="0" w:color="auto"/>
      </w:divBdr>
    </w:div>
    <w:div w:id="1705250712">
      <w:bodyDiv w:val="1"/>
      <w:marLeft w:val="0"/>
      <w:marRight w:val="0"/>
      <w:marTop w:val="0"/>
      <w:marBottom w:val="0"/>
      <w:divBdr>
        <w:top w:val="none" w:sz="0" w:space="0" w:color="auto"/>
        <w:left w:val="none" w:sz="0" w:space="0" w:color="auto"/>
        <w:bottom w:val="none" w:sz="0" w:space="0" w:color="auto"/>
        <w:right w:val="none" w:sz="0" w:space="0" w:color="auto"/>
      </w:divBdr>
      <w:divsChild>
        <w:div w:id="1055423573">
          <w:marLeft w:val="0"/>
          <w:marRight w:val="0"/>
          <w:marTop w:val="0"/>
          <w:marBottom w:val="0"/>
          <w:divBdr>
            <w:top w:val="none" w:sz="0" w:space="0" w:color="auto"/>
            <w:left w:val="none" w:sz="0" w:space="0" w:color="auto"/>
            <w:bottom w:val="none" w:sz="0" w:space="0" w:color="auto"/>
            <w:right w:val="none" w:sz="0" w:space="0" w:color="auto"/>
          </w:divBdr>
          <w:divsChild>
            <w:div w:id="360664364">
              <w:marLeft w:val="0"/>
              <w:marRight w:val="705"/>
              <w:marTop w:val="0"/>
              <w:marBottom w:val="0"/>
              <w:divBdr>
                <w:top w:val="none" w:sz="0" w:space="0" w:color="auto"/>
                <w:left w:val="none" w:sz="0" w:space="0" w:color="auto"/>
                <w:bottom w:val="none" w:sz="0" w:space="0" w:color="auto"/>
                <w:right w:val="none" w:sz="0" w:space="0" w:color="auto"/>
              </w:divBdr>
              <w:divsChild>
                <w:div w:id="653724193">
                  <w:marLeft w:val="0"/>
                  <w:marRight w:val="0"/>
                  <w:marTop w:val="0"/>
                  <w:marBottom w:val="0"/>
                  <w:divBdr>
                    <w:top w:val="none" w:sz="0" w:space="0" w:color="auto"/>
                    <w:left w:val="none" w:sz="0" w:space="0" w:color="auto"/>
                    <w:bottom w:val="none" w:sz="0" w:space="0" w:color="auto"/>
                    <w:right w:val="none" w:sz="0" w:space="0" w:color="auto"/>
                  </w:divBdr>
                </w:div>
                <w:div w:id="1791121912">
                  <w:marLeft w:val="0"/>
                  <w:marRight w:val="0"/>
                  <w:marTop w:val="0"/>
                  <w:marBottom w:val="0"/>
                  <w:divBdr>
                    <w:top w:val="none" w:sz="0" w:space="0" w:color="auto"/>
                    <w:left w:val="none" w:sz="0" w:space="0" w:color="auto"/>
                    <w:bottom w:val="none" w:sz="0" w:space="0" w:color="auto"/>
                    <w:right w:val="none" w:sz="0" w:space="0" w:color="auto"/>
                  </w:divBdr>
                </w:div>
              </w:divsChild>
            </w:div>
            <w:div w:id="2096631158">
              <w:marLeft w:val="0"/>
              <w:marRight w:val="0"/>
              <w:marTop w:val="0"/>
              <w:marBottom w:val="0"/>
              <w:divBdr>
                <w:top w:val="none" w:sz="0" w:space="0" w:color="auto"/>
                <w:left w:val="none" w:sz="0" w:space="0" w:color="auto"/>
                <w:bottom w:val="none" w:sz="0" w:space="0" w:color="auto"/>
                <w:right w:val="none" w:sz="0" w:space="0" w:color="auto"/>
              </w:divBdr>
              <w:divsChild>
                <w:div w:id="3432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4239">
          <w:marLeft w:val="0"/>
          <w:marRight w:val="0"/>
          <w:marTop w:val="0"/>
          <w:marBottom w:val="0"/>
          <w:divBdr>
            <w:top w:val="none" w:sz="0" w:space="0" w:color="auto"/>
            <w:left w:val="none" w:sz="0" w:space="0" w:color="auto"/>
            <w:bottom w:val="none" w:sz="0" w:space="0" w:color="auto"/>
            <w:right w:val="none" w:sz="0" w:space="0" w:color="auto"/>
          </w:divBdr>
          <w:divsChild>
            <w:div w:id="832529273">
              <w:marLeft w:val="0"/>
              <w:marRight w:val="0"/>
              <w:marTop w:val="0"/>
              <w:marBottom w:val="0"/>
              <w:divBdr>
                <w:top w:val="none" w:sz="0" w:space="0" w:color="auto"/>
                <w:left w:val="none" w:sz="0" w:space="0" w:color="auto"/>
                <w:bottom w:val="none" w:sz="0" w:space="0" w:color="auto"/>
                <w:right w:val="none" w:sz="0" w:space="0" w:color="auto"/>
              </w:divBdr>
            </w:div>
          </w:divsChild>
        </w:div>
        <w:div w:id="1495604508">
          <w:marLeft w:val="0"/>
          <w:marRight w:val="0"/>
          <w:marTop w:val="0"/>
          <w:marBottom w:val="0"/>
          <w:divBdr>
            <w:top w:val="none" w:sz="0" w:space="0" w:color="auto"/>
            <w:left w:val="none" w:sz="0" w:space="0" w:color="auto"/>
            <w:bottom w:val="none" w:sz="0" w:space="0" w:color="auto"/>
            <w:right w:val="none" w:sz="0" w:space="0" w:color="auto"/>
          </w:divBdr>
        </w:div>
      </w:divsChild>
    </w:div>
    <w:div w:id="1806508580">
      <w:bodyDiv w:val="1"/>
      <w:marLeft w:val="0"/>
      <w:marRight w:val="0"/>
      <w:marTop w:val="0"/>
      <w:marBottom w:val="0"/>
      <w:divBdr>
        <w:top w:val="none" w:sz="0" w:space="0" w:color="auto"/>
        <w:left w:val="none" w:sz="0" w:space="0" w:color="auto"/>
        <w:bottom w:val="none" w:sz="0" w:space="0" w:color="auto"/>
        <w:right w:val="none" w:sz="0" w:space="0" w:color="auto"/>
      </w:divBdr>
    </w:div>
    <w:div w:id="1807620489">
      <w:bodyDiv w:val="1"/>
      <w:marLeft w:val="0"/>
      <w:marRight w:val="0"/>
      <w:marTop w:val="0"/>
      <w:marBottom w:val="0"/>
      <w:divBdr>
        <w:top w:val="none" w:sz="0" w:space="0" w:color="auto"/>
        <w:left w:val="none" w:sz="0" w:space="0" w:color="auto"/>
        <w:bottom w:val="none" w:sz="0" w:space="0" w:color="auto"/>
        <w:right w:val="none" w:sz="0" w:space="0" w:color="auto"/>
      </w:divBdr>
    </w:div>
    <w:div w:id="1819229620">
      <w:bodyDiv w:val="1"/>
      <w:marLeft w:val="0"/>
      <w:marRight w:val="0"/>
      <w:marTop w:val="0"/>
      <w:marBottom w:val="0"/>
      <w:divBdr>
        <w:top w:val="none" w:sz="0" w:space="0" w:color="auto"/>
        <w:left w:val="none" w:sz="0" w:space="0" w:color="auto"/>
        <w:bottom w:val="none" w:sz="0" w:space="0" w:color="auto"/>
        <w:right w:val="none" w:sz="0" w:space="0" w:color="auto"/>
      </w:divBdr>
      <w:divsChild>
        <w:div w:id="1739134437">
          <w:marLeft w:val="0"/>
          <w:marRight w:val="0"/>
          <w:marTop w:val="0"/>
          <w:marBottom w:val="0"/>
          <w:divBdr>
            <w:top w:val="none" w:sz="0" w:space="0" w:color="auto"/>
            <w:left w:val="none" w:sz="0" w:space="0" w:color="auto"/>
            <w:bottom w:val="none" w:sz="0" w:space="0" w:color="auto"/>
            <w:right w:val="none" w:sz="0" w:space="0" w:color="auto"/>
          </w:divBdr>
        </w:div>
        <w:div w:id="2062555720">
          <w:marLeft w:val="0"/>
          <w:marRight w:val="0"/>
          <w:marTop w:val="0"/>
          <w:marBottom w:val="0"/>
          <w:divBdr>
            <w:top w:val="none" w:sz="0" w:space="0" w:color="auto"/>
            <w:left w:val="none" w:sz="0" w:space="0" w:color="auto"/>
            <w:bottom w:val="none" w:sz="0" w:space="0" w:color="auto"/>
            <w:right w:val="none" w:sz="0" w:space="0" w:color="auto"/>
          </w:divBdr>
        </w:div>
        <w:div w:id="1186671153">
          <w:marLeft w:val="0"/>
          <w:marRight w:val="0"/>
          <w:marTop w:val="0"/>
          <w:marBottom w:val="0"/>
          <w:divBdr>
            <w:top w:val="none" w:sz="0" w:space="0" w:color="auto"/>
            <w:left w:val="none" w:sz="0" w:space="0" w:color="auto"/>
            <w:bottom w:val="none" w:sz="0" w:space="0" w:color="auto"/>
            <w:right w:val="none" w:sz="0" w:space="0" w:color="auto"/>
          </w:divBdr>
        </w:div>
        <w:div w:id="653139785">
          <w:marLeft w:val="0"/>
          <w:marRight w:val="0"/>
          <w:marTop w:val="0"/>
          <w:marBottom w:val="0"/>
          <w:divBdr>
            <w:top w:val="none" w:sz="0" w:space="0" w:color="auto"/>
            <w:left w:val="none" w:sz="0" w:space="0" w:color="auto"/>
            <w:bottom w:val="none" w:sz="0" w:space="0" w:color="auto"/>
            <w:right w:val="none" w:sz="0" w:space="0" w:color="auto"/>
          </w:divBdr>
        </w:div>
        <w:div w:id="855120016">
          <w:marLeft w:val="0"/>
          <w:marRight w:val="0"/>
          <w:marTop w:val="0"/>
          <w:marBottom w:val="0"/>
          <w:divBdr>
            <w:top w:val="none" w:sz="0" w:space="0" w:color="auto"/>
            <w:left w:val="none" w:sz="0" w:space="0" w:color="auto"/>
            <w:bottom w:val="none" w:sz="0" w:space="0" w:color="auto"/>
            <w:right w:val="none" w:sz="0" w:space="0" w:color="auto"/>
          </w:divBdr>
        </w:div>
      </w:divsChild>
    </w:div>
    <w:div w:id="1974746448">
      <w:bodyDiv w:val="1"/>
      <w:marLeft w:val="0"/>
      <w:marRight w:val="0"/>
      <w:marTop w:val="0"/>
      <w:marBottom w:val="0"/>
      <w:divBdr>
        <w:top w:val="none" w:sz="0" w:space="0" w:color="auto"/>
        <w:left w:val="none" w:sz="0" w:space="0" w:color="auto"/>
        <w:bottom w:val="none" w:sz="0" w:space="0" w:color="auto"/>
        <w:right w:val="none" w:sz="0" w:space="0" w:color="auto"/>
      </w:divBdr>
    </w:div>
    <w:div w:id="2065834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5454/IHYJ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bs.dtu.dk/services/SignalP-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EA9286-294E-4D0F-A826-52032607C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31</Pages>
  <Words>19184</Words>
  <Characters>109353</Characters>
  <Application>Microsoft Office Word</Application>
  <DocSecurity>0</DocSecurity>
  <Lines>911</Lines>
  <Paragraphs>256</Paragraphs>
  <ScaleCrop>false</ScaleCrop>
  <HeadingPairs>
    <vt:vector size="2" baseType="variant">
      <vt:variant>
        <vt:lpstr>Title</vt:lpstr>
      </vt:variant>
      <vt:variant>
        <vt:i4>1</vt:i4>
      </vt:variant>
    </vt:vector>
  </HeadingPairs>
  <TitlesOfParts>
    <vt:vector size="1" baseType="lpstr">
      <vt:lpstr/>
    </vt:vector>
  </TitlesOfParts>
  <Company>Faculty of Science, University of Copenhagen</Company>
  <LinksUpToDate>false</LinksUpToDate>
  <CharactersWithSpaces>128281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 S</dc:creator>
  <cp:lastModifiedBy>N S</cp:lastModifiedBy>
  <cp:revision>3</cp:revision>
  <dcterms:created xsi:type="dcterms:W3CDTF">2019-03-21T20:46:00Z</dcterms:created>
  <dcterms:modified xsi:type="dcterms:W3CDTF">2019-03-21T20:49:00Z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ies>
</file>