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4A" w:rsidRDefault="00340C56">
      <w:r>
        <w:t>Other projects: Y1H, brassica RILs (Vivian), transcriptomics (Jason – Vivian)</w:t>
      </w:r>
    </w:p>
    <w:p w:rsidR="00A7224A" w:rsidRDefault="00340C56">
      <w:r>
        <w:tab/>
      </w:r>
    </w:p>
    <w:p w:rsidR="00A7224A" w:rsidRDefault="00340C56">
      <w:r>
        <w:t>GWAS for Botrytis</w:t>
      </w:r>
    </w:p>
    <w:p w:rsidR="00A7224A" w:rsidRDefault="00340C56">
      <w:r>
        <w:tab/>
        <w:t>Justification: crop loss</w:t>
      </w:r>
    </w:p>
    <w:p w:rsidR="00A7224A" w:rsidRDefault="00340C56">
      <w:r>
        <w:tab/>
      </w:r>
      <w:r>
        <w:t>Genetics of necrotrophic disease resistance across domesticated plants</w:t>
      </w:r>
    </w:p>
    <w:p w:rsidR="00A7224A" w:rsidRDefault="00340C56">
      <w:r>
        <w:tab/>
      </w:r>
      <w:r>
        <w:tab/>
        <w:t>6 wild and 6 domest individuals per 7 spp</w:t>
      </w:r>
    </w:p>
    <w:p w:rsidR="00A7224A" w:rsidRDefault="00340C56">
      <w:r>
        <w:tab/>
      </w:r>
      <w:r>
        <w:tab/>
      </w:r>
      <w:proofErr w:type="gramStart"/>
      <w:r>
        <w:t>100</w:t>
      </w:r>
      <w:proofErr w:type="gramEnd"/>
      <w:r>
        <w:t xml:space="preserve"> genotypes Botrytis</w:t>
      </w:r>
    </w:p>
    <w:p w:rsidR="00A7224A" w:rsidRDefault="00340C56">
      <w:r>
        <w:tab/>
        <w:t>One phenotype = one lesion trait ON ONE plant genotype?</w:t>
      </w:r>
    </w:p>
    <w:p w:rsidR="00A7224A" w:rsidRDefault="00340C56">
      <w:r>
        <w:tab/>
        <w:t>ANOVA for lesion phenotypes</w:t>
      </w:r>
    </w:p>
    <w:p w:rsidR="00A7224A" w:rsidRDefault="00340C56">
      <w:r>
        <w:tab/>
        <w:t>ID candidate genes responding</w:t>
      </w:r>
      <w:r>
        <w:t xml:space="preserve"> to defense evo across eudicots</w:t>
      </w:r>
    </w:p>
    <w:p w:rsidR="00A7224A" w:rsidRDefault="00340C56">
      <w:r>
        <w:tab/>
      </w:r>
      <w:r>
        <w:tab/>
        <w:t>(Differential phenotype of one Botrytis genotype across eudicot genotypes)</w:t>
      </w:r>
    </w:p>
    <w:p w:rsidR="00A7224A" w:rsidRDefault="00340C56">
      <w:r>
        <w:tab/>
      </w:r>
      <w:proofErr w:type="gramStart"/>
      <w:r>
        <w:t>filter</w:t>
      </w:r>
      <w:proofErr w:type="gramEnd"/>
      <w:r>
        <w:t xml:space="preserve"> candidates: fungal networks</w:t>
      </w:r>
    </w:p>
    <w:p w:rsidR="00A7224A" w:rsidRDefault="00340C56">
      <w:r>
        <w:tab/>
      </w:r>
      <w:r>
        <w:tab/>
        <w:t>(</w:t>
      </w:r>
      <w:proofErr w:type="gramStart"/>
      <w:r>
        <w:t>and</w:t>
      </w:r>
      <w:proofErr w:type="gramEnd"/>
      <w:r>
        <w:t xml:space="preserve"> expect resistance network-for-network interactions that vary by genotype)</w:t>
      </w:r>
    </w:p>
    <w:p w:rsidR="00A7224A" w:rsidRDefault="00340C56">
      <w:r>
        <w:tab/>
      </w:r>
      <w:r>
        <w:tab/>
      </w:r>
      <w:proofErr w:type="gramStart"/>
      <w:r>
        <w:t>use</w:t>
      </w:r>
      <w:proofErr w:type="gramEnd"/>
      <w:r>
        <w:t xml:space="preserve"> cufflinks for RNA seq</w:t>
      </w:r>
    </w:p>
    <w:p w:rsidR="00A7224A" w:rsidRDefault="00340C56">
      <w:r>
        <w:tab/>
      </w:r>
      <w:r>
        <w:tab/>
      </w:r>
      <w:r>
        <w:t>Used ATTED-II for network clustering of Arabidopsis candidates from coexpression data</w:t>
      </w:r>
    </w:p>
    <w:p w:rsidR="00A7224A" w:rsidRDefault="00340C56">
      <w:r>
        <w:tab/>
        <w:t>Validation: transgenic complementation in Botrytis</w:t>
      </w:r>
    </w:p>
    <w:p w:rsidR="00A7224A" w:rsidRDefault="00340C56">
      <w:proofErr w:type="gramStart"/>
      <w:r>
        <w:t>essentially</w:t>
      </w:r>
      <w:proofErr w:type="gramEnd"/>
      <w:r>
        <w:t>: map plant eQTLs to pathogen genome</w:t>
      </w:r>
    </w:p>
    <w:p w:rsidR="00A7224A" w:rsidRDefault="00A7224A"/>
    <w:p w:rsidR="00A7224A" w:rsidRDefault="00340C56">
      <w:r>
        <w:t>Questions</w:t>
      </w:r>
    </w:p>
    <w:p w:rsidR="00A7224A" w:rsidRDefault="00340C56">
      <w:r>
        <w:tab/>
        <w:t>One phenotype = one lesion trait ON ONE plant genotype?</w:t>
      </w:r>
    </w:p>
    <w:p w:rsidR="00A7224A" w:rsidRDefault="00340C56">
      <w:r>
        <w:tab/>
      </w:r>
      <w:proofErr w:type="gramStart"/>
      <w:r>
        <w:t>How well characterized botrytis networks?</w:t>
      </w:r>
      <w:proofErr w:type="gramEnd"/>
      <w:r>
        <w:t xml:space="preserve"> – </w:t>
      </w:r>
      <w:proofErr w:type="gramStart"/>
      <w:r>
        <w:t>existing</w:t>
      </w:r>
      <w:proofErr w:type="gramEnd"/>
      <w:r>
        <w:t xml:space="preserve"> transcriptomics data?</w:t>
      </w:r>
    </w:p>
    <w:p w:rsidR="00A7224A" w:rsidRDefault="00A7224A"/>
    <w:p w:rsidR="00A7224A" w:rsidRDefault="00340C56">
      <w:r>
        <w:t>Rotation projects</w:t>
      </w:r>
    </w:p>
    <w:p w:rsidR="00A7224A" w:rsidRDefault="00340C56">
      <w:r>
        <w:tab/>
        <w:t>Image analysis on cucumbers</w:t>
      </w:r>
    </w:p>
    <w:p w:rsidR="00A7224A" w:rsidRDefault="00340C56">
      <w:r>
        <w:tab/>
        <w:t>HPLC output analysis</w:t>
      </w:r>
    </w:p>
    <w:p w:rsidR="00A7224A" w:rsidRDefault="00340C56">
      <w:r>
        <w:tab/>
        <w:t>Phenotyping Botrytis</w:t>
      </w:r>
    </w:p>
    <w:p w:rsidR="00A7224A" w:rsidRDefault="00340C56">
      <w:r>
        <w:tab/>
      </w:r>
    </w:p>
    <w:p w:rsidR="00A7224A" w:rsidRDefault="00340C56">
      <w:proofErr w:type="gramStart"/>
      <w:r>
        <w:t>Classes to take?</w:t>
      </w:r>
      <w:proofErr w:type="gramEnd"/>
    </w:p>
    <w:p w:rsidR="00A7224A" w:rsidRDefault="00340C56">
      <w:r>
        <w:tab/>
        <w:t>Mol, Biochem, Genomics group</w:t>
      </w:r>
    </w:p>
    <w:p w:rsidR="00A7224A" w:rsidRDefault="00340C56">
      <w:r>
        <w:tab/>
        <w:t>MATH</w:t>
      </w:r>
    </w:p>
    <w:p w:rsidR="00A7224A" w:rsidRDefault="00340C56">
      <w:r>
        <w:tab/>
      </w:r>
      <w:r>
        <w:tab/>
        <w:t>Taken: Math 135A (probability)</w:t>
      </w:r>
    </w:p>
    <w:p w:rsidR="00A7224A" w:rsidRDefault="00340C56">
      <w:r>
        <w:tab/>
      </w:r>
      <w:r>
        <w:tab/>
        <w:t>Sp 14: Math 135B (probability: MCMC, HMM)</w:t>
      </w:r>
    </w:p>
    <w:p w:rsidR="00A7224A" w:rsidRDefault="00340C56">
      <w:r>
        <w:tab/>
        <w:t>DEFICIENCY</w:t>
      </w:r>
    </w:p>
    <w:p w:rsidR="00A7224A" w:rsidRDefault="00340C56">
      <w:r>
        <w:tab/>
      </w:r>
      <w:r>
        <w:tab/>
        <w:t xml:space="preserve">Plant morphology and evolution (Jernstedt, </w:t>
      </w:r>
      <w:proofErr w:type="gramStart"/>
      <w:r>
        <w:t>Wi</w:t>
      </w:r>
      <w:proofErr w:type="gramEnd"/>
      <w:r>
        <w:t xml:space="preserve"> 15)</w:t>
      </w:r>
    </w:p>
    <w:p w:rsidR="00A7224A" w:rsidRDefault="00340C56">
      <w:pPr>
        <w:ind w:left="720" w:firstLine="720"/>
      </w:pPr>
      <w:proofErr w:type="gramStart"/>
      <w:r>
        <w:t>XX Plant biochem?</w:t>
      </w:r>
      <w:proofErr w:type="gramEnd"/>
      <w:r>
        <w:t xml:space="preserve"> Winter 15</w:t>
      </w:r>
    </w:p>
    <w:p w:rsidR="00A7224A" w:rsidRDefault="00340C56">
      <w:r>
        <w:tab/>
        <w:t>AREA OF EMPHASIS</w:t>
      </w:r>
    </w:p>
    <w:p w:rsidR="00A7224A" w:rsidRDefault="00340C56">
      <w:pPr>
        <w:ind w:left="720" w:firstLine="720"/>
      </w:pPr>
      <w:r>
        <w:t>Plant pathology (PLP 210 with Gitta Coaker, Wi 15)</w:t>
      </w:r>
    </w:p>
    <w:p w:rsidR="00A7224A" w:rsidRDefault="00340C56">
      <w:r>
        <w:tab/>
      </w:r>
      <w:r>
        <w:tab/>
        <w:t>BioInformatics (ECS 124) Sp 15</w:t>
      </w:r>
    </w:p>
    <w:p w:rsidR="00A7224A" w:rsidRDefault="00340C56">
      <w:r>
        <w:tab/>
      </w:r>
      <w:r>
        <w:tab/>
        <w:t>Molecular genetic</w:t>
      </w:r>
      <w:r>
        <w:t>s and genomics (MCB 210) Fa 14</w:t>
      </w:r>
    </w:p>
    <w:p w:rsidR="00A7224A" w:rsidRDefault="00340C56">
      <w:r>
        <w:tab/>
      </w:r>
      <w:proofErr w:type="gramStart"/>
      <w:r>
        <w:t>Molecular genetics of fungi?</w:t>
      </w:r>
      <w:proofErr w:type="gramEnd"/>
    </w:p>
    <w:p w:rsidR="00A7224A" w:rsidRDefault="00340C56">
      <w:r>
        <w:tab/>
      </w:r>
      <w:proofErr w:type="gramStart"/>
      <w:r>
        <w:t>Network biology?</w:t>
      </w:r>
      <w:proofErr w:type="gramEnd"/>
    </w:p>
    <w:p w:rsidR="00A7224A" w:rsidRDefault="00A7224A"/>
    <w:p w:rsidR="00A7224A" w:rsidRDefault="00340C56">
      <w:r>
        <w:t>Funding</w:t>
      </w:r>
    </w:p>
    <w:p w:rsidR="00A7224A" w:rsidRDefault="00340C56">
      <w:pPr>
        <w:ind w:firstLine="720"/>
      </w:pPr>
      <w:proofErr w:type="gramStart"/>
      <w:r>
        <w:t>full</w:t>
      </w:r>
      <w:proofErr w:type="gramEnd"/>
      <w:r>
        <w:t xml:space="preserve"> over 4 year including GSR</w:t>
      </w:r>
    </w:p>
    <w:p w:rsidR="00A7224A" w:rsidRDefault="00340C56">
      <w:pPr>
        <w:ind w:firstLine="720"/>
      </w:pPr>
      <w:proofErr w:type="gramStart"/>
      <w:r>
        <w:t>partial</w:t>
      </w:r>
      <w:proofErr w:type="gramEnd"/>
      <w:r>
        <w:t xml:space="preserve"> 5</w:t>
      </w:r>
      <w:r>
        <w:rPr>
          <w:vertAlign w:val="superscript"/>
        </w:rPr>
        <w:t>th</w:t>
      </w:r>
      <w:r>
        <w:t xml:space="preserve"> year (grant)</w:t>
      </w:r>
    </w:p>
    <w:p w:rsidR="00A7224A" w:rsidRDefault="00340C56" w:rsidP="00340C56">
      <w:pPr>
        <w:ind w:firstLine="720"/>
      </w:pPr>
      <w:proofErr w:type="gramStart"/>
      <w:r>
        <w:t>TAing?</w:t>
      </w:r>
      <w:proofErr w:type="gramEnd"/>
    </w:p>
    <w:sectPr w:rsidR="00A7224A" w:rsidSect="00A7224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7224A"/>
    <w:rsid w:val="001A5E97"/>
    <w:rsid w:val="00340C56"/>
    <w:rsid w:val="00A7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84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7224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7224A"/>
    <w:pPr>
      <w:spacing w:after="140" w:line="288" w:lineRule="auto"/>
    </w:pPr>
  </w:style>
  <w:style w:type="paragraph" w:styleId="List">
    <w:name w:val="List"/>
    <w:basedOn w:val="TextBody"/>
    <w:rsid w:val="00A7224A"/>
    <w:rPr>
      <w:rFonts w:cs="FreeSans"/>
    </w:rPr>
  </w:style>
  <w:style w:type="paragraph" w:styleId="Caption">
    <w:name w:val="caption"/>
    <w:basedOn w:val="Normal"/>
    <w:rsid w:val="00A7224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7224A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38</cp:revision>
  <dcterms:created xsi:type="dcterms:W3CDTF">2014-03-05T20:53:00Z</dcterms:created>
  <dcterms:modified xsi:type="dcterms:W3CDTF">2015-02-18T22:22:00Z</dcterms:modified>
  <dc:language>en-US</dc:language>
</cp:coreProperties>
</file>