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085" w:rsidRDefault="00ED52D7">
      <w:r>
        <w:t>Greenhouse growth description from Vivian’s paper:</w:t>
      </w:r>
    </w:p>
    <w:p w:rsidR="00ED52D7" w:rsidRDefault="00ED52D7">
      <w:pPr>
        <w:rPr>
          <w:color w:val="211D1E"/>
          <w:sz w:val="19"/>
          <w:szCs w:val="19"/>
        </w:rPr>
      </w:pPr>
    </w:p>
    <w:p w:rsidR="00ED52D7" w:rsidRDefault="00ED52D7">
      <w:pPr>
        <w:rPr>
          <w:rFonts w:eastAsia="IJBBC D+ MTSYN"/>
          <w:color w:val="211D1E"/>
          <w:sz w:val="19"/>
          <w:szCs w:val="19"/>
        </w:rPr>
      </w:pPr>
      <w:r>
        <w:rPr>
          <w:color w:val="211D1E"/>
          <w:sz w:val="19"/>
          <w:szCs w:val="19"/>
        </w:rPr>
        <w:t xml:space="preserve">Theplantsweregrownundera12-hphotoperiodundermetal- </w:t>
      </w:r>
      <w:proofErr w:type="spellStart"/>
      <w:r>
        <w:rPr>
          <w:color w:val="211D1E"/>
          <w:sz w:val="19"/>
          <w:szCs w:val="19"/>
        </w:rPr>
        <w:t>halidelampsusingaday</w:t>
      </w:r>
      <w:proofErr w:type="spellEnd"/>
      <w:r>
        <w:rPr>
          <w:color w:val="211D1E"/>
          <w:sz w:val="19"/>
          <w:szCs w:val="19"/>
        </w:rPr>
        <w:t>/nighttemperaturesetat25/18</w:t>
      </w:r>
      <w:r>
        <w:rPr>
          <w:rFonts w:ascii="IJBBC D+ MTSYN" w:eastAsia="IJBBC D+ MTSYN" w:cs="IJBBC D+ MTSYN" w:hint="eastAsia"/>
          <w:color w:val="211D1E"/>
          <w:sz w:val="14"/>
          <w:szCs w:val="14"/>
        </w:rPr>
        <w:t>◦</w:t>
      </w:r>
      <w:r>
        <w:rPr>
          <w:rFonts w:eastAsia="IJBBC D+ MTSYN"/>
          <w:color w:val="211D1E"/>
          <w:sz w:val="19"/>
          <w:szCs w:val="19"/>
        </w:rPr>
        <w:t xml:space="preserve">C and relativehumidityof70.Plantsweregrownin15-cm-diameter plastic </w:t>
      </w:r>
      <w:proofErr w:type="spellStart"/>
      <w:r>
        <w:rPr>
          <w:rFonts w:eastAsia="IJBBC D+ MTSYN"/>
          <w:color w:val="211D1E"/>
          <w:sz w:val="19"/>
          <w:szCs w:val="19"/>
        </w:rPr>
        <w:t>roundpot,filledwithstandardpottingsoil</w:t>
      </w:r>
      <w:proofErr w:type="spellEnd"/>
      <w:r>
        <w:rPr>
          <w:rFonts w:eastAsia="IJBBC D+ MTSYN"/>
          <w:color w:val="211D1E"/>
          <w:sz w:val="19"/>
          <w:szCs w:val="19"/>
        </w:rPr>
        <w:t>(</w:t>
      </w:r>
      <w:proofErr w:type="spellStart"/>
      <w:r>
        <w:rPr>
          <w:rFonts w:eastAsia="IJBBC D+ MTSYN"/>
          <w:color w:val="211D1E"/>
          <w:sz w:val="19"/>
          <w:szCs w:val="19"/>
        </w:rPr>
        <w:t>SunshineMix</w:t>
      </w:r>
      <w:proofErr w:type="spellEnd"/>
      <w:r>
        <w:rPr>
          <w:rFonts w:eastAsia="IJBBC D+ MTSYN"/>
          <w:color w:val="211D1E"/>
          <w:sz w:val="19"/>
          <w:szCs w:val="19"/>
        </w:rPr>
        <w:t xml:space="preserve"> #1; </w:t>
      </w:r>
      <w:proofErr w:type="spellStart"/>
      <w:r>
        <w:rPr>
          <w:rFonts w:eastAsia="IJBBC D+ MTSYN"/>
          <w:color w:val="211D1E"/>
          <w:sz w:val="19"/>
          <w:szCs w:val="19"/>
        </w:rPr>
        <w:t>SunGroHorticulture</w:t>
      </w:r>
      <w:proofErr w:type="spellEnd"/>
      <w:r>
        <w:rPr>
          <w:rFonts w:eastAsia="IJBBC D+ MTSYN"/>
          <w:color w:val="211D1E"/>
          <w:sz w:val="19"/>
          <w:szCs w:val="19"/>
        </w:rPr>
        <w:t xml:space="preserve">)and </w:t>
      </w:r>
      <w:r>
        <w:rPr>
          <w:rFonts w:ascii="IJBBC D+ MTSYN" w:eastAsia="IJBBC D+ MTSYN" w:cs="IJBBC D+ MTSYN" w:hint="eastAsia"/>
          <w:color w:val="211D1E"/>
          <w:sz w:val="19"/>
          <w:szCs w:val="19"/>
        </w:rPr>
        <w:t>∼</w:t>
      </w:r>
      <w:r>
        <w:rPr>
          <w:rFonts w:eastAsia="IJBBC D+ MTSYN"/>
          <w:color w:val="211D1E"/>
          <w:sz w:val="19"/>
          <w:szCs w:val="19"/>
        </w:rPr>
        <w:t xml:space="preserve">4.5 </w:t>
      </w:r>
      <w:proofErr w:type="spellStart"/>
      <w:r>
        <w:rPr>
          <w:rFonts w:eastAsia="IJBBC D+ MTSYN"/>
          <w:color w:val="211D1E"/>
          <w:sz w:val="19"/>
          <w:szCs w:val="19"/>
        </w:rPr>
        <w:t>gofaslow-releasefertilizer</w:t>
      </w:r>
      <w:proofErr w:type="spellEnd"/>
      <w:r>
        <w:rPr>
          <w:rFonts w:eastAsia="IJBBC D+ MTSYN"/>
          <w:color w:val="211D1E"/>
          <w:sz w:val="19"/>
          <w:szCs w:val="19"/>
        </w:rPr>
        <w:t xml:space="preserve"> (14-14-14 </w:t>
      </w:r>
      <w:proofErr w:type="spellStart"/>
      <w:r>
        <w:rPr>
          <w:rFonts w:eastAsia="IJBBC D+ MTSYN"/>
          <w:color w:val="211D1E"/>
          <w:sz w:val="19"/>
          <w:szCs w:val="19"/>
        </w:rPr>
        <w:t>Osmocote,Scotts</w:t>
      </w:r>
      <w:proofErr w:type="spellEnd"/>
      <w:r>
        <w:rPr>
          <w:rFonts w:eastAsia="IJBBC D+ MTSYN"/>
          <w:color w:val="211D1E"/>
          <w:sz w:val="19"/>
          <w:szCs w:val="19"/>
        </w:rPr>
        <w:t>).</w:t>
      </w:r>
      <w:proofErr w:type="spellStart"/>
      <w:r>
        <w:rPr>
          <w:rFonts w:eastAsia="IJBBC D+ MTSYN"/>
          <w:color w:val="211D1E"/>
          <w:sz w:val="19"/>
          <w:szCs w:val="19"/>
        </w:rPr>
        <w:t>Forbulking</w:t>
      </w:r>
      <w:proofErr w:type="spellEnd"/>
      <w:r>
        <w:rPr>
          <w:rFonts w:eastAsia="IJBBC D+ MTSYN"/>
          <w:color w:val="211D1E"/>
          <w:sz w:val="19"/>
          <w:szCs w:val="19"/>
        </w:rPr>
        <w:t xml:space="preserve">, </w:t>
      </w:r>
      <w:proofErr w:type="spellStart"/>
      <w:r>
        <w:rPr>
          <w:rFonts w:eastAsia="IJBBC D+ MTSYN"/>
          <w:color w:val="211D1E"/>
          <w:sz w:val="19"/>
          <w:szCs w:val="19"/>
        </w:rPr>
        <w:t>allplantswerebagged</w:t>
      </w:r>
      <w:proofErr w:type="spellEnd"/>
      <w:r>
        <w:rPr>
          <w:rFonts w:eastAsia="IJBBC D+ MTSYN"/>
          <w:color w:val="211D1E"/>
          <w:sz w:val="19"/>
          <w:szCs w:val="19"/>
        </w:rPr>
        <w:t xml:space="preserve"> with </w:t>
      </w:r>
      <w:proofErr w:type="spellStart"/>
      <w:r>
        <w:rPr>
          <w:rFonts w:eastAsia="IJBBC D+ MTSYN"/>
          <w:color w:val="211D1E"/>
          <w:sz w:val="19"/>
          <w:szCs w:val="19"/>
        </w:rPr>
        <w:t>meshpollinationbagduringfloweringtopreventcross</w:t>
      </w:r>
      <w:proofErr w:type="spellEnd"/>
      <w:r>
        <w:rPr>
          <w:rFonts w:eastAsia="IJBBC D+ MTSYN"/>
          <w:color w:val="211D1E"/>
          <w:sz w:val="19"/>
          <w:szCs w:val="19"/>
        </w:rPr>
        <w:t xml:space="preserve">- </w:t>
      </w:r>
      <w:proofErr w:type="spellStart"/>
      <w:r>
        <w:rPr>
          <w:rFonts w:eastAsia="IJBBC D+ MTSYN"/>
          <w:color w:val="211D1E"/>
          <w:sz w:val="19"/>
          <w:szCs w:val="19"/>
        </w:rPr>
        <w:t>pollination.Theplantswerestakeduprighttoproducelarger</w:t>
      </w:r>
      <w:proofErr w:type="spellEnd"/>
      <w:r>
        <w:rPr>
          <w:rFonts w:eastAsia="IJBBC D+ MTSYN"/>
          <w:color w:val="211D1E"/>
          <w:sz w:val="19"/>
          <w:szCs w:val="19"/>
        </w:rPr>
        <w:t xml:space="preserve"> </w:t>
      </w:r>
      <w:proofErr w:type="spellStart"/>
      <w:r>
        <w:rPr>
          <w:rFonts w:eastAsia="IJBBC D+ MTSYN"/>
          <w:color w:val="211D1E"/>
          <w:sz w:val="19"/>
          <w:szCs w:val="19"/>
        </w:rPr>
        <w:t>fruitsandreducepathogenandherbivoreattack.Wewatered</w:t>
      </w:r>
      <w:proofErr w:type="spellEnd"/>
      <w:r>
        <w:rPr>
          <w:rFonts w:eastAsia="IJBBC D+ MTSYN"/>
          <w:color w:val="211D1E"/>
          <w:sz w:val="19"/>
          <w:szCs w:val="19"/>
        </w:rPr>
        <w:t xml:space="preserve"> the </w:t>
      </w:r>
      <w:proofErr w:type="spellStart"/>
      <w:r>
        <w:rPr>
          <w:rFonts w:eastAsia="IJBBC D+ MTSYN"/>
          <w:color w:val="211D1E"/>
          <w:sz w:val="19"/>
          <w:szCs w:val="19"/>
        </w:rPr>
        <w:t>plantsonceadayandthenreducedthewateringtimesfor</w:t>
      </w:r>
      <w:proofErr w:type="spellEnd"/>
      <w:r>
        <w:rPr>
          <w:rFonts w:eastAsia="IJBBC D+ MTSYN"/>
          <w:color w:val="211D1E"/>
          <w:sz w:val="19"/>
          <w:szCs w:val="19"/>
        </w:rPr>
        <w:t xml:space="preserve"> about2weekswhenthefruitsbegantomature.Theseedswere </w:t>
      </w:r>
      <w:proofErr w:type="spellStart"/>
      <w:r>
        <w:rPr>
          <w:rFonts w:eastAsia="IJBBC D+ MTSYN"/>
          <w:color w:val="211D1E"/>
          <w:sz w:val="19"/>
          <w:szCs w:val="19"/>
        </w:rPr>
        <w:t>harvestedoncethemajorityoftheseedpodsweredryandthen</w:t>
      </w:r>
      <w:proofErr w:type="spellEnd"/>
      <w:r>
        <w:rPr>
          <w:rFonts w:eastAsia="IJBBC D+ MTSYN"/>
          <w:color w:val="211D1E"/>
          <w:sz w:val="19"/>
          <w:szCs w:val="19"/>
        </w:rPr>
        <w:t xml:space="preserve"> </w:t>
      </w:r>
      <w:proofErr w:type="spellStart"/>
      <w:r>
        <w:rPr>
          <w:rFonts w:eastAsia="IJBBC D+ MTSYN"/>
          <w:color w:val="211D1E"/>
          <w:sz w:val="19"/>
          <w:szCs w:val="19"/>
        </w:rPr>
        <w:t>storedseparatelyinpaperbagsinacool,dry,darkplaceuntil</w:t>
      </w:r>
      <w:proofErr w:type="spellEnd"/>
      <w:r>
        <w:rPr>
          <w:rFonts w:eastAsia="IJBBC D+ MTSYN"/>
          <w:color w:val="211D1E"/>
          <w:sz w:val="19"/>
          <w:szCs w:val="19"/>
        </w:rPr>
        <w:t xml:space="preserve"> </w:t>
      </w:r>
      <w:proofErr w:type="spellStart"/>
      <w:r>
        <w:rPr>
          <w:rFonts w:eastAsia="IJBBC D+ MTSYN"/>
          <w:color w:val="211D1E"/>
          <w:sz w:val="19"/>
          <w:szCs w:val="19"/>
        </w:rPr>
        <w:t>furtheruse</w:t>
      </w:r>
      <w:proofErr w:type="spellEnd"/>
      <w:r>
        <w:rPr>
          <w:rFonts w:eastAsia="IJBBC D+ MTSYN"/>
          <w:color w:val="211D1E"/>
          <w:sz w:val="19"/>
          <w:szCs w:val="19"/>
        </w:rPr>
        <w:t>.</w:t>
      </w:r>
    </w:p>
    <w:p w:rsidR="00FF3079" w:rsidRDefault="00FF3079">
      <w:pPr>
        <w:rPr>
          <w:rFonts w:eastAsia="IJBBC D+ MTSYN"/>
          <w:color w:val="211D1E"/>
          <w:sz w:val="19"/>
          <w:szCs w:val="19"/>
        </w:rPr>
      </w:pPr>
    </w:p>
    <w:p w:rsidR="00FF3079" w:rsidRDefault="00FF3079">
      <w:pPr>
        <w:rPr>
          <w:rFonts w:eastAsia="IJBBC D+ MTSYN"/>
          <w:color w:val="211D1E"/>
          <w:sz w:val="19"/>
          <w:szCs w:val="19"/>
        </w:rPr>
      </w:pPr>
      <w:r>
        <w:rPr>
          <w:rFonts w:eastAsia="IJBBC D+ MTSYN"/>
          <w:color w:val="211D1E"/>
          <w:sz w:val="19"/>
          <w:szCs w:val="19"/>
        </w:rPr>
        <w:t>GC growth from Vivian’s paper:</w:t>
      </w:r>
    </w:p>
    <w:p w:rsidR="00FF3079" w:rsidRDefault="00FF3079">
      <w:proofErr w:type="spellStart"/>
      <w:r>
        <w:rPr>
          <w:color w:val="211D1E"/>
          <w:sz w:val="19"/>
          <w:szCs w:val="19"/>
        </w:rPr>
        <w:t>sufficientseedwereraisedinacontrolledenvironmentchamber</w:t>
      </w:r>
      <w:proofErr w:type="spellEnd"/>
      <w:r>
        <w:rPr>
          <w:color w:val="211D1E"/>
          <w:sz w:val="19"/>
          <w:szCs w:val="19"/>
        </w:rPr>
        <w:t xml:space="preserve"> at </w:t>
      </w:r>
      <w:proofErr w:type="spellStart"/>
      <w:r>
        <w:rPr>
          <w:color w:val="211D1E"/>
          <w:sz w:val="19"/>
          <w:szCs w:val="19"/>
        </w:rPr>
        <w:t>UniversityofCalifornia,Davis.Threeseedsofeachgenotype</w:t>
      </w:r>
      <w:proofErr w:type="spellEnd"/>
      <w:r>
        <w:rPr>
          <w:color w:val="211D1E"/>
          <w:sz w:val="19"/>
          <w:szCs w:val="19"/>
        </w:rPr>
        <w:t xml:space="preserve"> weresowninthecenterofaseparatewellofa6 </w:t>
      </w:r>
      <w:r>
        <w:rPr>
          <w:rFonts w:ascii="IJBBC D+ MTSYN" w:eastAsia="IJBBC D+ MTSYN" w:cs="IJBBC D+ MTSYN" w:hint="eastAsia"/>
          <w:color w:val="211D1E"/>
          <w:sz w:val="19"/>
          <w:szCs w:val="19"/>
        </w:rPr>
        <w:t>×</w:t>
      </w:r>
      <w:r>
        <w:rPr>
          <w:rFonts w:ascii="IJBBC D+ MTSYN" w:eastAsia="IJBBC D+ MTSYN" w:cs="IJBBC D+ MTSYN"/>
          <w:color w:val="211D1E"/>
          <w:sz w:val="19"/>
          <w:szCs w:val="19"/>
        </w:rPr>
        <w:t xml:space="preserve"> </w:t>
      </w:r>
      <w:r>
        <w:rPr>
          <w:rFonts w:eastAsia="IJBBC D+ MTSYN"/>
          <w:color w:val="211D1E"/>
          <w:sz w:val="19"/>
          <w:szCs w:val="19"/>
        </w:rPr>
        <w:t xml:space="preserve">12 </w:t>
      </w:r>
      <w:proofErr w:type="spellStart"/>
      <w:r>
        <w:rPr>
          <w:rFonts w:eastAsia="IJBBC D+ MTSYN"/>
          <w:color w:val="211D1E"/>
          <w:sz w:val="19"/>
          <w:szCs w:val="19"/>
        </w:rPr>
        <w:t>welltray</w:t>
      </w:r>
      <w:proofErr w:type="spellEnd"/>
      <w:r>
        <w:rPr>
          <w:rFonts w:eastAsia="IJBBC D+ MTSYN"/>
          <w:color w:val="211D1E"/>
          <w:sz w:val="19"/>
          <w:szCs w:val="19"/>
        </w:rPr>
        <w:t xml:space="preserve"> </w:t>
      </w:r>
      <w:proofErr w:type="spellStart"/>
      <w:r>
        <w:rPr>
          <w:rFonts w:eastAsia="IJBBC D+ MTSYN"/>
          <w:color w:val="211D1E"/>
          <w:sz w:val="19"/>
          <w:szCs w:val="19"/>
        </w:rPr>
        <w:t>filledwithstandardpottingsoil</w:t>
      </w:r>
      <w:proofErr w:type="spellEnd"/>
      <w:r>
        <w:rPr>
          <w:rFonts w:eastAsia="IJBBC D+ MTSYN"/>
          <w:color w:val="211D1E"/>
          <w:sz w:val="19"/>
          <w:szCs w:val="19"/>
        </w:rPr>
        <w:t xml:space="preserve"> matrix </w:t>
      </w:r>
      <w:proofErr w:type="spellStart"/>
      <w:r>
        <w:rPr>
          <w:rFonts w:eastAsia="IJBBC D+ MTSYN"/>
          <w:color w:val="211D1E"/>
          <w:sz w:val="19"/>
          <w:szCs w:val="19"/>
        </w:rPr>
        <w:t>andthetraywasplacedin</w:t>
      </w:r>
      <w:proofErr w:type="spellEnd"/>
      <w:r>
        <w:rPr>
          <w:rFonts w:eastAsia="IJBBC D+ MTSYN"/>
          <w:color w:val="211D1E"/>
          <w:sz w:val="19"/>
          <w:szCs w:val="19"/>
        </w:rPr>
        <w:t xml:space="preserve"> a </w:t>
      </w:r>
      <w:proofErr w:type="spellStart"/>
      <w:r>
        <w:rPr>
          <w:rFonts w:eastAsia="IJBBC D+ MTSYN"/>
          <w:color w:val="211D1E"/>
          <w:sz w:val="19"/>
          <w:szCs w:val="19"/>
        </w:rPr>
        <w:t>largeplantingflat</w:t>
      </w:r>
      <w:proofErr w:type="spellEnd"/>
      <w:r>
        <w:rPr>
          <w:rFonts w:eastAsia="IJBBC D+ MTSYN"/>
          <w:color w:val="211D1E"/>
          <w:sz w:val="19"/>
          <w:szCs w:val="19"/>
        </w:rPr>
        <w:t>(280mm</w:t>
      </w:r>
      <w:r>
        <w:rPr>
          <w:rFonts w:ascii="IJBBC D+ MTSYN" w:eastAsia="IJBBC D+ MTSYN" w:cs="IJBBC D+ MTSYN" w:hint="eastAsia"/>
          <w:color w:val="211D1E"/>
          <w:sz w:val="19"/>
          <w:szCs w:val="19"/>
        </w:rPr>
        <w:t>×</w:t>
      </w:r>
      <w:r>
        <w:rPr>
          <w:rFonts w:eastAsia="IJBBC D+ MTSYN"/>
          <w:color w:val="211D1E"/>
          <w:sz w:val="19"/>
          <w:szCs w:val="19"/>
        </w:rPr>
        <w:t>540mm</w:t>
      </w:r>
      <w:r>
        <w:rPr>
          <w:rFonts w:ascii="IJBBC D+ MTSYN" w:eastAsia="IJBBC D+ MTSYN" w:cs="IJBBC D+ MTSYN" w:hint="eastAsia"/>
          <w:color w:val="211D1E"/>
          <w:sz w:val="19"/>
          <w:szCs w:val="19"/>
        </w:rPr>
        <w:t>×</w:t>
      </w:r>
      <w:r>
        <w:rPr>
          <w:rFonts w:eastAsia="IJBBC D+ MTSYN"/>
          <w:color w:val="211D1E"/>
          <w:sz w:val="19"/>
          <w:szCs w:val="19"/>
        </w:rPr>
        <w:t>58 mm).</w:t>
      </w:r>
      <w:proofErr w:type="spellStart"/>
      <w:r>
        <w:rPr>
          <w:rFonts w:eastAsia="IJBBC D+ MTSYN"/>
          <w:color w:val="211D1E"/>
          <w:sz w:val="19"/>
          <w:szCs w:val="19"/>
        </w:rPr>
        <w:t>Allgenotypes</w:t>
      </w:r>
      <w:proofErr w:type="spellEnd"/>
      <w:r>
        <w:rPr>
          <w:rFonts w:eastAsia="IJBBC D+ MTSYN"/>
          <w:color w:val="211D1E"/>
          <w:sz w:val="19"/>
          <w:szCs w:val="19"/>
        </w:rPr>
        <w:t xml:space="preserve"> </w:t>
      </w:r>
      <w:proofErr w:type="spellStart"/>
      <w:r>
        <w:rPr>
          <w:rFonts w:eastAsia="IJBBC D+ MTSYN"/>
          <w:color w:val="211D1E"/>
          <w:sz w:val="19"/>
          <w:szCs w:val="19"/>
        </w:rPr>
        <w:t>wererandomizedinarandomizedcompleteblockdesign.Two</w:t>
      </w:r>
      <w:proofErr w:type="spellEnd"/>
      <w:r>
        <w:rPr>
          <w:rFonts w:eastAsia="IJBBC D+ MTSYN"/>
          <w:color w:val="211D1E"/>
          <w:sz w:val="19"/>
          <w:szCs w:val="19"/>
        </w:rPr>
        <w:t xml:space="preserve"> </w:t>
      </w:r>
      <w:proofErr w:type="spellStart"/>
      <w:r>
        <w:rPr>
          <w:rFonts w:eastAsia="IJBBC D+ MTSYN"/>
          <w:color w:val="211D1E"/>
          <w:sz w:val="19"/>
          <w:szCs w:val="19"/>
        </w:rPr>
        <w:t>litersofnutrient-enrichedwater</w:t>
      </w:r>
      <w:proofErr w:type="spellEnd"/>
      <w:r>
        <w:rPr>
          <w:rFonts w:eastAsia="IJBBC D+ MTSYN"/>
          <w:color w:val="211D1E"/>
          <w:sz w:val="19"/>
          <w:szCs w:val="19"/>
        </w:rPr>
        <w:t xml:space="preserve">(0.5%N-P-Kfertilizerina2-1- 2 ratio;GrowMore4-18-38)were </w:t>
      </w:r>
      <w:proofErr w:type="spellStart"/>
      <w:r>
        <w:rPr>
          <w:rFonts w:eastAsia="IJBBC D+ MTSYN"/>
          <w:color w:val="211D1E"/>
          <w:sz w:val="19"/>
          <w:szCs w:val="19"/>
        </w:rPr>
        <w:t>addedintotheflattoensure</w:t>
      </w:r>
      <w:proofErr w:type="spellEnd"/>
      <w:r>
        <w:rPr>
          <w:rFonts w:eastAsia="IJBBC D+ MTSYN"/>
          <w:color w:val="211D1E"/>
          <w:sz w:val="19"/>
          <w:szCs w:val="19"/>
        </w:rPr>
        <w:t xml:space="preserve"> the </w:t>
      </w:r>
      <w:proofErr w:type="spellStart"/>
      <w:r>
        <w:rPr>
          <w:rFonts w:eastAsia="IJBBC D+ MTSYN"/>
          <w:color w:val="211D1E"/>
          <w:sz w:val="19"/>
          <w:szCs w:val="19"/>
        </w:rPr>
        <w:t>compostaroundseedswasmoist.Theflatwascovered</w:t>
      </w:r>
      <w:proofErr w:type="spellEnd"/>
      <w:r>
        <w:rPr>
          <w:rFonts w:eastAsia="IJBBC D+ MTSYN"/>
          <w:color w:val="211D1E"/>
          <w:sz w:val="19"/>
          <w:szCs w:val="19"/>
        </w:rPr>
        <w:t xml:space="preserve"> with </w:t>
      </w:r>
      <w:proofErr w:type="spellStart"/>
      <w:r>
        <w:rPr>
          <w:rFonts w:eastAsia="IJBBC D+ MTSYN"/>
          <w:color w:val="211D1E"/>
          <w:sz w:val="19"/>
          <w:szCs w:val="19"/>
        </w:rPr>
        <w:t>atransparentplastichood</w:t>
      </w:r>
      <w:proofErr w:type="spellEnd"/>
      <w:r>
        <w:rPr>
          <w:rFonts w:eastAsia="IJBBC D+ MTSYN"/>
          <w:color w:val="211D1E"/>
          <w:sz w:val="19"/>
          <w:szCs w:val="19"/>
        </w:rPr>
        <w:t xml:space="preserve"> to </w:t>
      </w:r>
      <w:proofErr w:type="spellStart"/>
      <w:r>
        <w:rPr>
          <w:rFonts w:eastAsia="IJBBC D+ MTSYN"/>
          <w:color w:val="211D1E"/>
          <w:sz w:val="19"/>
          <w:szCs w:val="19"/>
        </w:rPr>
        <w:t>maintainhumidityduring</w:t>
      </w:r>
      <w:proofErr w:type="spellEnd"/>
      <w:r>
        <w:rPr>
          <w:rFonts w:eastAsia="IJBBC D+ MTSYN"/>
          <w:color w:val="211D1E"/>
          <w:sz w:val="19"/>
          <w:szCs w:val="19"/>
        </w:rPr>
        <w:t xml:space="preserve"> germinationandplacedintoachamberat5</w:t>
      </w:r>
      <w:r>
        <w:rPr>
          <w:rFonts w:ascii="IJBBC D+ MTSYN" w:eastAsia="IJBBC D+ MTSYN" w:cs="IJBBC D+ MTSYN" w:hint="eastAsia"/>
          <w:color w:val="211D1E"/>
          <w:sz w:val="14"/>
          <w:szCs w:val="14"/>
        </w:rPr>
        <w:t>◦</w:t>
      </w:r>
      <w:r>
        <w:rPr>
          <w:rFonts w:eastAsia="IJBBC D+ MTSYN"/>
          <w:color w:val="211D1E"/>
          <w:sz w:val="19"/>
          <w:szCs w:val="19"/>
        </w:rPr>
        <w:t xml:space="preserve">C </w:t>
      </w:r>
      <w:proofErr w:type="spellStart"/>
      <w:r>
        <w:rPr>
          <w:rFonts w:eastAsia="IJBBC D+ MTSYN"/>
          <w:color w:val="211D1E"/>
          <w:sz w:val="19"/>
          <w:szCs w:val="19"/>
        </w:rPr>
        <w:t>tocomplete</w:t>
      </w:r>
      <w:proofErr w:type="spellEnd"/>
      <w:r>
        <w:rPr>
          <w:rFonts w:eastAsia="IJBBC D+ MTSYN"/>
          <w:color w:val="211D1E"/>
          <w:sz w:val="19"/>
          <w:szCs w:val="19"/>
        </w:rPr>
        <w:t xml:space="preserve"> vernalization.After3daysofchilling,thetransparenthoodwas </w:t>
      </w:r>
      <w:proofErr w:type="spellStart"/>
      <w:r>
        <w:rPr>
          <w:rFonts w:eastAsia="IJBBC D+ MTSYN"/>
          <w:color w:val="211D1E"/>
          <w:sz w:val="19"/>
          <w:szCs w:val="19"/>
        </w:rPr>
        <w:t>removedandtheflatwastransferredintoaclimate</w:t>
      </w:r>
      <w:proofErr w:type="spellEnd"/>
      <w:r>
        <w:rPr>
          <w:rFonts w:eastAsia="IJBBC D+ MTSYN"/>
          <w:color w:val="211D1E"/>
          <w:sz w:val="19"/>
          <w:szCs w:val="19"/>
        </w:rPr>
        <w:t>-controlled chamberwiththetemperatureat22</w:t>
      </w:r>
      <w:r>
        <w:rPr>
          <w:rFonts w:ascii="IJBBC D+ MTSYN" w:eastAsia="IJBBC D+ MTSYN" w:cs="IJBBC D+ MTSYN" w:hint="eastAsia"/>
          <w:color w:val="211D1E"/>
          <w:sz w:val="14"/>
          <w:szCs w:val="14"/>
        </w:rPr>
        <w:t>◦</w:t>
      </w:r>
      <w:r>
        <w:rPr>
          <w:rFonts w:eastAsia="IJBBC D+ MTSYN"/>
          <w:color w:val="211D1E"/>
          <w:sz w:val="19"/>
          <w:szCs w:val="19"/>
        </w:rPr>
        <w:t xml:space="preserve">C andaphotoperiod10h light: 14hdarkphotoperiod.Allplantswerewateredtwiceaweek using nutrient-enrichedwater.At21daysaftersowing,4–5true </w:t>
      </w:r>
      <w:proofErr w:type="spellStart"/>
      <w:r>
        <w:rPr>
          <w:rFonts w:eastAsia="IJBBC D+ MTSYN"/>
          <w:color w:val="211D1E"/>
          <w:sz w:val="19"/>
          <w:szCs w:val="19"/>
        </w:rPr>
        <w:t>leaveswereharvestedfromeachplantforanalysisoflesionsize</w:t>
      </w:r>
      <w:proofErr w:type="spellEnd"/>
      <w:r>
        <w:rPr>
          <w:rFonts w:eastAsia="IJBBC D+ MTSYN"/>
          <w:color w:val="211D1E"/>
          <w:sz w:val="19"/>
          <w:szCs w:val="19"/>
        </w:rPr>
        <w:t xml:space="preserve"> </w:t>
      </w:r>
      <w:proofErr w:type="spellStart"/>
      <w:r>
        <w:rPr>
          <w:rFonts w:eastAsia="IJBBC D+ MTSYN"/>
          <w:color w:val="211D1E"/>
          <w:sz w:val="19"/>
          <w:szCs w:val="19"/>
        </w:rPr>
        <w:t>andGSLcontent.Theentireexperimentwasrepeatedasecond</w:t>
      </w:r>
      <w:proofErr w:type="spellEnd"/>
      <w:r>
        <w:rPr>
          <w:rFonts w:eastAsia="IJBBC D+ MTSYN"/>
          <w:color w:val="211D1E"/>
          <w:sz w:val="19"/>
          <w:szCs w:val="19"/>
        </w:rPr>
        <w:t xml:space="preserve"> </w:t>
      </w:r>
      <w:proofErr w:type="spellStart"/>
      <w:r>
        <w:rPr>
          <w:rFonts w:eastAsia="IJBBC D+ MTSYN"/>
          <w:color w:val="211D1E"/>
          <w:sz w:val="19"/>
          <w:szCs w:val="19"/>
        </w:rPr>
        <w:t>independenttime</w:t>
      </w:r>
      <w:proofErr w:type="spellEnd"/>
      <w:r>
        <w:rPr>
          <w:rFonts w:eastAsia="IJBBC D+ MTSYN"/>
          <w:color w:val="211D1E"/>
          <w:sz w:val="19"/>
          <w:szCs w:val="19"/>
        </w:rPr>
        <w:t>.</w:t>
      </w:r>
      <w:bookmarkStart w:id="0" w:name="_GoBack"/>
      <w:bookmarkEnd w:id="0"/>
    </w:p>
    <w:sectPr w:rsidR="00FF3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JBBC D+ MTSYN">
    <w:altName w:val="MTSYN"/>
    <w:panose1 w:val="00000000000000000000"/>
    <w:charset w:val="86"/>
    <w:family w:val="swiss"/>
    <w:notTrueType/>
    <w:pitch w:val="default"/>
    <w:sig w:usb0="00000001" w:usb1="080F0000" w:usb2="00000010" w:usb3="00000000" w:csb0="0006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2D7"/>
    <w:rsid w:val="008945F3"/>
    <w:rsid w:val="00B877F0"/>
    <w:rsid w:val="00ED52D7"/>
    <w:rsid w:val="00F337BC"/>
    <w:rsid w:val="00FF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1792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Soltis</dc:creator>
  <cp:lastModifiedBy>Nicole Soltis</cp:lastModifiedBy>
  <cp:revision>2</cp:revision>
  <dcterms:created xsi:type="dcterms:W3CDTF">2016-04-12T19:30:00Z</dcterms:created>
  <dcterms:modified xsi:type="dcterms:W3CDTF">2016-04-12T19:30:00Z</dcterms:modified>
</cp:coreProperties>
</file>