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B27F2" w14:textId="41E409E8" w:rsidR="001C7AD0" w:rsidRPr="001C7AD0" w:rsidRDefault="0082133B" w:rsidP="00473ACC">
      <w:pPr>
        <w:spacing w:line="480" w:lineRule="auto"/>
        <w:rPr>
          <w:b/>
          <w:i/>
          <w:sz w:val="24"/>
          <w:szCs w:val="24"/>
        </w:rPr>
      </w:pPr>
      <w:r>
        <w:rPr>
          <w:b/>
          <w:sz w:val="24"/>
          <w:szCs w:val="24"/>
        </w:rPr>
        <w:t xml:space="preserve">Probing </w:t>
      </w:r>
      <w:r w:rsidR="001C7AD0">
        <w:rPr>
          <w:b/>
          <w:sz w:val="24"/>
          <w:szCs w:val="24"/>
        </w:rPr>
        <w:t xml:space="preserve">how tomato domestication affected virulence genetics in a population of </w:t>
      </w:r>
      <w:r w:rsidR="001C7AD0" w:rsidRPr="001C7AD0">
        <w:rPr>
          <w:b/>
          <w:i/>
          <w:sz w:val="24"/>
          <w:szCs w:val="24"/>
        </w:rPr>
        <w:t>Botrytis cinerea</w:t>
      </w:r>
    </w:p>
    <w:p w14:paraId="450F5AC6" w14:textId="77777777" w:rsidR="001C7AD0" w:rsidRPr="000F79B1" w:rsidRDefault="001C7AD0" w:rsidP="00473ACC">
      <w:pPr>
        <w:spacing w:line="480" w:lineRule="auto"/>
        <w:rPr>
          <w:b/>
          <w:sz w:val="24"/>
          <w:szCs w:val="24"/>
        </w:rPr>
      </w:pPr>
    </w:p>
    <w:p w14:paraId="200F5DF5" w14:textId="387E941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xml:space="preserve">, </w:t>
      </w:r>
      <w:proofErr w:type="spellStart"/>
      <w:r w:rsidRPr="000F79B1">
        <w:rPr>
          <w:b/>
          <w:sz w:val="24"/>
          <w:szCs w:val="24"/>
        </w:rPr>
        <w:t>Gongjun</w:t>
      </w:r>
      <w:proofErr w:type="spellEnd"/>
      <w:r w:rsidRPr="000F79B1">
        <w:rPr>
          <w:b/>
          <w:sz w:val="24"/>
          <w:szCs w:val="24"/>
        </w:rPr>
        <w:t xml:space="preserve"> Shi</w:t>
      </w:r>
      <w:r w:rsidRPr="000F79B1">
        <w:rPr>
          <w:b/>
          <w:sz w:val="24"/>
          <w:szCs w:val="24"/>
          <w:vertAlign w:val="superscript"/>
        </w:rPr>
        <w:t>1,2</w:t>
      </w:r>
      <w:r w:rsidRPr="000F79B1">
        <w:rPr>
          <w:b/>
          <w:sz w:val="24"/>
          <w:szCs w:val="24"/>
        </w:rPr>
        <w:t>, Rachel Fordyce</w:t>
      </w:r>
      <w:r w:rsidRPr="000F79B1">
        <w:rPr>
          <w:b/>
          <w:sz w:val="24"/>
          <w:szCs w:val="24"/>
          <w:vertAlign w:val="superscript"/>
        </w:rPr>
        <w:t>1,3</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1,4</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w:t>
      </w:r>
      <w:r w:rsidR="00B44DAF">
        <w:rPr>
          <w:b/>
          <w:sz w:val="24"/>
          <w:szCs w:val="24"/>
          <w:vertAlign w:val="superscript"/>
        </w:rPr>
        <w:t>1,5</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1,6</w:t>
      </w:r>
      <w:r w:rsidR="00E764BE">
        <w:rPr>
          <w:b/>
          <w:sz w:val="24"/>
          <w:szCs w:val="24"/>
        </w:rPr>
        <w:t xml:space="preserve">, </w:t>
      </w:r>
      <w:r w:rsidRPr="000F79B1">
        <w:rPr>
          <w:b/>
          <w:sz w:val="24"/>
          <w:szCs w:val="24"/>
        </w:rPr>
        <w:t>Daniel J. Kliebenstein</w:t>
      </w:r>
      <w:r w:rsidRPr="000F79B1">
        <w:rPr>
          <w:b/>
          <w:sz w:val="24"/>
          <w:szCs w:val="24"/>
          <w:vertAlign w:val="superscript"/>
        </w:rPr>
        <w:t>1,</w:t>
      </w:r>
      <w:r w:rsidR="00B44DAF">
        <w:rPr>
          <w:b/>
          <w:sz w:val="24"/>
          <w:szCs w:val="24"/>
          <w:vertAlign w:val="superscript"/>
        </w:rPr>
        <w:t>7</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74B2B9FB" w14:textId="77777777" w:rsidR="00A91962" w:rsidRPr="00E764BE" w:rsidRDefault="00A91962" w:rsidP="00A91962">
      <w:pPr>
        <w:spacing w:before="100" w:beforeAutospacing="1"/>
        <w:rPr>
          <w:rFonts w:eastAsia="Times New Roman"/>
          <w:sz w:val="24"/>
          <w:szCs w:val="24"/>
        </w:rPr>
      </w:pPr>
      <w:r w:rsidRPr="00E764BE">
        <w:rPr>
          <w:sz w:val="24"/>
          <w:szCs w:val="24"/>
          <w:vertAlign w:val="superscript"/>
        </w:rPr>
        <w:t>3</w:t>
      </w:r>
      <w:r w:rsidRPr="00E764BE">
        <w:rPr>
          <w:sz w:val="24"/>
          <w:szCs w:val="24"/>
        </w:rPr>
        <w:t>Rachel current address</w:t>
      </w:r>
    </w:p>
    <w:p w14:paraId="0795D0AB" w14:textId="02C1EC6F" w:rsidR="00A91962" w:rsidRDefault="00A91962" w:rsidP="00A91962">
      <w:pPr>
        <w:spacing w:before="100" w:beforeAutospacing="1"/>
        <w:rPr>
          <w:sz w:val="24"/>
          <w:szCs w:val="24"/>
        </w:rPr>
      </w:pPr>
      <w:r w:rsidRPr="00E764BE">
        <w:rPr>
          <w:sz w:val="24"/>
          <w:szCs w:val="24"/>
          <w:vertAlign w:val="superscript"/>
        </w:rPr>
        <w:t>4</w:t>
      </w:r>
      <w:r w:rsidRPr="00E764BE">
        <w:rPr>
          <w:sz w:val="24"/>
          <w:szCs w:val="24"/>
        </w:rPr>
        <w:t xml:space="preserve">Raoni </w:t>
      </w:r>
      <w:r w:rsidR="00B44DAF">
        <w:rPr>
          <w:sz w:val="24"/>
          <w:szCs w:val="24"/>
        </w:rPr>
        <w:t>c</w:t>
      </w:r>
      <w:r w:rsidRPr="00E764BE">
        <w:rPr>
          <w:sz w:val="24"/>
          <w:szCs w:val="24"/>
        </w:rPr>
        <w:t>urrent address</w:t>
      </w:r>
    </w:p>
    <w:p w14:paraId="68001C51" w14:textId="5F89AA1E" w:rsidR="00B44DAF" w:rsidRDefault="00B44DAF" w:rsidP="00A91962">
      <w:pPr>
        <w:spacing w:before="100" w:beforeAutospacing="1"/>
        <w:rPr>
          <w:sz w:val="24"/>
          <w:szCs w:val="24"/>
        </w:rPr>
      </w:pPr>
      <w:r>
        <w:rPr>
          <w:sz w:val="24"/>
          <w:szCs w:val="24"/>
          <w:vertAlign w:val="superscript"/>
        </w:rPr>
        <w:t>5</w:t>
      </w:r>
      <w:r>
        <w:rPr>
          <w:sz w:val="24"/>
          <w:szCs w:val="24"/>
        </w:rPr>
        <w:t>Dihan current address</w:t>
      </w:r>
    </w:p>
    <w:p w14:paraId="4F5483FF" w14:textId="5A21AA89" w:rsidR="00B44DAF" w:rsidRPr="00B44DAF" w:rsidRDefault="00B44DAF" w:rsidP="00A91962">
      <w:pPr>
        <w:spacing w:before="100" w:beforeAutospacing="1"/>
        <w:rPr>
          <w:rFonts w:eastAsia="Times New Roman"/>
          <w:sz w:val="24"/>
          <w:szCs w:val="24"/>
        </w:rPr>
      </w:pPr>
      <w:r>
        <w:rPr>
          <w:sz w:val="24"/>
          <w:szCs w:val="24"/>
          <w:vertAlign w:val="superscript"/>
        </w:rPr>
        <w:t>6</w:t>
      </w:r>
      <w:r>
        <w:rPr>
          <w:sz w:val="24"/>
          <w:szCs w:val="24"/>
        </w:rPr>
        <w:t>Aysha current address</w:t>
      </w:r>
    </w:p>
    <w:p w14:paraId="6553501E" w14:textId="0B4D8210" w:rsidR="00A91962" w:rsidRPr="00CE7E3C" w:rsidRDefault="00B44DAF" w:rsidP="00CE7E3C">
      <w:pPr>
        <w:spacing w:before="100" w:beforeAutospacing="1"/>
        <w:rPr>
          <w:rFonts w:eastAsia="Arial Unicode MS"/>
          <w:sz w:val="24"/>
          <w:szCs w:val="24"/>
        </w:rPr>
      </w:pPr>
      <w:r>
        <w:rPr>
          <w:sz w:val="24"/>
          <w:szCs w:val="24"/>
          <w:vertAlign w:val="superscript"/>
        </w:rPr>
        <w:t>7</w:t>
      </w:r>
      <w:r w:rsidR="00A91962" w:rsidRPr="00E764BE">
        <w:rPr>
          <w:sz w:val="24"/>
          <w:szCs w:val="24"/>
        </w:rPr>
        <w:t xml:space="preserve">DynaMo Center of Excellence, University of Copenhagen, </w:t>
      </w:r>
      <w:proofErr w:type="spellStart"/>
      <w:r w:rsidR="00A91962" w:rsidRPr="00E764BE">
        <w:rPr>
          <w:sz w:val="24"/>
          <w:szCs w:val="24"/>
        </w:rPr>
        <w:t>Thorvaldsensvej</w:t>
      </w:r>
      <w:proofErr w:type="spellEnd"/>
      <w:r w:rsidR="00A91962" w:rsidRPr="00E764BE">
        <w:rPr>
          <w:sz w:val="24"/>
          <w:szCs w:val="24"/>
        </w:rPr>
        <w:t xml:space="preserve">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CE2C59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generalist pathogen; GWA</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r w:rsidRPr="000F79B1">
        <w:rPr>
          <w:b/>
          <w:sz w:val="24"/>
          <w:szCs w:val="24"/>
        </w:rPr>
        <w:lastRenderedPageBreak/>
        <w:t>Introduction</w:t>
      </w:r>
    </w:p>
    <w:p w14:paraId="59F5A64D" w14:textId="058408E5" w:rsidR="00E8258B" w:rsidRPr="00E764BE" w:rsidRDefault="00BA6180" w:rsidP="00EA6EAB">
      <w:pPr>
        <w:spacing w:line="480" w:lineRule="auto"/>
        <w:ind w:firstLine="720"/>
        <w:rPr>
          <w:sz w:val="24"/>
          <w:szCs w:val="24"/>
        </w:rPr>
      </w:pPr>
      <w:r>
        <w:rPr>
          <w:sz w:val="24"/>
          <w:szCs w:val="24"/>
        </w:rPr>
        <w:t xml:space="preserve">The progression of a plant </w:t>
      </w:r>
      <w:r w:rsidR="00E764BE">
        <w:rPr>
          <w:sz w:val="24"/>
          <w:szCs w:val="24"/>
        </w:rPr>
        <w:t>disease</w:t>
      </w:r>
      <w:r w:rsidR="00C560C2" w:rsidRPr="00E764BE">
        <w:rPr>
          <w:sz w:val="24"/>
          <w:szCs w:val="24"/>
        </w:rPr>
        <w:t xml:space="preserve"> </w:t>
      </w:r>
      <w:r>
        <w:rPr>
          <w:sz w:val="24"/>
          <w:szCs w:val="24"/>
        </w:rPr>
        <w:t xml:space="preserve">is mediated by the complex interaction of diverse </w:t>
      </w:r>
      <w:r w:rsidR="00FE7C80">
        <w:rPr>
          <w:sz w:val="24"/>
          <w:szCs w:val="24"/>
        </w:rPr>
        <w:t>molecular pathways of the</w:t>
      </w:r>
      <w:r w:rsidR="00C560C2" w:rsidRPr="00E764BE">
        <w:rPr>
          <w:sz w:val="24"/>
          <w:szCs w:val="24"/>
        </w:rPr>
        <w:t xml:space="preserve"> host and pathogen</w:t>
      </w:r>
      <w:r w:rsidR="00EA6EAB" w:rsidRPr="00E764BE">
        <w:rPr>
          <w:sz w:val="24"/>
          <w:szCs w:val="24"/>
        </w:rPr>
        <w:t xml:space="preserve">. </w:t>
      </w:r>
      <w:r w:rsidR="00C560C2" w:rsidRPr="00E764BE">
        <w:rPr>
          <w:sz w:val="24"/>
          <w:szCs w:val="24"/>
        </w:rPr>
        <w:t>The resulting disease</w:t>
      </w:r>
      <w:r>
        <w:rPr>
          <w:sz w:val="24"/>
          <w:szCs w:val="24"/>
        </w:rPr>
        <w:t xml:space="preserve"> outcome</w:t>
      </w:r>
      <w:r w:rsidR="00C560C2" w:rsidRPr="00E764BE">
        <w:rPr>
          <w:sz w:val="24"/>
          <w:szCs w:val="24"/>
        </w:rPr>
        <w:t xml:space="preserve"> </w:t>
      </w:r>
      <w:r>
        <w:rPr>
          <w:sz w:val="24"/>
          <w:szCs w:val="24"/>
        </w:rPr>
        <w:t>is</w:t>
      </w:r>
      <w:r w:rsidR="00EF6EFF">
        <w:rPr>
          <w:sz w:val="24"/>
          <w:szCs w:val="24"/>
        </w:rPr>
        <w:t xml:space="preserve"> the </w:t>
      </w:r>
      <w:r w:rsidR="00C560C2" w:rsidRPr="00E764BE">
        <w:rPr>
          <w:sz w:val="24"/>
          <w:szCs w:val="24"/>
        </w:rPr>
        <w:t>sum of pathogen virulence/sensitivity and host</w:t>
      </w:r>
      <w:r>
        <w:rPr>
          <w:sz w:val="24"/>
          <w:szCs w:val="24"/>
        </w:rPr>
        <w:t xml:space="preserve"> plant</w:t>
      </w:r>
      <w:r w:rsidR="00C560C2" w:rsidRPr="00E764BE">
        <w:rPr>
          <w:sz w:val="24"/>
          <w:szCs w:val="24"/>
        </w:rPr>
        <w:t xml:space="preserve"> su</w:t>
      </w:r>
      <w:r w:rsidR="00E764BE">
        <w:rPr>
          <w:sz w:val="24"/>
          <w:szCs w:val="24"/>
        </w:rPr>
        <w:t>s</w:t>
      </w:r>
      <w:r w:rsidR="00C560C2" w:rsidRPr="00E764BE">
        <w:rPr>
          <w:sz w:val="24"/>
          <w:szCs w:val="24"/>
        </w:rPr>
        <w:t>ceptibility</w:t>
      </w:r>
      <w:r w:rsidR="00EA5F5F">
        <w:rPr>
          <w:sz w:val="24"/>
          <w:szCs w:val="24"/>
        </w:rPr>
        <w:t>/resistance</w:t>
      </w:r>
      <w:r>
        <w:rPr>
          <w:sz w:val="24"/>
          <w:szCs w:val="24"/>
        </w:rPr>
        <w:t xml:space="preserve"> mechanisms</w:t>
      </w:r>
      <w:r w:rsidR="00A2269E">
        <w:rPr>
          <w:sz w:val="24"/>
          <w:szCs w:val="24"/>
        </w:rPr>
        <w:t>,</w:t>
      </w:r>
      <w:r>
        <w:rPr>
          <w:sz w:val="24"/>
          <w:szCs w:val="24"/>
        </w:rPr>
        <w:t xml:space="preserve"> specific to the </w:t>
      </w:r>
      <w:r w:rsidR="00A2269E">
        <w:rPr>
          <w:sz w:val="24"/>
          <w:szCs w:val="24"/>
        </w:rPr>
        <w:t>interacting</w:t>
      </w:r>
      <w:r>
        <w:rPr>
          <w:sz w:val="24"/>
          <w:szCs w:val="24"/>
        </w:rPr>
        <w:t xml:space="preserve"> genotypes of the host and pathogen</w:t>
      </w:r>
      <w:r w:rsidR="00EA6EAB" w:rsidRPr="00E764BE">
        <w:rPr>
          <w:sz w:val="24"/>
          <w:szCs w:val="24"/>
        </w:rPr>
        <w:t xml:space="preserve">. </w:t>
      </w:r>
      <w:r>
        <w:rPr>
          <w:sz w:val="24"/>
          <w:szCs w:val="24"/>
        </w:rPr>
        <w:t>A key aspect controlling the genetic architecture of these traits is the host range of the pathogen</w:t>
      </w:r>
      <w:r w:rsidR="00E764BE">
        <w:rPr>
          <w:sz w:val="24"/>
          <w:szCs w:val="24"/>
        </w:rPr>
        <w:t xml:space="preserve">. </w:t>
      </w:r>
      <w:r w:rsidR="00566D60">
        <w:rPr>
          <w:sz w:val="24"/>
          <w:szCs w:val="24"/>
        </w:rPr>
        <w:t>Specialist pathogens are a</w:t>
      </w:r>
      <w:r>
        <w:rPr>
          <w:sz w:val="24"/>
          <w:szCs w:val="24"/>
        </w:rPr>
        <w:t xml:space="preserve"> major focus </w:t>
      </w:r>
      <w:r w:rsidR="00566D60">
        <w:rPr>
          <w:sz w:val="24"/>
          <w:szCs w:val="24"/>
        </w:rPr>
        <w:t>in</w:t>
      </w:r>
      <w:r>
        <w:rPr>
          <w:sz w:val="24"/>
          <w:szCs w:val="24"/>
        </w:rPr>
        <w:t xml:space="preserve"> plant pathology;</w:t>
      </w:r>
      <w:r w:rsidR="00EA6EAB" w:rsidRPr="00E764BE">
        <w:rPr>
          <w:sz w:val="24"/>
          <w:szCs w:val="24"/>
        </w:rPr>
        <w:t xml:space="preserve"> </w:t>
      </w:r>
      <w:r w:rsidR="00EF6EFF">
        <w:rPr>
          <w:sz w:val="24"/>
          <w:szCs w:val="24"/>
        </w:rPr>
        <w:t>virulent</w:t>
      </w:r>
      <w:r>
        <w:rPr>
          <w:sz w:val="24"/>
          <w:szCs w:val="24"/>
        </w:rPr>
        <w:t xml:space="preserve"> on</w:t>
      </w:r>
      <w:r w:rsidR="00E764BE">
        <w:rPr>
          <w:sz w:val="24"/>
          <w:szCs w:val="24"/>
        </w:rPr>
        <w:t xml:space="preserve"> </w:t>
      </w:r>
      <w:r w:rsidR="00EA6EAB" w:rsidRPr="00E764BE">
        <w:rPr>
          <w:sz w:val="24"/>
          <w:szCs w:val="24"/>
        </w:rPr>
        <w:t>a narrow range of hosts</w:t>
      </w:r>
      <w:r w:rsidR="00A2269E">
        <w:rPr>
          <w:sz w:val="24"/>
          <w:szCs w:val="24"/>
        </w:rPr>
        <w:t>,</w:t>
      </w:r>
      <w:r w:rsidR="00566D60">
        <w:rPr>
          <w:sz w:val="24"/>
          <w:szCs w:val="24"/>
        </w:rPr>
        <w:t xml:space="preserve"> and</w:t>
      </w:r>
      <w:r>
        <w:rPr>
          <w:sz w:val="24"/>
          <w:szCs w:val="24"/>
        </w:rPr>
        <w:t xml:space="preserve"> often </w:t>
      </w:r>
      <w:r w:rsidR="00EA6EAB" w:rsidRPr="00E764BE">
        <w:rPr>
          <w:sz w:val="24"/>
          <w:szCs w:val="24"/>
        </w:rPr>
        <w:t>limited to a single species or genus</w:t>
      </w:r>
      <w:r>
        <w:rPr>
          <w:sz w:val="24"/>
          <w:szCs w:val="24"/>
        </w:rPr>
        <w:t>. This narrow and often obligate host range for the pathogen can enhance</w:t>
      </w:r>
      <w:r w:rsidR="00EA6EAB" w:rsidRPr="00E764BE">
        <w:rPr>
          <w:sz w:val="24"/>
          <w:szCs w:val="24"/>
        </w:rPr>
        <w:t xml:space="preserve"> co</w:t>
      </w:r>
      <w:r w:rsidR="00C560C2" w:rsidRPr="00E764BE">
        <w:rPr>
          <w:sz w:val="24"/>
          <w:szCs w:val="24"/>
        </w:rPr>
        <w:t>-</w:t>
      </w:r>
      <w:r w:rsidR="00EA6EAB" w:rsidRPr="00E764BE">
        <w:rPr>
          <w:sz w:val="24"/>
          <w:szCs w:val="24"/>
        </w:rPr>
        <w:t>evolution between host</w:t>
      </w:r>
      <w:r>
        <w:rPr>
          <w:sz w:val="24"/>
          <w:szCs w:val="24"/>
        </w:rPr>
        <w:t xml:space="preserve"> resistance genes and pathogen virulence mechanisms</w:t>
      </w:r>
      <w:r w:rsidR="00EA6EAB" w:rsidRPr="00E764BE">
        <w:rPr>
          <w:sz w:val="24"/>
          <w:szCs w:val="24"/>
        </w:rPr>
        <w:t xml:space="preserve">. Most known genes for plant resistance to </w:t>
      </w:r>
      <w:r w:rsidR="00E8258B" w:rsidRPr="00E764BE">
        <w:rPr>
          <w:sz w:val="24"/>
          <w:szCs w:val="24"/>
        </w:rPr>
        <w:t xml:space="preserve">specialist </w:t>
      </w:r>
      <w:r w:rsidR="00EA6EAB" w:rsidRPr="00E764BE">
        <w:rPr>
          <w:sz w:val="24"/>
          <w:szCs w:val="24"/>
        </w:rPr>
        <w:t>pathogens confer qualitative resistance through plant innate immunity</w:t>
      </w:r>
      <w:r w:rsidR="00CC52DA">
        <w:rPr>
          <w:sz w:val="24"/>
          <w:szCs w:val="24"/>
        </w:rPr>
        <w:t>,</w:t>
      </w:r>
      <w:r>
        <w:rPr>
          <w:sz w:val="24"/>
          <w:szCs w:val="24"/>
        </w:rPr>
        <w:t xml:space="preserve"> via large-effect loci</w:t>
      </w:r>
      <w:r w:rsidR="00990316">
        <w:rPr>
          <w:sz w:val="24"/>
          <w:szCs w:val="24"/>
        </w:rPr>
        <w:t xml:space="preserve"> </w:t>
      </w:r>
      <w:r>
        <w:rPr>
          <w:sz w:val="24"/>
          <w:szCs w:val="24"/>
        </w:rPr>
        <w:t xml:space="preserve">that enable the recognition of the pathogen by the plant </w:t>
      </w:r>
      <w:r w:rsidR="00566D60">
        <w:rPr>
          <w:sz w:val="24"/>
          <w:szCs w:val="24"/>
        </w:rPr>
        <w:t>{</w:t>
      </w:r>
      <w:proofErr w:type="spellStart"/>
      <w:r w:rsidR="00566D60">
        <w:rPr>
          <w:sz w:val="24"/>
          <w:szCs w:val="24"/>
        </w:rPr>
        <w:t>Dodds</w:t>
      </w:r>
      <w:proofErr w:type="spellEnd"/>
      <w:r w:rsidR="00566D60">
        <w:rPr>
          <w:sz w:val="24"/>
          <w:szCs w:val="24"/>
        </w:rPr>
        <w:t xml:space="preserve"> 2010; </w:t>
      </w:r>
      <w:proofErr w:type="spellStart"/>
      <w:r w:rsidR="00566D60">
        <w:rPr>
          <w:sz w:val="24"/>
          <w:szCs w:val="24"/>
        </w:rPr>
        <w:t>Pieterse</w:t>
      </w:r>
      <w:proofErr w:type="spellEnd"/>
      <w:r w:rsidR="00566D60">
        <w:rPr>
          <w:sz w:val="24"/>
          <w:szCs w:val="24"/>
        </w:rPr>
        <w:t xml:space="preserve"> 2012; </w:t>
      </w:r>
      <w:proofErr w:type="spellStart"/>
      <w:r w:rsidR="00566D60">
        <w:rPr>
          <w:sz w:val="24"/>
          <w:szCs w:val="24"/>
        </w:rPr>
        <w:t>Dangl</w:t>
      </w:r>
      <w:proofErr w:type="spellEnd"/>
      <w:r w:rsidR="00566D60">
        <w:rPr>
          <w:sz w:val="24"/>
          <w:szCs w:val="24"/>
        </w:rPr>
        <w:t xml:space="preserve"> 2001; Jones 2006}. </w:t>
      </w:r>
      <w:r>
        <w:rPr>
          <w:sz w:val="24"/>
          <w:szCs w:val="24"/>
        </w:rPr>
        <w:t>These signals can be conserved pathogen signals such as</w:t>
      </w:r>
      <w:r w:rsidRPr="00E764BE">
        <w:rPr>
          <w:sz w:val="24"/>
          <w:szCs w:val="24"/>
        </w:rPr>
        <w:t xml:space="preserve"> cell-wall polymers or </w:t>
      </w:r>
      <w:proofErr w:type="spellStart"/>
      <w:r w:rsidRPr="00E764BE">
        <w:rPr>
          <w:sz w:val="24"/>
          <w:szCs w:val="24"/>
        </w:rPr>
        <w:t>flagellin</w:t>
      </w:r>
      <w:proofErr w:type="spellEnd"/>
      <w:r w:rsidR="00A2269E">
        <w:rPr>
          <w:sz w:val="24"/>
          <w:szCs w:val="24"/>
        </w:rPr>
        <w:t>,</w:t>
      </w:r>
      <w:r>
        <w:rPr>
          <w:sz w:val="24"/>
          <w:szCs w:val="24"/>
        </w:rPr>
        <w:t xml:space="preserve"> or alternatively</w:t>
      </w:r>
      <w:r w:rsidR="00CC52DA">
        <w:rPr>
          <w:sz w:val="24"/>
          <w:szCs w:val="24"/>
        </w:rPr>
        <w:t>,</w:t>
      </w:r>
      <w:r>
        <w:rPr>
          <w:sz w:val="24"/>
          <w:szCs w:val="24"/>
        </w:rPr>
        <w:t xml:space="preserve"> specific virulence factors that </w:t>
      </w:r>
      <w:r w:rsidR="00CC52DA">
        <w:rPr>
          <w:sz w:val="24"/>
          <w:szCs w:val="24"/>
        </w:rPr>
        <w:t>block</w:t>
      </w:r>
      <w:r>
        <w:rPr>
          <w:sz w:val="24"/>
          <w:szCs w:val="24"/>
        </w:rPr>
        <w:t xml:space="preserve"> perception</w:t>
      </w:r>
      <w:r w:rsidR="00CC52DA">
        <w:rPr>
          <w:sz w:val="24"/>
          <w:szCs w:val="24"/>
        </w:rPr>
        <w:t xml:space="preserve"> of the pathogen,</w:t>
      </w:r>
      <w:r>
        <w:rPr>
          <w:sz w:val="24"/>
          <w:szCs w:val="24"/>
        </w:rPr>
        <w:t xml:space="preserve"> but in turn are detected by plant proteins tha</w:t>
      </w:r>
      <w:r w:rsidR="002B2629">
        <w:rPr>
          <w:sz w:val="24"/>
          <w:szCs w:val="24"/>
        </w:rPr>
        <w:t>t guard the signaling networks {</w:t>
      </w:r>
      <w:r w:rsidR="00BE2917">
        <w:rPr>
          <w:sz w:val="24"/>
          <w:szCs w:val="24"/>
        </w:rPr>
        <w:t xml:space="preserve">Ferrari 2007; </w:t>
      </w:r>
      <w:proofErr w:type="spellStart"/>
      <w:r w:rsidR="002B2629">
        <w:rPr>
          <w:sz w:val="24"/>
          <w:szCs w:val="24"/>
        </w:rPr>
        <w:t>Dodds</w:t>
      </w:r>
      <w:proofErr w:type="spellEnd"/>
      <w:r w:rsidR="002B2629">
        <w:rPr>
          <w:sz w:val="24"/>
          <w:szCs w:val="24"/>
        </w:rPr>
        <w:t xml:space="preserve"> 2010; Jones 2006; </w:t>
      </w:r>
      <w:proofErr w:type="spellStart"/>
      <w:r w:rsidR="002B2629">
        <w:rPr>
          <w:sz w:val="24"/>
          <w:szCs w:val="24"/>
        </w:rPr>
        <w:t>Boller</w:t>
      </w:r>
      <w:proofErr w:type="spellEnd"/>
      <w:r w:rsidR="002B2629">
        <w:rPr>
          <w:sz w:val="24"/>
          <w:szCs w:val="24"/>
        </w:rPr>
        <w:t xml:space="preserve"> 2009; </w:t>
      </w:r>
      <w:proofErr w:type="spellStart"/>
      <w:r w:rsidR="002B2629">
        <w:rPr>
          <w:sz w:val="24"/>
          <w:szCs w:val="24"/>
        </w:rPr>
        <w:t>Bittel</w:t>
      </w:r>
      <w:proofErr w:type="spellEnd"/>
      <w:r w:rsidR="002B2629">
        <w:rPr>
          <w:sz w:val="24"/>
          <w:szCs w:val="24"/>
        </w:rPr>
        <w:t xml:space="preserve"> 2007</w:t>
      </w:r>
      <w:r w:rsidR="00BE2917">
        <w:rPr>
          <w:sz w:val="24"/>
          <w:szCs w:val="24"/>
        </w:rPr>
        <w:t>}</w:t>
      </w:r>
      <w:r w:rsidR="00EA6EAB" w:rsidRPr="00E764BE">
        <w:rPr>
          <w:sz w:val="24"/>
          <w:szCs w:val="24"/>
        </w:rPr>
        <w:t xml:space="preserve">. </w:t>
      </w:r>
    </w:p>
    <w:p w14:paraId="6D7CD850" w14:textId="50316ABE"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r w:rsidR="00DD787D">
        <w:rPr>
          <w:sz w:val="24"/>
          <w:szCs w:val="24"/>
        </w:rPr>
        <w:t xml:space="preserve">are virulent across a wide range of </w:t>
      </w:r>
      <w:r w:rsidR="00E8258B" w:rsidRPr="00E764BE">
        <w:rPr>
          <w:sz w:val="24"/>
          <w:szCs w:val="24"/>
        </w:rPr>
        <w:t xml:space="preserve">diverse </w:t>
      </w:r>
      <w:r w:rsidR="00DD787D">
        <w:rPr>
          <w:sz w:val="24"/>
          <w:szCs w:val="24"/>
        </w:rPr>
        <w:t xml:space="preserve">plant </w:t>
      </w:r>
      <w:r w:rsidR="00E8258B" w:rsidRPr="00E764BE">
        <w:rPr>
          <w:sz w:val="24"/>
          <w:szCs w:val="24"/>
        </w:rPr>
        <w:t xml:space="preserve">hosts. </w:t>
      </w:r>
      <w:r w:rsidR="00DD787D">
        <w:rPr>
          <w:sz w:val="24"/>
          <w:szCs w:val="24"/>
        </w:rPr>
        <w:t>Generalist pathogens may have less stringent co-evolution in connection to specific hosts and their accompanying resistance mechanisms</w:t>
      </w:r>
      <w:r w:rsidR="00CC52DA">
        <w:rPr>
          <w:sz w:val="24"/>
          <w:szCs w:val="24"/>
        </w:rPr>
        <w:t>,</w:t>
      </w:r>
      <w:r w:rsidR="00DD787D">
        <w:rPr>
          <w:sz w:val="24"/>
          <w:szCs w:val="24"/>
        </w:rPr>
        <w:t xml:space="preserve"> because these pathogens can</w:t>
      </w:r>
      <w:r w:rsidR="00E8258B" w:rsidRPr="00E764BE">
        <w:rPr>
          <w:sz w:val="24"/>
          <w:szCs w:val="24"/>
        </w:rPr>
        <w:t xml:space="preserve"> </w:t>
      </w:r>
      <w:r w:rsidR="00DD787D">
        <w:rPr>
          <w:sz w:val="24"/>
          <w:szCs w:val="24"/>
        </w:rPr>
        <w:t xml:space="preserve">easily shift to </w:t>
      </w:r>
      <w:r w:rsidR="00CC52DA">
        <w:rPr>
          <w:sz w:val="24"/>
          <w:szCs w:val="24"/>
        </w:rPr>
        <w:t xml:space="preserve">more favorable </w:t>
      </w:r>
      <w:r w:rsidR="00DD787D">
        <w:rPr>
          <w:sz w:val="24"/>
          <w:szCs w:val="24"/>
        </w:rPr>
        <w:t xml:space="preserve">niches </w:t>
      </w:r>
      <w:r w:rsidR="00E8258B" w:rsidRPr="00E764BE">
        <w:rPr>
          <w:sz w:val="24"/>
          <w:szCs w:val="24"/>
        </w:rPr>
        <w:t xml:space="preserve">by moving from host to host. </w:t>
      </w:r>
      <w:r w:rsidR="00D1350F">
        <w:rPr>
          <w:sz w:val="24"/>
          <w:szCs w:val="24"/>
        </w:rPr>
        <w:t xml:space="preserve">Thus, </w:t>
      </w:r>
      <w:r w:rsidR="00E8258B" w:rsidRPr="00E764BE">
        <w:rPr>
          <w:sz w:val="24"/>
          <w:szCs w:val="24"/>
        </w:rPr>
        <w:t xml:space="preserve">generalist pathogens </w:t>
      </w:r>
      <w:r w:rsidR="00D1350F">
        <w:rPr>
          <w:sz w:val="24"/>
          <w:szCs w:val="24"/>
        </w:rPr>
        <w:t>can</w:t>
      </w:r>
      <w:r w:rsidR="00E8258B" w:rsidRPr="00E764BE">
        <w:rPr>
          <w:sz w:val="24"/>
          <w:szCs w:val="24"/>
        </w:rPr>
        <w:t xml:space="preserve"> evade </w:t>
      </w:r>
      <w:r w:rsidR="00DD787D">
        <w:rPr>
          <w:sz w:val="24"/>
          <w:szCs w:val="24"/>
        </w:rPr>
        <w:t>the rapid evolution of new resistance mechanisms within</w:t>
      </w:r>
      <w:r w:rsidR="00E8258B" w:rsidRPr="00E764BE">
        <w:rPr>
          <w:sz w:val="24"/>
          <w:szCs w:val="24"/>
        </w:rPr>
        <w:t xml:space="preserve"> specific hosts</w:t>
      </w:r>
      <w:r w:rsidR="00CC52DA">
        <w:rPr>
          <w:sz w:val="24"/>
          <w:szCs w:val="24"/>
        </w:rPr>
        <w:t>,</w:t>
      </w:r>
      <w:r w:rsidR="00DD787D">
        <w:rPr>
          <w:sz w:val="24"/>
          <w:szCs w:val="24"/>
        </w:rPr>
        <w:t xml:space="preserve"> and re-infect specific host</w:t>
      </w:r>
      <w:r w:rsidR="00CC52DA">
        <w:rPr>
          <w:sz w:val="24"/>
          <w:szCs w:val="24"/>
        </w:rPr>
        <w:t>s</w:t>
      </w:r>
      <w:r w:rsidR="00DD787D">
        <w:rPr>
          <w:sz w:val="24"/>
          <w:szCs w:val="24"/>
        </w:rPr>
        <w:t xml:space="preserve"> upon evolution of any new virulence mechanism.</w:t>
      </w:r>
      <w:r w:rsidR="00DD787D" w:rsidRPr="00E764BE">
        <w:rPr>
          <w:sz w:val="24"/>
          <w:szCs w:val="24"/>
        </w:rPr>
        <w:t xml:space="preserve"> </w:t>
      </w:r>
      <w:r w:rsidR="00DD787D">
        <w:rPr>
          <w:sz w:val="24"/>
          <w:szCs w:val="24"/>
        </w:rPr>
        <w:t>This niche</w:t>
      </w:r>
      <w:r w:rsidR="00CC52DA">
        <w:rPr>
          <w:sz w:val="24"/>
          <w:szCs w:val="24"/>
        </w:rPr>
        <w:t>-</w:t>
      </w:r>
      <w:r w:rsidR="00DD787D">
        <w:rPr>
          <w:sz w:val="24"/>
          <w:szCs w:val="24"/>
        </w:rPr>
        <w:t>shifting ability may partly explain the observation that</w:t>
      </w:r>
      <w:r w:rsidR="00E8258B" w:rsidRPr="00E764BE">
        <w:rPr>
          <w:sz w:val="24"/>
          <w:szCs w:val="24"/>
        </w:rPr>
        <w:t xml:space="preserve"> most naturally variable </w:t>
      </w:r>
      <w:r w:rsidR="00A205B0">
        <w:rPr>
          <w:sz w:val="24"/>
          <w:szCs w:val="24"/>
        </w:rPr>
        <w:t xml:space="preserve">plant </w:t>
      </w:r>
      <w:r w:rsidR="00E8258B" w:rsidRPr="00E764BE">
        <w:rPr>
          <w:sz w:val="24"/>
          <w:szCs w:val="24"/>
        </w:rPr>
        <w:t xml:space="preserve">genes </w:t>
      </w:r>
      <w:r w:rsidR="00E8258B" w:rsidRPr="00E764BE">
        <w:rPr>
          <w:sz w:val="24"/>
          <w:szCs w:val="24"/>
        </w:rPr>
        <w:lastRenderedPageBreak/>
        <w:t>for resistan</w:t>
      </w:r>
      <w:r w:rsidR="00C36A31">
        <w:rPr>
          <w:sz w:val="24"/>
          <w:szCs w:val="24"/>
        </w:rPr>
        <w:t xml:space="preserve">ce to generalist pathogens are </w:t>
      </w:r>
      <w:r w:rsidR="00E8258B" w:rsidRPr="00E764BE">
        <w:rPr>
          <w:sz w:val="24"/>
          <w:szCs w:val="24"/>
        </w:rPr>
        <w:t>quantitative in their effect</w:t>
      </w:r>
      <w:r w:rsidR="00436F19">
        <w:rPr>
          <w:sz w:val="24"/>
          <w:szCs w:val="24"/>
        </w:rPr>
        <w:t>, rather than qualitative</w:t>
      </w:r>
      <w:r w:rsidR="00E8258B" w:rsidRPr="00E764BE">
        <w:rPr>
          <w:sz w:val="24"/>
          <w:szCs w:val="24"/>
        </w:rPr>
        <w:t xml:space="preserve">. </w:t>
      </w:r>
      <w:r w:rsidR="00DD787D">
        <w:rPr>
          <w:sz w:val="24"/>
          <w:szCs w:val="24"/>
        </w:rPr>
        <w:t xml:space="preserve">For example, there </w:t>
      </w:r>
      <w:r w:rsidR="004D6C07">
        <w:rPr>
          <w:sz w:val="24"/>
          <w:szCs w:val="24"/>
        </w:rPr>
        <w:t xml:space="preserve">are no known </w:t>
      </w:r>
      <w:r w:rsidR="00E8258B" w:rsidRPr="00E764BE">
        <w:rPr>
          <w:sz w:val="24"/>
          <w:szCs w:val="24"/>
        </w:rPr>
        <w:t>naturally variable resistance loci</w:t>
      </w:r>
      <w:r w:rsidR="004D6C07">
        <w:rPr>
          <w:sz w:val="24"/>
          <w:szCs w:val="24"/>
        </w:rPr>
        <w:t xml:space="preserve"> with large effects </w:t>
      </w:r>
      <w:r w:rsidR="00E8258B" w:rsidRPr="00E764BE">
        <w:rPr>
          <w:sz w:val="24"/>
          <w:szCs w:val="24"/>
        </w:rPr>
        <w:t xml:space="preserve">against generalist pathogens such as </w:t>
      </w:r>
      <w:r w:rsidR="00E8258B" w:rsidRPr="00436F19">
        <w:rPr>
          <w:i/>
          <w:sz w:val="24"/>
          <w:szCs w:val="24"/>
        </w:rPr>
        <w:t>Botrytis cinerea</w:t>
      </w:r>
      <w:r w:rsidR="00365F7D">
        <w:rPr>
          <w:i/>
          <w:sz w:val="24"/>
          <w:szCs w:val="24"/>
        </w:rPr>
        <w:t xml:space="preserve"> </w:t>
      </w:r>
      <w:r w:rsidR="002128AA">
        <w:rPr>
          <w:sz w:val="24"/>
          <w:szCs w:val="24"/>
        </w:rPr>
        <w:t xml:space="preserve">{Rowe 2008; Corwin 2016; </w:t>
      </w:r>
      <w:proofErr w:type="spellStart"/>
      <w:r w:rsidR="002128AA">
        <w:rPr>
          <w:sz w:val="24"/>
          <w:szCs w:val="24"/>
        </w:rPr>
        <w:t>Glazebrook</w:t>
      </w:r>
      <w:proofErr w:type="spellEnd"/>
      <w:r w:rsidR="002128AA">
        <w:rPr>
          <w:sz w:val="24"/>
          <w:szCs w:val="24"/>
        </w:rPr>
        <w:t xml:space="preserve"> 2005</w:t>
      </w:r>
      <w:r w:rsidR="008A387A">
        <w:rPr>
          <w:sz w:val="24"/>
          <w:szCs w:val="24"/>
        </w:rPr>
        <w:t>; Goss 2006</w:t>
      </w:r>
      <w:r w:rsidR="00473AA6">
        <w:rPr>
          <w:sz w:val="24"/>
          <w:szCs w:val="24"/>
        </w:rPr>
        <w:t>; Barrett 2009</w:t>
      </w:r>
      <w:r w:rsidR="007C11D8">
        <w:rPr>
          <w:sz w:val="24"/>
          <w:szCs w:val="24"/>
        </w:rPr>
        <w:t>; Nomura 2005</w:t>
      </w:r>
      <w:r w:rsidR="002128AA">
        <w:rPr>
          <w:sz w:val="24"/>
          <w:szCs w:val="24"/>
        </w:rPr>
        <w:t xml:space="preserve">}. </w: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416136">
        <w:rPr>
          <w:sz w:val="24"/>
          <w:szCs w:val="24"/>
        </w:rPr>
        <w:instrText xml:space="preserve"> ADDIN EN.CITE </w:instrText>
      </w:r>
      <w:r w:rsidR="00416136">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416136">
        <w:rPr>
          <w:sz w:val="24"/>
          <w:szCs w:val="24"/>
        </w:rPr>
        <w:instrText xml:space="preserve"> ADDIN EN.CITE.DATA </w:instrText>
      </w:r>
      <w:r w:rsidR="00416136">
        <w:rPr>
          <w:sz w:val="24"/>
          <w:szCs w:val="24"/>
        </w:rPr>
      </w:r>
      <w:r w:rsidR="00416136">
        <w:rPr>
          <w:sz w:val="24"/>
          <w:szCs w:val="24"/>
        </w:rPr>
        <w:fldChar w:fldCharType="end"/>
      </w:r>
      <w:r w:rsidR="00365F7D">
        <w:rPr>
          <w:sz w:val="24"/>
          <w:szCs w:val="24"/>
        </w:rPr>
      </w:r>
      <w:r w:rsidR="00365F7D">
        <w:rPr>
          <w:sz w:val="24"/>
          <w:szCs w:val="24"/>
        </w:rPr>
        <w:fldChar w:fldCharType="end"/>
      </w:r>
      <w:r w:rsidR="008F425E" w:rsidRPr="00436F19">
        <w:rPr>
          <w:sz w:val="24"/>
          <w:szCs w:val="24"/>
        </w:rPr>
        <w:t xml:space="preserve">Modern genomic approaches are rapidly identifying </w:t>
      </w:r>
      <w:r w:rsidR="00DD787D">
        <w:rPr>
          <w:sz w:val="24"/>
          <w:szCs w:val="24"/>
        </w:rPr>
        <w:t xml:space="preserve">the causal genes </w:t>
      </w:r>
      <w:r w:rsidR="008F425E" w:rsidRPr="00436F19">
        <w:rPr>
          <w:sz w:val="24"/>
          <w:szCs w:val="24"/>
        </w:rPr>
        <w:t>control</w:t>
      </w:r>
      <w:r w:rsidR="00DD787D">
        <w:rPr>
          <w:sz w:val="24"/>
          <w:szCs w:val="24"/>
        </w:rPr>
        <w:t>ling plant</w:t>
      </w:r>
      <w:r w:rsidR="008F425E" w:rsidRPr="00436F19">
        <w:rPr>
          <w:sz w:val="24"/>
          <w:szCs w:val="24"/>
        </w:rPr>
        <w:t xml:space="preserve"> quantitative resistance </w:t>
      </w:r>
      <w:r w:rsidR="009707C0">
        <w:rPr>
          <w:sz w:val="24"/>
          <w:szCs w:val="24"/>
        </w:rPr>
        <w:t>to generalist pathogens</w:t>
      </w:r>
      <w:r w:rsidR="008F425E" w:rsidRPr="00436F19">
        <w:rPr>
          <w:sz w:val="24"/>
          <w:szCs w:val="24"/>
        </w:rPr>
        <w:t>.</w:t>
      </w:r>
      <w:r w:rsidR="00DD787D">
        <w:rPr>
          <w:sz w:val="24"/>
          <w:szCs w:val="24"/>
        </w:rPr>
        <w:t xml:space="preserve"> Unlike qualitative resistance loci that predominantly involve </w:t>
      </w:r>
      <w:r w:rsidR="00CC52DA">
        <w:rPr>
          <w:sz w:val="24"/>
          <w:szCs w:val="24"/>
        </w:rPr>
        <w:t xml:space="preserve">genes in </w:t>
      </w:r>
      <w:r w:rsidR="00DD787D">
        <w:rPr>
          <w:sz w:val="24"/>
          <w:szCs w:val="24"/>
        </w:rPr>
        <w:t>signaling cascade</w:t>
      </w:r>
      <w:r w:rsidR="00CC52DA">
        <w:rPr>
          <w:sz w:val="24"/>
          <w:szCs w:val="24"/>
        </w:rPr>
        <w:t>s</w:t>
      </w:r>
      <w:r w:rsidR="00DD787D">
        <w:rPr>
          <w:sz w:val="24"/>
          <w:szCs w:val="24"/>
        </w:rPr>
        <w:t xml:space="preserve">, the quantitative resistance genes also include a broad array of direct defense genes like those involved </w:t>
      </w:r>
      <w:r w:rsidR="00A2269E">
        <w:rPr>
          <w:sz w:val="24"/>
          <w:szCs w:val="24"/>
        </w:rPr>
        <w:t xml:space="preserve">in </w:t>
      </w:r>
      <w:r w:rsidR="00E8258B" w:rsidRPr="00436F19">
        <w:rPr>
          <w:sz w:val="24"/>
          <w:szCs w:val="24"/>
        </w:rPr>
        <w:t>secondary metabolite</w:t>
      </w:r>
      <w:r w:rsidR="00DD787D">
        <w:rPr>
          <w:sz w:val="24"/>
          <w:szCs w:val="24"/>
        </w:rPr>
        <w:t xml:space="preserve"> production</w:t>
      </w:r>
      <w:r w:rsidR="008F425E" w:rsidRPr="00436F19">
        <w:rPr>
          <w:sz w:val="24"/>
          <w:szCs w:val="24"/>
        </w:rPr>
        <w:t>, cell wall</w:t>
      </w:r>
      <w:r w:rsidR="00DD787D">
        <w:rPr>
          <w:sz w:val="24"/>
          <w:szCs w:val="24"/>
        </w:rPr>
        <w:t xml:space="preserve"> formation</w:t>
      </w:r>
      <w:r w:rsidR="008F425E" w:rsidRPr="00436F19">
        <w:rPr>
          <w:sz w:val="24"/>
          <w:szCs w:val="24"/>
        </w:rPr>
        <w:t xml:space="preserve"> and defense proteins </w:t>
      </w:r>
      <w:r w:rsidR="00566D60">
        <w:rPr>
          <w:sz w:val="24"/>
          <w:szCs w:val="24"/>
        </w:rPr>
        <w:t>{Ferrari 2007</w:t>
      </w:r>
      <w:r w:rsidR="001771F9">
        <w:rPr>
          <w:sz w:val="24"/>
          <w:szCs w:val="24"/>
        </w:rPr>
        <w:t xml:space="preserve">; Poland 2009; </w:t>
      </w:r>
      <w:proofErr w:type="spellStart"/>
      <w:r w:rsidR="001771F9">
        <w:rPr>
          <w:sz w:val="24"/>
          <w:szCs w:val="24"/>
        </w:rPr>
        <w:t>Denby</w:t>
      </w:r>
      <w:proofErr w:type="spellEnd"/>
      <w:r w:rsidR="001771F9">
        <w:rPr>
          <w:sz w:val="24"/>
          <w:szCs w:val="24"/>
        </w:rPr>
        <w:t xml:space="preserve"> 2004; Zipfel 2004; </w:t>
      </w:r>
      <w:proofErr w:type="spellStart"/>
      <w:r w:rsidR="001771F9">
        <w:rPr>
          <w:sz w:val="24"/>
          <w:szCs w:val="24"/>
        </w:rPr>
        <w:t>Walz</w:t>
      </w:r>
      <w:proofErr w:type="spellEnd"/>
      <w:r w:rsidR="001771F9">
        <w:rPr>
          <w:sz w:val="24"/>
          <w:szCs w:val="24"/>
        </w:rPr>
        <w:t xml:space="preserve"> 2008; Zheng 2006; Rowe 2008</w:t>
      </w:r>
      <w:r w:rsidR="00E210A2">
        <w:rPr>
          <w:sz w:val="24"/>
          <w:szCs w:val="24"/>
        </w:rPr>
        <w:t>; Corwin 2017</w:t>
      </w:r>
      <w:r w:rsidR="00566D60">
        <w:rPr>
          <w:sz w:val="24"/>
          <w:szCs w:val="24"/>
        </w:rPr>
        <w:t>}</w:t>
      </w:r>
      <w:r w:rsidR="00E8258B" w:rsidRPr="00436F19">
        <w:rPr>
          <w:sz w:val="24"/>
          <w:szCs w:val="24"/>
        </w:rPr>
        <w:t xml:space="preserve">. </w:t>
      </w:r>
      <w:r w:rsidR="008F425E" w:rsidRPr="00436F19">
        <w:rPr>
          <w:sz w:val="24"/>
          <w:szCs w:val="24"/>
        </w:rPr>
        <w:t xml:space="preserve"> The effect of these quantitative</w:t>
      </w:r>
      <w:r w:rsidR="000F0B41">
        <w:rPr>
          <w:sz w:val="24"/>
          <w:szCs w:val="24"/>
        </w:rPr>
        <w:t xml:space="preserve"> plant</w:t>
      </w:r>
      <w:r w:rsidR="008F425E" w:rsidRPr="00436F19">
        <w:rPr>
          <w:sz w:val="24"/>
          <w:szCs w:val="24"/>
        </w:rPr>
        <w:t xml:space="preserve"> resistanc</w:t>
      </w:r>
      <w:r w:rsidR="000F0B41">
        <w:rPr>
          <w:sz w:val="24"/>
          <w:szCs w:val="24"/>
        </w:rPr>
        <w:t>e loci is highly dependent upon the infecting pathogen</w:t>
      </w:r>
      <w:r w:rsidR="00A2269E">
        <w:rPr>
          <w:sz w:val="24"/>
          <w:szCs w:val="24"/>
        </w:rPr>
        <w:t>’</w:t>
      </w:r>
      <w:r w:rsidR="00DD787D">
        <w:rPr>
          <w:sz w:val="24"/>
          <w:szCs w:val="24"/>
        </w:rPr>
        <w:t>s specific genotype</w:t>
      </w:r>
      <w:r w:rsidR="00DC717E">
        <w:rPr>
          <w:sz w:val="24"/>
          <w:szCs w:val="24"/>
        </w:rPr>
        <w:t>.</w:t>
      </w:r>
      <w:r w:rsidR="00DD787D">
        <w:rPr>
          <w:sz w:val="24"/>
          <w:szCs w:val="24"/>
        </w:rPr>
        <w:t xml:space="preserve"> For example, the ability of </w:t>
      </w:r>
      <w:r w:rsidR="00DD787D" w:rsidRPr="00080F1D">
        <w:rPr>
          <w:i/>
          <w:sz w:val="24"/>
          <w:szCs w:val="24"/>
        </w:rPr>
        <w:t>Botrytis</w:t>
      </w:r>
      <w:r w:rsidR="00DD787D">
        <w:rPr>
          <w:sz w:val="24"/>
          <w:szCs w:val="24"/>
        </w:rPr>
        <w:t xml:space="preserve"> to infect </w:t>
      </w:r>
      <w:r w:rsidR="00DD787D" w:rsidRPr="00080F1D">
        <w:rPr>
          <w:i/>
          <w:sz w:val="24"/>
          <w:szCs w:val="24"/>
        </w:rPr>
        <w:t>Arabidopsis</w:t>
      </w:r>
      <w:r w:rsidR="00DD787D">
        <w:rPr>
          <w:sz w:val="24"/>
          <w:szCs w:val="24"/>
        </w:rPr>
        <w:t xml:space="preserve"> is partly dependent on </w:t>
      </w:r>
      <w:r w:rsidR="00CC52DA">
        <w:rPr>
          <w:sz w:val="24"/>
          <w:szCs w:val="24"/>
        </w:rPr>
        <w:t>whether</w:t>
      </w:r>
      <w:r w:rsidR="00DD787D">
        <w:rPr>
          <w:sz w:val="24"/>
          <w:szCs w:val="24"/>
        </w:rPr>
        <w:t xml:space="preserve"> the specific isolate is sensitive or resistant to a key defense compound, </w:t>
      </w:r>
      <w:proofErr w:type="spellStart"/>
      <w:r w:rsidR="00DD787D">
        <w:rPr>
          <w:sz w:val="24"/>
          <w:szCs w:val="24"/>
        </w:rPr>
        <w:t>camalexin</w:t>
      </w:r>
      <w:proofErr w:type="spellEnd"/>
      <w:r w:rsidR="00DD787D">
        <w:rPr>
          <w:sz w:val="24"/>
          <w:szCs w:val="24"/>
        </w:rPr>
        <w:t xml:space="preserve"> </w:t>
      </w:r>
      <w:r w:rsidR="005D7BA2">
        <w:rPr>
          <w:sz w:val="24"/>
          <w:szCs w:val="24"/>
        </w:rPr>
        <w:t>{Kliebenstein 2005}.</w:t>
      </w:r>
      <w:r w:rsidR="00DC717E">
        <w:rPr>
          <w:sz w:val="24"/>
          <w:szCs w:val="24"/>
        </w:rPr>
        <w:t xml:space="preserve"> However, </w:t>
      </w:r>
      <w:r w:rsidR="000F0B41">
        <w:rPr>
          <w:sz w:val="24"/>
          <w:szCs w:val="24"/>
        </w:rPr>
        <w:t xml:space="preserve">very little is known about the </w:t>
      </w:r>
      <w:r w:rsidR="00DD787D">
        <w:rPr>
          <w:sz w:val="24"/>
          <w:szCs w:val="24"/>
        </w:rPr>
        <w:t>number of virulence loci within generalist pathogens that contain causal polymorphisms</w:t>
      </w:r>
      <w:r w:rsidR="00CC52DA">
        <w:rPr>
          <w:sz w:val="24"/>
          <w:szCs w:val="24"/>
        </w:rPr>
        <w:t>,</w:t>
      </w:r>
      <w:r w:rsidR="00DD787D">
        <w:rPr>
          <w:sz w:val="24"/>
          <w:szCs w:val="24"/>
        </w:rPr>
        <w:t xml:space="preserve"> or the genetic architecture of these loci</w:t>
      </w:r>
      <w:r w:rsidR="008F425E" w:rsidRPr="00436F19">
        <w:rPr>
          <w:sz w:val="24"/>
          <w:szCs w:val="24"/>
        </w:rPr>
        <w:t>. There are no reported naturally variable large-effect virulence loci in generalist pathogens</w:t>
      </w:r>
      <w:r w:rsidR="00436F19">
        <w:rPr>
          <w:sz w:val="24"/>
          <w:szCs w:val="24"/>
        </w:rPr>
        <w:t>,</w:t>
      </w:r>
      <w:r w:rsidR="008F425E" w:rsidRPr="00436F19">
        <w:rPr>
          <w:sz w:val="24"/>
          <w:szCs w:val="24"/>
        </w:rPr>
        <w:t xml:space="preserve"> suggesting that </w:t>
      </w:r>
      <w:r w:rsidR="00DC717E">
        <w:rPr>
          <w:sz w:val="24"/>
          <w:szCs w:val="24"/>
        </w:rPr>
        <w:t xml:space="preserve">virulence is controlled by </w:t>
      </w:r>
      <w:r w:rsidR="00FE7C80">
        <w:rPr>
          <w:sz w:val="24"/>
          <w:szCs w:val="24"/>
        </w:rPr>
        <w:t>quantitative genetic variation in these pathogens</w:t>
      </w:r>
      <w:r w:rsidR="008F425E" w:rsidRPr="00436F19">
        <w:rPr>
          <w:sz w:val="24"/>
          <w:szCs w:val="24"/>
        </w:rPr>
        <w:t xml:space="preserve">. Thus, to truly understand quantitative host-pathogen interactions, we need to </w:t>
      </w:r>
      <w:r w:rsidR="00FE7C80">
        <w:rPr>
          <w:sz w:val="24"/>
          <w:szCs w:val="24"/>
        </w:rPr>
        <w:t>work with</w:t>
      </w:r>
      <w:r w:rsidR="008F425E" w:rsidRPr="00436F19">
        <w:rPr>
          <w:sz w:val="24"/>
          <w:szCs w:val="24"/>
        </w:rPr>
        <w:t xml:space="preserve"> genetic variation in both the host and pathogen. </w:t>
      </w:r>
    </w:p>
    <w:p w14:paraId="5405D076" w14:textId="490BF85C" w:rsidR="009836A7" w:rsidRPr="00471076" w:rsidRDefault="00DD787D" w:rsidP="007B72CF">
      <w:pPr>
        <w:spacing w:line="480" w:lineRule="auto"/>
        <w:ind w:firstLine="720"/>
        <w:rPr>
          <w:sz w:val="24"/>
          <w:szCs w:val="24"/>
        </w:rPr>
      </w:pPr>
      <w:r>
        <w:rPr>
          <w:sz w:val="24"/>
          <w:szCs w:val="24"/>
        </w:rPr>
        <w:t>A key evolutionary process in plants that has affected resistance to specialist pathogens is domestication from wild plants to crop plants</w:t>
      </w:r>
      <w:r w:rsidR="00DC717E">
        <w:rPr>
          <w:sz w:val="24"/>
          <w:szCs w:val="24"/>
        </w:rPr>
        <w:t xml:space="preserve">. </w:t>
      </w:r>
      <w:r w:rsidR="00A01C5A">
        <w:rPr>
          <w:sz w:val="24"/>
          <w:szCs w:val="24"/>
        </w:rPr>
        <w:t xml:space="preserve">Domesticated </w:t>
      </w:r>
      <w:r w:rsidR="00BB47CC">
        <w:rPr>
          <w:sz w:val="24"/>
          <w:szCs w:val="24"/>
        </w:rPr>
        <w:t>plant</w:t>
      </w:r>
      <w:r w:rsidR="004B451C">
        <w:rPr>
          <w:sz w:val="24"/>
          <w:szCs w:val="24"/>
        </w:rPr>
        <w:t xml:space="preserve"> varieties are typically more sensitive </w:t>
      </w:r>
      <w:r w:rsidR="00A01C5A">
        <w:rPr>
          <w:sz w:val="24"/>
          <w:szCs w:val="24"/>
        </w:rPr>
        <w:t xml:space="preserve">to specialist pathogens </w:t>
      </w:r>
      <w:r w:rsidR="004B451C">
        <w:rPr>
          <w:sz w:val="24"/>
          <w:szCs w:val="24"/>
        </w:rPr>
        <w:t xml:space="preserve">than </w:t>
      </w:r>
      <w:r w:rsidR="004766F2">
        <w:rPr>
          <w:sz w:val="24"/>
          <w:szCs w:val="24"/>
        </w:rPr>
        <w:t xml:space="preserve">are </w:t>
      </w:r>
      <w:r w:rsidR="004B451C">
        <w:rPr>
          <w:sz w:val="24"/>
          <w:szCs w:val="24"/>
        </w:rPr>
        <w:t>their wild relatives</w:t>
      </w:r>
      <w:r w:rsidR="00A804CB">
        <w:rPr>
          <w:sz w:val="24"/>
          <w:szCs w:val="24"/>
        </w:rPr>
        <w:t xml:space="preserve"> {</w:t>
      </w:r>
      <w:proofErr w:type="spellStart"/>
      <w:r w:rsidR="00A804CB">
        <w:rPr>
          <w:sz w:val="24"/>
          <w:szCs w:val="24"/>
        </w:rPr>
        <w:t>Smale</w:t>
      </w:r>
      <w:proofErr w:type="spellEnd"/>
      <w:r w:rsidR="00A804CB">
        <w:rPr>
          <w:sz w:val="24"/>
          <w:szCs w:val="24"/>
        </w:rPr>
        <w:t xml:space="preserve"> 1996; Couch 2005; Rosenthal 1997</w:t>
      </w:r>
      <w:r w:rsidR="00977E7D">
        <w:rPr>
          <w:sz w:val="24"/>
          <w:szCs w:val="24"/>
        </w:rPr>
        <w:t xml:space="preserve">; </w:t>
      </w:r>
      <w:proofErr w:type="spellStart"/>
      <w:r w:rsidR="00977E7D">
        <w:rPr>
          <w:sz w:val="24"/>
          <w:szCs w:val="24"/>
        </w:rPr>
        <w:t>Dwivedi</w:t>
      </w:r>
      <w:proofErr w:type="spellEnd"/>
      <w:r w:rsidR="00977E7D">
        <w:rPr>
          <w:sz w:val="24"/>
          <w:szCs w:val="24"/>
        </w:rPr>
        <w:t xml:space="preserve"> 2008</w:t>
      </w:r>
      <w:r w:rsidR="00A804CB">
        <w:rPr>
          <w:sz w:val="24"/>
          <w:szCs w:val="24"/>
        </w:rPr>
        <w:t>}</w:t>
      </w:r>
      <w:r w:rsidR="00A7542E">
        <w:rPr>
          <w:sz w:val="24"/>
          <w:szCs w:val="24"/>
        </w:rPr>
        <w:t xml:space="preserve">, and pathogens may evolve higher virulence on domesticated </w:t>
      </w:r>
      <w:r w:rsidR="00A7542E">
        <w:rPr>
          <w:sz w:val="24"/>
          <w:szCs w:val="24"/>
        </w:rPr>
        <w:lastRenderedPageBreak/>
        <w:t>hosts</w:t>
      </w:r>
      <w:r w:rsidR="005D7BA2">
        <w:rPr>
          <w:sz w:val="24"/>
          <w:szCs w:val="24"/>
        </w:rPr>
        <w:t xml:space="preserve"> {</w:t>
      </w:r>
      <w:proofErr w:type="spellStart"/>
      <w:r w:rsidR="005D7BA2">
        <w:rPr>
          <w:sz w:val="24"/>
          <w:szCs w:val="24"/>
        </w:rPr>
        <w:t>Stuckenbrock</w:t>
      </w:r>
      <w:proofErr w:type="spellEnd"/>
      <w:r w:rsidR="005D7BA2">
        <w:rPr>
          <w:sz w:val="24"/>
          <w:szCs w:val="24"/>
        </w:rPr>
        <w:t xml:space="preserve"> 2008}</w:t>
      </w:r>
      <w:r w:rsidR="004B451C">
        <w:rPr>
          <w:sz w:val="24"/>
          <w:szCs w:val="24"/>
        </w:rPr>
        <w:t xml:space="preserve">. </w:t>
      </w:r>
      <w:r w:rsidR="00A01C5A">
        <w:rPr>
          <w:sz w:val="24"/>
          <w:szCs w:val="24"/>
        </w:rPr>
        <w:t xml:space="preserve">Further, domestication typically imposes a </w:t>
      </w:r>
      <w:r w:rsidR="00EF5A6D" w:rsidRPr="00471076">
        <w:rPr>
          <w:sz w:val="24"/>
          <w:szCs w:val="24"/>
        </w:rPr>
        <w:t>strong genetic bottleneck</w:t>
      </w:r>
      <w:r w:rsidR="00A01C5A">
        <w:rPr>
          <w:sz w:val="24"/>
          <w:szCs w:val="24"/>
        </w:rPr>
        <w:t xml:space="preserve"> that reduces genetic</w:t>
      </w:r>
      <w:r w:rsidR="00EF5A6D" w:rsidRPr="00471076">
        <w:rPr>
          <w:sz w:val="24"/>
          <w:szCs w:val="24"/>
        </w:rPr>
        <w:t xml:space="preserve"> diversity</w:t>
      </w:r>
      <w:r w:rsidR="00A01C5A">
        <w:rPr>
          <w:sz w:val="24"/>
          <w:szCs w:val="24"/>
        </w:rPr>
        <w:t xml:space="preserve"> in the crop plant</w:t>
      </w:r>
      <w:r w:rsidR="00CC52DA">
        <w:rPr>
          <w:sz w:val="24"/>
          <w:szCs w:val="24"/>
        </w:rPr>
        <w:t>,</w:t>
      </w:r>
      <w:r w:rsidR="00A01C5A">
        <w:rPr>
          <w:sz w:val="24"/>
          <w:szCs w:val="24"/>
        </w:rPr>
        <w:t xml:space="preserve"> </w:t>
      </w:r>
      <w:r w:rsidR="00A2269E">
        <w:rPr>
          <w:sz w:val="24"/>
          <w:szCs w:val="24"/>
        </w:rPr>
        <w:t xml:space="preserve">and </w:t>
      </w:r>
      <w:r w:rsidR="00A01C5A">
        <w:rPr>
          <w:sz w:val="24"/>
          <w:szCs w:val="24"/>
        </w:rPr>
        <w:t xml:space="preserve">often decreases the </w:t>
      </w:r>
      <w:r w:rsidR="00977E7D">
        <w:rPr>
          <w:sz w:val="24"/>
          <w:szCs w:val="24"/>
        </w:rPr>
        <w:t xml:space="preserve">availability of </w:t>
      </w:r>
      <w:r w:rsidR="00A01C5A">
        <w:rPr>
          <w:sz w:val="24"/>
          <w:szCs w:val="24"/>
        </w:rPr>
        <w:t>resistance alleles</w:t>
      </w:r>
      <w:r w:rsidR="00977E7D">
        <w:rPr>
          <w:sz w:val="24"/>
          <w:szCs w:val="24"/>
        </w:rPr>
        <w:t xml:space="preserve"> against specialist pathogens</w:t>
      </w:r>
      <w:r w:rsidR="00A01C5A">
        <w:rPr>
          <w:sz w:val="24"/>
          <w:szCs w:val="24"/>
        </w:rPr>
        <w:t xml:space="preserve"> in the crop plant </w:t>
      </w:r>
      <w:r w:rsidR="00977E7D">
        <w:rPr>
          <w:sz w:val="24"/>
          <w:szCs w:val="24"/>
        </w:rPr>
        <w:t>germplasm</w:t>
      </w:r>
      <w:r w:rsidR="00EF5A6D" w:rsidRPr="00471076">
        <w:rPr>
          <w:sz w:val="24"/>
          <w:szCs w:val="24"/>
        </w:rPr>
        <w:t xml:space="preserve">. This loss of </w:t>
      </w:r>
      <w:r w:rsidR="00A01C5A">
        <w:rPr>
          <w:sz w:val="24"/>
          <w:szCs w:val="24"/>
        </w:rPr>
        <w:t>diversity in resistance alleles</w:t>
      </w:r>
      <w:r w:rsidR="00EF5A6D" w:rsidRPr="00471076">
        <w:rPr>
          <w:sz w:val="24"/>
          <w:szCs w:val="24"/>
        </w:rPr>
        <w:t xml:space="preserve"> is assumed to extend to all domesticated varieties</w:t>
      </w:r>
      <w:r w:rsidR="00FE7C80">
        <w:rPr>
          <w:sz w:val="24"/>
          <w:szCs w:val="24"/>
        </w:rPr>
        <w:t>, particularly if</w:t>
      </w:r>
      <w:r w:rsidR="00EF5A6D" w:rsidRPr="00471076">
        <w:rPr>
          <w:sz w:val="24"/>
          <w:szCs w:val="24"/>
        </w:rPr>
        <w:t xml:space="preserve"> </w:t>
      </w:r>
      <w:r w:rsidR="00DC717E">
        <w:rPr>
          <w:sz w:val="24"/>
          <w:szCs w:val="24"/>
        </w:rPr>
        <w:t xml:space="preserve">cultivated plants experience reduced </w:t>
      </w:r>
      <w:r w:rsidR="00EF5A6D" w:rsidRPr="00471076">
        <w:rPr>
          <w:sz w:val="24"/>
          <w:szCs w:val="24"/>
        </w:rPr>
        <w:t xml:space="preserve">selective pressures from pathogens. </w:t>
      </w:r>
      <w:r w:rsidR="00A01C5A">
        <w:rPr>
          <w:sz w:val="24"/>
          <w:szCs w:val="24"/>
        </w:rPr>
        <w:t>The</w:t>
      </w:r>
      <w:r w:rsidR="00CF4535">
        <w:rPr>
          <w:sz w:val="24"/>
          <w:szCs w:val="24"/>
        </w:rPr>
        <w:t>se</w:t>
      </w:r>
      <w:r w:rsidR="00A01C5A">
        <w:rPr>
          <w:sz w:val="24"/>
          <w:szCs w:val="24"/>
        </w:rPr>
        <w:t xml:space="preserve"> general </w:t>
      </w:r>
      <w:r w:rsidR="00397814">
        <w:rPr>
          <w:sz w:val="24"/>
          <w:szCs w:val="24"/>
        </w:rPr>
        <w:t xml:space="preserve">evolutionary </w:t>
      </w:r>
      <w:r w:rsidR="003E5F69">
        <w:rPr>
          <w:sz w:val="24"/>
          <w:szCs w:val="24"/>
        </w:rPr>
        <w:t>patterns</w:t>
      </w:r>
      <w:r w:rsidR="00CF4535">
        <w:rPr>
          <w:sz w:val="24"/>
          <w:szCs w:val="24"/>
        </w:rPr>
        <w:t>,</w:t>
      </w:r>
      <w:r w:rsidR="00A01C5A">
        <w:rPr>
          <w:sz w:val="24"/>
          <w:szCs w:val="24"/>
        </w:rPr>
        <w:t xml:space="preserve"> of lower resistance and allelic diversity found when studying the interaction of specialist pathogens with crop plants</w:t>
      </w:r>
      <w:r w:rsidR="00CF4535">
        <w:rPr>
          <w:sz w:val="24"/>
          <w:szCs w:val="24"/>
        </w:rPr>
        <w:t>,</w:t>
      </w:r>
      <w:r w:rsidR="00A01C5A">
        <w:rPr>
          <w:sz w:val="24"/>
          <w:szCs w:val="24"/>
        </w:rPr>
        <w:t xml:space="preserve"> are </w:t>
      </w:r>
      <w:r w:rsidR="003E5F69">
        <w:rPr>
          <w:sz w:val="24"/>
          <w:szCs w:val="24"/>
        </w:rPr>
        <w:t xml:space="preserve">assumed to </w:t>
      </w:r>
      <w:r w:rsidR="00A01C5A">
        <w:rPr>
          <w:sz w:val="24"/>
          <w:szCs w:val="24"/>
        </w:rPr>
        <w:t xml:space="preserve">similarly </w:t>
      </w:r>
      <w:r w:rsidR="003E5F69">
        <w:rPr>
          <w:sz w:val="24"/>
          <w:szCs w:val="24"/>
        </w:rPr>
        <w:t xml:space="preserve">hold for generalist pathogens and their domesticated hosts. However, we have less information about how </w:t>
      </w:r>
      <w:r w:rsidR="00A01C5A">
        <w:rPr>
          <w:sz w:val="24"/>
          <w:szCs w:val="24"/>
        </w:rPr>
        <w:t xml:space="preserve">crop host </w:t>
      </w:r>
      <w:r w:rsidR="003E5F69">
        <w:rPr>
          <w:sz w:val="24"/>
          <w:szCs w:val="24"/>
        </w:rPr>
        <w:t>domestication affects</w:t>
      </w:r>
      <w:r w:rsidR="00322463">
        <w:rPr>
          <w:sz w:val="24"/>
          <w:szCs w:val="24"/>
        </w:rPr>
        <w:t xml:space="preserve"> disease </w:t>
      </w:r>
      <w:r w:rsidR="00A01C5A">
        <w:rPr>
          <w:sz w:val="24"/>
          <w:szCs w:val="24"/>
        </w:rPr>
        <w:t xml:space="preserve">caused by </w:t>
      </w:r>
      <w:r w:rsidR="003E5F69">
        <w:rPr>
          <w:sz w:val="24"/>
          <w:szCs w:val="24"/>
        </w:rPr>
        <w:t>generalist pathogens</w:t>
      </w:r>
      <w:r w:rsidR="00CF4535">
        <w:rPr>
          <w:sz w:val="24"/>
          <w:szCs w:val="24"/>
        </w:rPr>
        <w:t>,</w:t>
      </w:r>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r w:rsidR="003E5F69">
        <w:rPr>
          <w:sz w:val="24"/>
          <w:szCs w:val="24"/>
        </w:rPr>
        <w:t>.</w:t>
      </w:r>
      <w:r w:rsidR="009836A7" w:rsidRPr="00471076">
        <w:rPr>
          <w:sz w:val="24"/>
          <w:szCs w:val="24"/>
        </w:rPr>
        <w:t xml:space="preserve"> </w:t>
      </w:r>
    </w:p>
    <w:p w14:paraId="28E69A94" w14:textId="4C5C2AB8"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w:t>
      </w:r>
      <w:r w:rsidR="00D702E6">
        <w:rPr>
          <w:i/>
          <w:sz w:val="24"/>
          <w:szCs w:val="24"/>
        </w:rPr>
        <w:t>otrytis</w:t>
      </w:r>
      <w:r w:rsidR="00D702E6" w:rsidRPr="00436F19">
        <w:rPr>
          <w:i/>
          <w:sz w:val="24"/>
          <w:szCs w:val="24"/>
        </w:rPr>
        <w:t xml:space="preserve"> </w:t>
      </w:r>
      <w:r w:rsidR="00EA6EAB" w:rsidRPr="00436F19">
        <w:rPr>
          <w:i/>
          <w:sz w:val="24"/>
          <w:szCs w:val="24"/>
        </w:rPr>
        <w:t>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 xml:space="preserve">causes pre- and post-harvest crop losses in many </w:t>
      </w:r>
      <w:r w:rsidR="00322463">
        <w:rPr>
          <w:sz w:val="24"/>
          <w:szCs w:val="24"/>
        </w:rPr>
        <w:t>plant species</w:t>
      </w:r>
      <w:r w:rsidR="00EA6EAB" w:rsidRPr="00436F19">
        <w:rPr>
          <w:sz w:val="24"/>
          <w:szCs w:val="24"/>
        </w:rPr>
        <w:t xml:space="preserve"> </w:t>
      </w:r>
      <w:r w:rsidR="00416136">
        <w:rPr>
          <w:sz w:val="24"/>
          <w:szCs w:val="24"/>
        </w:rPr>
        <w:t>{</w:t>
      </w:r>
      <w:proofErr w:type="spellStart"/>
      <w:r w:rsidR="00416136">
        <w:rPr>
          <w:sz w:val="24"/>
          <w:szCs w:val="24"/>
        </w:rPr>
        <w:t>Nicot</w:t>
      </w:r>
      <w:proofErr w:type="spellEnd"/>
      <w:r w:rsidR="00416136">
        <w:rPr>
          <w:sz w:val="24"/>
          <w:szCs w:val="24"/>
        </w:rPr>
        <w:t xml:space="preserve"> 1996; </w:t>
      </w:r>
      <w:proofErr w:type="spellStart"/>
      <w:r w:rsidR="00416136">
        <w:rPr>
          <w:sz w:val="24"/>
          <w:szCs w:val="24"/>
        </w:rPr>
        <w:t>Elad</w:t>
      </w:r>
      <w:proofErr w:type="spellEnd"/>
      <w:r w:rsidR="00416136">
        <w:rPr>
          <w:sz w:val="24"/>
          <w:szCs w:val="24"/>
        </w:rPr>
        <w:t xml:space="preserve"> 2007; </w:t>
      </w:r>
      <w:proofErr w:type="spellStart"/>
      <w:r w:rsidR="00416136">
        <w:rPr>
          <w:sz w:val="24"/>
          <w:szCs w:val="24"/>
        </w:rPr>
        <w:t>Fillinger</w:t>
      </w:r>
      <w:proofErr w:type="spellEnd"/>
      <w:r w:rsidR="00416136">
        <w:rPr>
          <w:sz w:val="24"/>
          <w:szCs w:val="24"/>
        </w:rPr>
        <w:t xml:space="preserve"> 2015}</w:t>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00322463">
        <w:rPr>
          <w:sz w:val="24"/>
          <w:szCs w:val="24"/>
        </w:rPr>
        <w:t xml:space="preserve"> broad</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416136">
        <w:rPr>
          <w:sz w:val="24"/>
          <w:szCs w:val="24"/>
        </w:rPr>
        <w:t xml:space="preserve">{Deighton 2001; </w:t>
      </w:r>
      <w:proofErr w:type="spellStart"/>
      <w:r w:rsidR="00416136">
        <w:rPr>
          <w:sz w:val="24"/>
          <w:szCs w:val="24"/>
        </w:rPr>
        <w:t>Finkers</w:t>
      </w:r>
      <w:proofErr w:type="spellEnd"/>
      <w:r w:rsidR="00416136">
        <w:rPr>
          <w:sz w:val="24"/>
          <w:szCs w:val="24"/>
        </w:rPr>
        <w:t xml:space="preserve"> 2007; Ten Have 2007; Corwin 2016} </w:t>
      </w:r>
      <w:r w:rsidRPr="00DA7FA8">
        <w:rPr>
          <w:sz w:val="24"/>
          <w:szCs w:val="24"/>
        </w:rPr>
        <w:t xml:space="preserve">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where the species can infect a number of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416136">
        <w:rPr>
          <w:sz w:val="24"/>
          <w:szCs w:val="24"/>
        </w:rPr>
        <w:t>{</w:t>
      </w:r>
      <w:proofErr w:type="spellStart"/>
      <w:r w:rsidR="00416136">
        <w:rPr>
          <w:sz w:val="24"/>
          <w:szCs w:val="24"/>
        </w:rPr>
        <w:t>Katan</w:t>
      </w:r>
      <w:proofErr w:type="spellEnd"/>
      <w:r w:rsidR="00416136">
        <w:rPr>
          <w:sz w:val="24"/>
          <w:szCs w:val="24"/>
        </w:rPr>
        <w:t xml:space="preserve"> 1999</w:t>
      </w:r>
      <w:r w:rsidR="007C11D8">
        <w:rPr>
          <w:sz w:val="24"/>
          <w:szCs w:val="24"/>
        </w:rPr>
        <w:t>; Barrett 2012</w:t>
      </w:r>
      <w:r w:rsidR="00416136">
        <w:rPr>
          <w:sz w:val="24"/>
          <w:szCs w:val="24"/>
        </w:rPr>
        <w:t>}</w:t>
      </w:r>
      <w:r w:rsidR="00DA7FA8">
        <w:rPr>
          <w:sz w:val="24"/>
          <w:szCs w:val="24"/>
        </w:rPr>
        <w:t xml:space="preserve">. </w:t>
      </w:r>
      <w:r w:rsidR="00D3121D" w:rsidRPr="00DA7FA8">
        <w:rPr>
          <w:sz w:val="24"/>
          <w:szCs w:val="24"/>
        </w:rPr>
        <w:t xml:space="preserve">Even though </w:t>
      </w:r>
      <w:r w:rsidR="00D3121D" w:rsidRPr="00DA7FA8">
        <w:rPr>
          <w:i/>
          <w:sz w:val="24"/>
          <w:szCs w:val="24"/>
        </w:rPr>
        <w:t>B. cinerea</w:t>
      </w:r>
      <w:r w:rsidR="00D3121D" w:rsidRPr="00DA7FA8">
        <w:rPr>
          <w:sz w:val="24"/>
          <w:szCs w:val="24"/>
        </w:rPr>
        <w:t xml:space="preserve"> isolates have broad host ranges, </w:t>
      </w:r>
      <w:r w:rsidR="00796342">
        <w:rPr>
          <w:sz w:val="24"/>
          <w:szCs w:val="24"/>
        </w:rPr>
        <w:t xml:space="preserve">individual isolates </w:t>
      </w:r>
      <w:r w:rsidR="00D3121D" w:rsidRPr="00DA7FA8">
        <w:rPr>
          <w:sz w:val="24"/>
          <w:szCs w:val="24"/>
        </w:rPr>
        <w:t>display significant variation in virul</w:t>
      </w:r>
      <w:r w:rsidR="00796342">
        <w:rPr>
          <w:sz w:val="24"/>
          <w:szCs w:val="24"/>
        </w:rPr>
        <w:t xml:space="preserve">ence phenotypes. </w:t>
      </w:r>
      <w:r w:rsidR="007A7AF3">
        <w:rPr>
          <w:sz w:val="24"/>
          <w:szCs w:val="24"/>
        </w:rPr>
        <w:t>Genetic v</w:t>
      </w:r>
      <w:r w:rsidR="00D3121D" w:rsidRPr="00DA7FA8">
        <w:rPr>
          <w:sz w:val="24"/>
          <w:szCs w:val="24"/>
        </w:rPr>
        <w:t>ariation</w:t>
      </w:r>
      <w:r w:rsidR="00A01C5A">
        <w:rPr>
          <w:sz w:val="24"/>
          <w:szCs w:val="24"/>
        </w:rPr>
        <w:t xml:space="preserve"> between pathogen </w:t>
      </w:r>
      <w:r w:rsidR="00A2269E">
        <w:rPr>
          <w:sz w:val="24"/>
          <w:szCs w:val="24"/>
        </w:rPr>
        <w:t>isolates</w:t>
      </w:r>
      <w:r w:rsidR="00D3121D" w:rsidRPr="00DA7FA8">
        <w:rPr>
          <w:sz w:val="24"/>
          <w:szCs w:val="24"/>
        </w:rPr>
        <w:t xml:space="preserve"> in the </w:t>
      </w:r>
      <w:r w:rsidR="00D3121D" w:rsidRPr="00DA7FA8">
        <w:rPr>
          <w:sz w:val="24"/>
          <w:szCs w:val="24"/>
        </w:rPr>
        <w:lastRenderedPageBreak/>
        <w:t xml:space="preserve">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D3121D" w:rsidRPr="00DA7FA8">
        <w:rPr>
          <w:sz w:val="24"/>
          <w:szCs w:val="24"/>
        </w:rPr>
        <w:t xml:space="preserve"> botrydial and botcinic acid</w:t>
      </w:r>
      <w:r w:rsidR="007A7AF3">
        <w:rPr>
          <w:sz w:val="24"/>
          <w:szCs w:val="24"/>
        </w:rPr>
        <w:t>,</w:t>
      </w:r>
      <w:r w:rsidR="00D3121D" w:rsidRPr="00DA7FA8">
        <w:rPr>
          <w:sz w:val="24"/>
          <w:szCs w:val="24"/>
        </w:rPr>
        <w:t xml:space="preserve"> </w:t>
      </w:r>
      <w:commentRangeStart w:id="0"/>
      <w:r w:rsidR="00D3121D" w:rsidRPr="00DA7FA8">
        <w:rPr>
          <w:sz w:val="24"/>
          <w:szCs w:val="24"/>
        </w:rPr>
        <w:t>differentially control</w:t>
      </w:r>
      <w:r w:rsidR="00322463">
        <w:rPr>
          <w:sz w:val="24"/>
          <w:szCs w:val="24"/>
        </w:rPr>
        <w:t>s</w:t>
      </w:r>
      <w:r w:rsidR="00D3121D" w:rsidRPr="00DA7FA8">
        <w:rPr>
          <w:sz w:val="24"/>
          <w:szCs w:val="24"/>
        </w:rPr>
        <w:t xml:space="preserve"> virulence on host plants including tomato </w:t>
      </w:r>
      <w:r w:rsidR="00416136">
        <w:rPr>
          <w:sz w:val="24"/>
          <w:szCs w:val="24"/>
        </w:rPr>
        <w:t>{</w:t>
      </w:r>
      <w:proofErr w:type="spellStart"/>
      <w:r w:rsidR="00416136">
        <w:rPr>
          <w:sz w:val="24"/>
          <w:szCs w:val="24"/>
        </w:rPr>
        <w:t>Siewers</w:t>
      </w:r>
      <w:proofErr w:type="spellEnd"/>
      <w:r w:rsidR="00416136">
        <w:rPr>
          <w:sz w:val="24"/>
          <w:szCs w:val="24"/>
        </w:rPr>
        <w:t xml:space="preserve"> 2005; </w:t>
      </w:r>
      <w:proofErr w:type="spellStart"/>
      <w:r w:rsidR="00416136">
        <w:rPr>
          <w:sz w:val="24"/>
          <w:szCs w:val="24"/>
        </w:rPr>
        <w:t>Dalmais</w:t>
      </w:r>
      <w:proofErr w:type="spellEnd"/>
      <w:r w:rsidR="00416136">
        <w:rPr>
          <w:sz w:val="24"/>
          <w:szCs w:val="24"/>
        </w:rPr>
        <w:t xml:space="preserve"> 2011}. </w:t>
      </w:r>
      <w:r w:rsidR="00A01C5A" w:rsidRPr="00DA7FA8">
        <w:rPr>
          <w:sz w:val="24"/>
          <w:szCs w:val="24"/>
        </w:rPr>
        <w:t>More recently, natural variation in VELVET, a</w:t>
      </w:r>
      <w:r w:rsidR="00A01C5A">
        <w:rPr>
          <w:sz w:val="24"/>
          <w:szCs w:val="24"/>
        </w:rPr>
        <w:t xml:space="preserve"> gene involved in</w:t>
      </w:r>
      <w:r w:rsidR="00A01C5A" w:rsidRPr="00DA7FA8">
        <w:rPr>
          <w:sz w:val="24"/>
          <w:szCs w:val="24"/>
        </w:rPr>
        <w:t xml:space="preserve"> </w:t>
      </w:r>
      <w:r w:rsidR="00A01C5A">
        <w:rPr>
          <w:sz w:val="24"/>
          <w:szCs w:val="24"/>
        </w:rPr>
        <w:t>development and secondary metabolism,</w:t>
      </w:r>
      <w:r w:rsidR="00A01C5A" w:rsidRPr="00DA7FA8">
        <w:rPr>
          <w:sz w:val="24"/>
          <w:szCs w:val="24"/>
        </w:rPr>
        <w:t xml:space="preserve"> </w:t>
      </w:r>
      <w:r w:rsidR="00A01C5A">
        <w:rPr>
          <w:sz w:val="24"/>
          <w:szCs w:val="24"/>
        </w:rPr>
        <w:t>le</w:t>
      </w:r>
      <w:r w:rsidR="00A01C5A" w:rsidRPr="00DA7FA8">
        <w:rPr>
          <w:sz w:val="24"/>
          <w:szCs w:val="24"/>
        </w:rPr>
        <w:t xml:space="preserve">d to quantitative variation in virulence on multiple host plants </w:t>
      </w:r>
      <w:r w:rsidR="00D349F6">
        <w:rPr>
          <w:sz w:val="24"/>
          <w:szCs w:val="24"/>
        </w:rPr>
        <w:t>{Schumacher 2012}</w:t>
      </w:r>
      <w:r w:rsidR="00A01C5A" w:rsidRPr="00796342">
        <w:rPr>
          <w:sz w:val="24"/>
          <w:szCs w:val="24"/>
        </w:rPr>
        <w:t xml:space="preserve">. </w:t>
      </w:r>
      <w:r w:rsidR="00932108">
        <w:rPr>
          <w:sz w:val="24"/>
          <w:szCs w:val="24"/>
        </w:rPr>
        <w:t xml:space="preserve">Additionally, </w:t>
      </w:r>
      <w:r w:rsidR="00D3121D" w:rsidRPr="00DA7FA8">
        <w:rPr>
          <w:i/>
          <w:sz w:val="24"/>
          <w:szCs w:val="24"/>
        </w:rPr>
        <w:t>B. cinerea</w:t>
      </w:r>
      <w:r w:rsidR="00D3121D" w:rsidRPr="00DA7FA8">
        <w:rPr>
          <w:sz w:val="24"/>
          <w:szCs w:val="24"/>
        </w:rPr>
        <w:t xml:space="preserve"> has genetic variation in virulence genes </w:t>
      </w:r>
      <w:r w:rsidR="00A01C5A">
        <w:rPr>
          <w:sz w:val="24"/>
          <w:szCs w:val="24"/>
        </w:rPr>
        <w:t xml:space="preserve">that can </w:t>
      </w:r>
      <w:r w:rsidR="00796342">
        <w:rPr>
          <w:sz w:val="24"/>
          <w:szCs w:val="24"/>
        </w:rPr>
        <w:t xml:space="preserve">control degradation of </w:t>
      </w:r>
      <w:r w:rsidR="00D3121D" w:rsidRPr="00DA7FA8">
        <w:rPr>
          <w:sz w:val="24"/>
          <w:szCs w:val="24"/>
        </w:rPr>
        <w:t>different plant cell walls</w:t>
      </w:r>
      <w:r w:rsidR="00080F1D">
        <w:rPr>
          <w:sz w:val="24"/>
          <w:szCs w:val="24"/>
        </w:rPr>
        <w:t xml:space="preserve"> {Rowe 2007}</w:t>
      </w:r>
      <w:r w:rsidR="00322463">
        <w:rPr>
          <w:sz w:val="24"/>
          <w:szCs w:val="24"/>
        </w:rPr>
        <w:t xml:space="preserve">. </w:t>
      </w:r>
      <w:r w:rsidR="00A01C5A">
        <w:rPr>
          <w:sz w:val="24"/>
          <w:szCs w:val="24"/>
        </w:rPr>
        <w:t>In combination, the genetic variation in diverse virulence mechanisms can contribute to the formation of</w:t>
      </w:r>
      <w:r w:rsidR="00D3121D" w:rsidRPr="00DA7FA8">
        <w:rPr>
          <w:sz w:val="24"/>
          <w:szCs w:val="24"/>
        </w:rPr>
        <w:t xml:space="preserve"> quantitative differences in virulence</w:t>
      </w:r>
      <w:r w:rsidR="00A01C5A">
        <w:rPr>
          <w:sz w:val="24"/>
          <w:szCs w:val="24"/>
        </w:rPr>
        <w:t xml:space="preserve"> between the isolates</w:t>
      </w:r>
      <w:r w:rsidR="00D349F6">
        <w:rPr>
          <w:sz w:val="24"/>
          <w:szCs w:val="24"/>
        </w:rPr>
        <w:t xml:space="preserve"> {ten Have 1998}</w:t>
      </w:r>
      <w:r w:rsidR="00D3121D" w:rsidRPr="00DA7FA8">
        <w:rPr>
          <w:sz w:val="24"/>
          <w:szCs w:val="24"/>
        </w:rPr>
        <w:t xml:space="preserve">. </w:t>
      </w:r>
      <w:r w:rsidR="00A01C5A">
        <w:rPr>
          <w:sz w:val="24"/>
          <w:szCs w:val="24"/>
        </w:rPr>
        <w:t xml:space="preserve">In support of this is genomic sequencing of diverse </w:t>
      </w:r>
      <w:r w:rsidR="00A01C5A" w:rsidRPr="00322463">
        <w:rPr>
          <w:i/>
          <w:sz w:val="24"/>
          <w:szCs w:val="24"/>
        </w:rPr>
        <w:t>B. cinerea</w:t>
      </w:r>
      <w:r w:rsidR="00A01C5A">
        <w:rPr>
          <w:sz w:val="24"/>
          <w:szCs w:val="24"/>
        </w:rPr>
        <w:t xml:space="preserve"> </w:t>
      </w:r>
      <w:r w:rsidR="00C341C9">
        <w:rPr>
          <w:sz w:val="24"/>
          <w:szCs w:val="24"/>
        </w:rPr>
        <w:t>i</w:t>
      </w:r>
      <w:r w:rsidR="00322463">
        <w:rPr>
          <w:sz w:val="24"/>
          <w:szCs w:val="24"/>
        </w:rPr>
        <w:t>solates</w:t>
      </w:r>
      <w:r w:rsidR="00C341C9">
        <w:rPr>
          <w:sz w:val="24"/>
          <w:szCs w:val="24"/>
        </w:rPr>
        <w:t xml:space="preserve">, </w:t>
      </w:r>
      <w:r w:rsidR="00A01C5A">
        <w:rPr>
          <w:sz w:val="24"/>
          <w:szCs w:val="24"/>
        </w:rPr>
        <w:t xml:space="preserve">showing that they contain a high level of genomic sequence diversity spread </w:t>
      </w:r>
      <w:r w:rsidR="00C341C9">
        <w:rPr>
          <w:sz w:val="24"/>
          <w:szCs w:val="24"/>
        </w:rPr>
        <w:t>across</w:t>
      </w:r>
      <w:r w:rsidR="00A01C5A">
        <w:rPr>
          <w:sz w:val="24"/>
          <w:szCs w:val="24"/>
        </w:rPr>
        <w:t xml:space="preserve"> the genome. The polymorphism rate </w:t>
      </w:r>
      <w:r w:rsidR="00CF4535">
        <w:rPr>
          <w:sz w:val="24"/>
          <w:szCs w:val="24"/>
        </w:rPr>
        <w:t xml:space="preserve">in </w:t>
      </w:r>
      <w:r w:rsidR="00CF4535">
        <w:rPr>
          <w:i/>
          <w:sz w:val="24"/>
          <w:szCs w:val="24"/>
        </w:rPr>
        <w:t xml:space="preserve">B. cinerea </w:t>
      </w:r>
      <w:r w:rsidR="00CF4535">
        <w:rPr>
          <w:sz w:val="24"/>
          <w:szCs w:val="24"/>
        </w:rPr>
        <w:t>is</w:t>
      </w:r>
      <w:r w:rsidR="00A01C5A">
        <w:rPr>
          <w:sz w:val="24"/>
          <w:szCs w:val="24"/>
        </w:rPr>
        <w:t xml:space="preserve"> </w:t>
      </w:r>
      <w:commentRangeStart w:id="1"/>
      <w:r w:rsidR="00A01C5A">
        <w:rPr>
          <w:sz w:val="24"/>
          <w:szCs w:val="24"/>
        </w:rPr>
        <w:t xml:space="preserve">XXX </w:t>
      </w:r>
      <w:commentRangeEnd w:id="1"/>
      <w:r w:rsidR="00C341C9">
        <w:rPr>
          <w:rStyle w:val="CommentReference"/>
        </w:rPr>
        <w:commentReference w:id="1"/>
      </w:r>
      <w:r w:rsidR="00A01C5A">
        <w:rPr>
          <w:sz w:val="24"/>
          <w:szCs w:val="24"/>
        </w:rPr>
        <w:t>which</w:t>
      </w:r>
      <w:r w:rsidR="00796342" w:rsidRPr="00796342">
        <w:rPr>
          <w:sz w:val="24"/>
          <w:szCs w:val="24"/>
        </w:rPr>
        <w:t xml:space="preserve"> is more variable than previously studied pathogens, </w:t>
      </w:r>
      <w:commentRangeStart w:id="2"/>
      <w:r w:rsidR="00796342" w:rsidRPr="00796342">
        <w:rPr>
          <w:sz w:val="24"/>
          <w:szCs w:val="24"/>
        </w:rPr>
        <w:t>and</w:t>
      </w:r>
      <w:r w:rsidR="00750F0F" w:rsidRPr="00796342">
        <w:rPr>
          <w:sz w:val="24"/>
          <w:szCs w:val="24"/>
        </w:rPr>
        <w:t xml:space="preserve"> on par with XXXX (</w:t>
      </w:r>
      <w:commentRangeStart w:id="3"/>
      <w:commentRangeStart w:id="4"/>
      <w:r w:rsidR="00750F0F" w:rsidRPr="00796342">
        <w:rPr>
          <w:sz w:val="24"/>
          <w:szCs w:val="24"/>
        </w:rPr>
        <w:t>CITATION</w:t>
      </w:r>
      <w:commentRangeEnd w:id="3"/>
      <w:r w:rsidR="00A42B96">
        <w:rPr>
          <w:rStyle w:val="CommentReference"/>
        </w:rPr>
        <w:commentReference w:id="3"/>
      </w:r>
      <w:commentRangeEnd w:id="4"/>
      <w:r w:rsidR="00A01C5A">
        <w:rPr>
          <w:rStyle w:val="CommentReference"/>
        </w:rPr>
        <w:commentReference w:id="4"/>
      </w:r>
      <w:ins w:id="5" w:author="Nicole Soltis" w:date="2017-01-18T15:51:00Z">
        <w:r w:rsidR="00750F0F" w:rsidRPr="00796342">
          <w:rPr>
            <w:sz w:val="24"/>
            <w:szCs w:val="24"/>
          </w:rPr>
          <w:t xml:space="preserve">). </w:t>
        </w:r>
      </w:ins>
      <w:commentRangeEnd w:id="2"/>
      <w:ins w:id="6" w:author="Nicole Soltis" w:date="2017-05-11T13:27:00Z">
        <w:r w:rsidR="00317DDC">
          <w:rPr>
            <w:rStyle w:val="CommentReference"/>
          </w:rPr>
          <w:commentReference w:id="2"/>
        </w:r>
      </w:ins>
      <w:r w:rsidR="00A01C5A">
        <w:rPr>
          <w:sz w:val="24"/>
          <w:szCs w:val="24"/>
        </w:rPr>
        <w:t xml:space="preserve"> Further, these isolates show that the species has a high level of recombination and genomic admixture. </w:t>
      </w:r>
      <w:proofErr w:type="gramStart"/>
      <w:r w:rsidR="00D3121D" w:rsidRPr="00796342">
        <w:rPr>
          <w:sz w:val="24"/>
          <w:szCs w:val="24"/>
        </w:rPr>
        <w:t>As such</w:t>
      </w:r>
      <w:r w:rsidR="00D3121D" w:rsidRPr="00DA7FA8">
        <w:rPr>
          <w:sz w:val="24"/>
          <w:szCs w:val="24"/>
        </w:rPr>
        <w:t>,</w:t>
      </w:r>
      <w:r w:rsidR="00A01C5A">
        <w:rPr>
          <w:sz w:val="24"/>
          <w:szCs w:val="24"/>
        </w:rPr>
        <w:t xml:space="preserve"> </w:t>
      </w:r>
      <w:r w:rsidR="00CF4535">
        <w:rPr>
          <w:sz w:val="24"/>
          <w:szCs w:val="24"/>
        </w:rPr>
        <w:t>this</w:t>
      </w:r>
      <w:r w:rsidR="00A01C5A">
        <w:rPr>
          <w:sz w:val="24"/>
          <w:szCs w:val="24"/>
        </w:rPr>
        <w:t xml:space="preserve"> collection of</w:t>
      </w:r>
      <w:r w:rsidR="00D3121D" w:rsidRPr="00DA7FA8">
        <w:rPr>
          <w:sz w:val="24"/>
          <w:szCs w:val="24"/>
        </w:rPr>
        <w:t xml:space="preserve"> </w:t>
      </w:r>
      <w:r w:rsidR="00D3121D" w:rsidRPr="00DA7FA8">
        <w:rPr>
          <w:i/>
          <w:sz w:val="24"/>
          <w:szCs w:val="24"/>
        </w:rPr>
        <w:t>B</w:t>
      </w:r>
      <w:commentRangeEnd w:id="0"/>
      <w:r w:rsidR="00D3121D" w:rsidRPr="00DA7FA8">
        <w:rPr>
          <w:rStyle w:val="CommentReference"/>
          <w:sz w:val="24"/>
          <w:szCs w:val="24"/>
        </w:rPr>
        <w:commentReference w:id="0"/>
      </w:r>
      <w:r w:rsidR="00D3121D" w:rsidRPr="00DA7FA8">
        <w:rPr>
          <w:i/>
          <w:sz w:val="24"/>
          <w:szCs w:val="24"/>
        </w:rPr>
        <w:t>.</w:t>
      </w:r>
      <w:proofErr w:type="gramEnd"/>
      <w:r w:rsidR="00D3121D" w:rsidRPr="00DA7FA8">
        <w:rPr>
          <w:i/>
          <w:sz w:val="24"/>
          <w:szCs w:val="24"/>
        </w:rPr>
        <w:t xml:space="preserve"> </w:t>
      </w:r>
      <w:proofErr w:type="gramStart"/>
      <w:r w:rsidR="00D3121D" w:rsidRPr="00DA7FA8">
        <w:rPr>
          <w:i/>
          <w:sz w:val="24"/>
          <w:szCs w:val="24"/>
        </w:rPr>
        <w:t>cinerea</w:t>
      </w:r>
      <w:proofErr w:type="gramEnd"/>
      <w:r w:rsidR="00326A40">
        <w:rPr>
          <w:i/>
          <w:sz w:val="24"/>
          <w:szCs w:val="24"/>
        </w:rPr>
        <w:t xml:space="preserve"> </w:t>
      </w:r>
      <w:r w:rsidR="00A01C5A">
        <w:rPr>
          <w:sz w:val="24"/>
          <w:szCs w:val="24"/>
        </w:rPr>
        <w:t>isolates contains genetic variation in a wide range of virulence mechanisms</w:t>
      </w:r>
      <w:r w:rsidR="00141F54">
        <w:rPr>
          <w:sz w:val="24"/>
          <w:szCs w:val="24"/>
        </w:rPr>
        <w:t>,</w:t>
      </w:r>
      <w:r w:rsidR="00A01C5A">
        <w:rPr>
          <w:sz w:val="24"/>
          <w:szCs w:val="24"/>
        </w:rPr>
        <w:t xml:space="preserve"> </w:t>
      </w:r>
      <w:r w:rsidR="00141F54">
        <w:rPr>
          <w:sz w:val="24"/>
          <w:szCs w:val="24"/>
        </w:rPr>
        <w:t xml:space="preserve">offering </w:t>
      </w:r>
      <w:r w:rsidR="00A01C5A">
        <w:rPr>
          <w:sz w:val="24"/>
          <w:szCs w:val="24"/>
        </w:rPr>
        <w:t>the potential to challenge the host with a blend of diverse virulence mechanisms</w:t>
      </w:r>
      <w:r w:rsidR="00141F54">
        <w:rPr>
          <w:sz w:val="24"/>
          <w:szCs w:val="24"/>
        </w:rPr>
        <w:t>,</w:t>
      </w:r>
      <w:r w:rsidR="00A01C5A">
        <w:rPr>
          <w:sz w:val="24"/>
          <w:szCs w:val="24"/>
        </w:rPr>
        <w:t xml:space="preserve"> and</w:t>
      </w:r>
      <w:r w:rsidR="00141F54">
        <w:rPr>
          <w:sz w:val="24"/>
          <w:szCs w:val="24"/>
        </w:rPr>
        <w:t xml:space="preserve"> the potential to</w:t>
      </w:r>
      <w:r w:rsidR="00A01C5A">
        <w:rPr>
          <w:sz w:val="24"/>
          <w:szCs w:val="24"/>
        </w:rPr>
        <w:t xml:space="preserve"> identify the pathogen variation</w:t>
      </w:r>
      <w:r w:rsidR="00D3121D" w:rsidRPr="00DA7FA8">
        <w:rPr>
          <w:sz w:val="24"/>
          <w:szCs w:val="24"/>
        </w:rPr>
        <w:t xml:space="preserve"> controlling quantitative virulence</w:t>
      </w:r>
      <w:r w:rsidR="004766F2">
        <w:rPr>
          <w:sz w:val="24"/>
          <w:szCs w:val="24"/>
        </w:rPr>
        <w:t xml:space="preserve"> even in non-model plant systems</w:t>
      </w:r>
      <w:r w:rsidR="00D3121D" w:rsidRPr="00DA7FA8">
        <w:rPr>
          <w:sz w:val="24"/>
          <w:szCs w:val="24"/>
        </w:rPr>
        <w:t>.</w:t>
      </w:r>
    </w:p>
    <w:p w14:paraId="52C2E367" w14:textId="1D266156" w:rsidR="00EA6EAB" w:rsidRPr="00471076" w:rsidRDefault="00322463" w:rsidP="00471076">
      <w:pPr>
        <w:spacing w:line="480" w:lineRule="auto"/>
        <w:ind w:firstLine="720"/>
        <w:rPr>
          <w:sz w:val="24"/>
          <w:szCs w:val="24"/>
        </w:rPr>
      </w:pPr>
      <w:r>
        <w:rPr>
          <w:sz w:val="24"/>
          <w:szCs w:val="24"/>
        </w:rPr>
        <w:t xml:space="preserve">On the plant side, resistance to </w:t>
      </w:r>
      <w:r w:rsidRPr="00322463">
        <w:rPr>
          <w:i/>
          <w:sz w:val="24"/>
          <w:szCs w:val="24"/>
        </w:rPr>
        <w:t>B. cinerea</w:t>
      </w:r>
      <w:r>
        <w:rPr>
          <w:sz w:val="24"/>
          <w:szCs w:val="24"/>
        </w:rPr>
        <w:t xml:space="preserve"> is dominated by q</w:t>
      </w:r>
      <w:r w:rsidR="00326A40">
        <w:rPr>
          <w:sz w:val="24"/>
          <w:szCs w:val="24"/>
        </w:rPr>
        <w:t xml:space="preserve">uantitative </w:t>
      </w:r>
      <w:r w:rsidR="007A7AF3">
        <w:rPr>
          <w:sz w:val="24"/>
          <w:szCs w:val="24"/>
        </w:rPr>
        <w:t xml:space="preserve">and highly polygenic </w:t>
      </w:r>
      <w:r w:rsidR="00326A40">
        <w:rPr>
          <w:sz w:val="24"/>
          <w:szCs w:val="24"/>
        </w:rPr>
        <w:t>resistance</w:t>
      </w:r>
      <w:r>
        <w:rPr>
          <w:sz w:val="24"/>
          <w:szCs w:val="24"/>
        </w:rPr>
        <w:t xml:space="preserve">, </w:t>
      </w:r>
      <w:r w:rsidR="007A7AF3">
        <w:t>with</w:t>
      </w:r>
      <w:r w:rsidR="007E6E79" w:rsidRPr="00DA7FA8">
        <w:rPr>
          <w:sz w:val="24"/>
          <w:szCs w:val="24"/>
        </w:rPr>
        <w:t xml:space="preserve"> no evidence for qualitative resistance </w:t>
      </w:r>
      <w:r w:rsidR="00416136">
        <w:rPr>
          <w:sz w:val="24"/>
          <w:szCs w:val="24"/>
        </w:rPr>
        <w:t>{Rower 2008; Corwin 2016}</w:t>
      </w:r>
      <w:r w:rsidR="000F79B1" w:rsidRPr="00471076">
        <w:rPr>
          <w:i/>
          <w:sz w:val="24"/>
          <w:szCs w:val="24"/>
        </w:rPr>
        <w:t xml:space="preserve">. </w:t>
      </w:r>
      <w:r w:rsidR="000F79B1" w:rsidRPr="00471076">
        <w:rPr>
          <w:sz w:val="24"/>
          <w:szCs w:val="24"/>
        </w:rPr>
        <w:t xml:space="preserve">A model </w:t>
      </w:r>
      <w:proofErr w:type="spellStart"/>
      <w:r w:rsidR="000F79B1" w:rsidRPr="00471076">
        <w:rPr>
          <w:sz w:val="24"/>
          <w:szCs w:val="24"/>
        </w:rPr>
        <w:t>pathosystem</w:t>
      </w:r>
      <w:proofErr w:type="spellEnd"/>
      <w:r w:rsidR="000F79B1" w:rsidRPr="00471076">
        <w:rPr>
          <w:sz w:val="24"/>
          <w:szCs w:val="24"/>
        </w:rPr>
        <w:t xml:space="preserve"> for studying qu</w:t>
      </w:r>
      <w:r w:rsidR="00471076">
        <w:rPr>
          <w:sz w:val="24"/>
          <w:szCs w:val="24"/>
        </w:rPr>
        <w:t>antitative interactions is the t</w:t>
      </w:r>
      <w:r w:rsidR="000F79B1"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000F79B1" w:rsidRPr="00471076">
        <w:rPr>
          <w:i/>
          <w:sz w:val="24"/>
          <w:szCs w:val="24"/>
        </w:rPr>
        <w:t xml:space="preserve"> </w:t>
      </w:r>
      <w:r w:rsidR="000F79B1" w:rsidRPr="00471076">
        <w:rPr>
          <w:sz w:val="24"/>
          <w:szCs w:val="24"/>
        </w:rPr>
        <w:t>system</w:t>
      </w:r>
      <w:r w:rsidR="00326A40">
        <w:rPr>
          <w:sz w:val="24"/>
          <w:szCs w:val="24"/>
        </w:rPr>
        <w:t>,</w:t>
      </w:r>
      <w:r w:rsidR="000F79B1" w:rsidRPr="00471076">
        <w:rPr>
          <w:sz w:val="24"/>
          <w:szCs w:val="24"/>
        </w:rPr>
        <w:t xml:space="preserve"> where the pathogen causes</w:t>
      </w:r>
      <w:r w:rsidR="00EA6EAB" w:rsidRPr="00471076">
        <w:rPr>
          <w:sz w:val="24"/>
          <w:szCs w:val="24"/>
        </w:rPr>
        <w:t xml:space="preserve"> crop loss due to both pre- and post-harvest infection. Resistance to </w:t>
      </w:r>
      <w:r w:rsidR="00EA6EAB" w:rsidRPr="00471076">
        <w:rPr>
          <w:i/>
          <w:sz w:val="24"/>
          <w:szCs w:val="24"/>
        </w:rPr>
        <w:t>B. cinerea</w:t>
      </w:r>
      <w:r w:rsidR="00EA6EAB" w:rsidRPr="00471076">
        <w:rPr>
          <w:sz w:val="24"/>
          <w:szCs w:val="24"/>
        </w:rPr>
        <w:t xml:space="preserve"> is a quantitative trait in </w:t>
      </w:r>
      <w:proofErr w:type="gramStart"/>
      <w:r w:rsidR="00EA6EAB" w:rsidRPr="00471076">
        <w:rPr>
          <w:sz w:val="24"/>
          <w:szCs w:val="24"/>
        </w:rPr>
        <w:t>tomato</w:t>
      </w:r>
      <w:r w:rsidR="00326A40">
        <w:rPr>
          <w:sz w:val="24"/>
          <w:szCs w:val="24"/>
        </w:rPr>
        <w:t>,</w:t>
      </w:r>
      <w:proofErr w:type="gramEnd"/>
      <w:r w:rsidR="000F79B1" w:rsidRPr="00471076">
        <w:rPr>
          <w:sz w:val="24"/>
          <w:szCs w:val="24"/>
        </w:rPr>
        <w:t xml:space="preserve"> with </w:t>
      </w:r>
      <w:r w:rsidR="00E54248">
        <w:rPr>
          <w:sz w:val="24"/>
          <w:szCs w:val="24"/>
        </w:rPr>
        <w:t xml:space="preserve">identified </w:t>
      </w:r>
      <w:r w:rsidR="002E0F7F">
        <w:rPr>
          <w:sz w:val="24"/>
          <w:szCs w:val="24"/>
        </w:rPr>
        <w:t xml:space="preserve">tomato </w:t>
      </w:r>
      <w:r w:rsidR="00EA6EAB" w:rsidRPr="00471076">
        <w:rPr>
          <w:sz w:val="24"/>
          <w:szCs w:val="24"/>
        </w:rPr>
        <w:t>QTL</w:t>
      </w:r>
      <w:r w:rsidR="000F79B1" w:rsidRPr="00471076">
        <w:rPr>
          <w:sz w:val="24"/>
          <w:szCs w:val="24"/>
        </w:rPr>
        <w:t>s</w:t>
      </w:r>
      <w:r w:rsidR="00E54248">
        <w:rPr>
          <w:sz w:val="24"/>
          <w:szCs w:val="24"/>
        </w:rPr>
        <w:t xml:space="preserve"> each</w:t>
      </w:r>
      <w:r w:rsidR="000F79B1" w:rsidRPr="00471076">
        <w:rPr>
          <w:sz w:val="24"/>
          <w:szCs w:val="24"/>
        </w:rPr>
        <w:t xml:space="preserve"> </w:t>
      </w:r>
      <w:r w:rsidR="00EA6EAB" w:rsidRPr="00471076">
        <w:rPr>
          <w:sz w:val="24"/>
          <w:szCs w:val="24"/>
        </w:rPr>
        <w:t>explaining up to 15% of phenotypic variation</w:t>
      </w:r>
      <w:r w:rsidR="00E54248">
        <w:rPr>
          <w:sz w:val="24"/>
          <w:szCs w:val="24"/>
        </w:rPr>
        <w:t xml:space="preserve"> for lesion size on stems </w:t>
      </w:r>
      <w:r w:rsidR="00416136">
        <w:rPr>
          <w:sz w:val="24"/>
          <w:szCs w:val="24"/>
        </w:rPr>
        <w:t>{</w:t>
      </w:r>
      <w:proofErr w:type="spellStart"/>
      <w:r w:rsidR="00416136">
        <w:rPr>
          <w:sz w:val="24"/>
          <w:szCs w:val="24"/>
        </w:rPr>
        <w:t>Finkers</w:t>
      </w:r>
      <w:proofErr w:type="spellEnd"/>
      <w:r w:rsidR="00416136">
        <w:rPr>
          <w:sz w:val="24"/>
          <w:szCs w:val="24"/>
        </w:rPr>
        <w:t xml:space="preserve"> 2007}</w:t>
      </w:r>
      <w:r w:rsidR="00EA6EAB" w:rsidRPr="00471076">
        <w:rPr>
          <w:sz w:val="24"/>
          <w:szCs w:val="24"/>
        </w:rPr>
        <w:t xml:space="preserve">. </w:t>
      </w:r>
      <w:r w:rsidR="000F79B1" w:rsidRPr="00471076">
        <w:rPr>
          <w:sz w:val="24"/>
          <w:szCs w:val="24"/>
        </w:rPr>
        <w:t xml:space="preserve">Tomato is </w:t>
      </w:r>
      <w:r w:rsidR="00932108">
        <w:rPr>
          <w:sz w:val="24"/>
          <w:szCs w:val="24"/>
        </w:rPr>
        <w:t>a</w:t>
      </w:r>
      <w:r w:rsidR="000F79B1" w:rsidRPr="00471076">
        <w:rPr>
          <w:sz w:val="24"/>
          <w:szCs w:val="24"/>
        </w:rPr>
        <w:t xml:space="preserve"> model system </w:t>
      </w:r>
      <w:r w:rsidR="00326A40">
        <w:rPr>
          <w:sz w:val="24"/>
          <w:szCs w:val="24"/>
        </w:rPr>
        <w:lastRenderedPageBreak/>
        <w:t xml:space="preserve">for study of the </w:t>
      </w:r>
      <w:r w:rsidR="000F79B1" w:rsidRPr="00471076">
        <w:rPr>
          <w:sz w:val="24"/>
          <w:szCs w:val="24"/>
        </w:rPr>
        <w:t>impact of domestication upon plant physiology and resistance</w:t>
      </w:r>
      <w:r w:rsidR="00E54248">
        <w:rPr>
          <w:sz w:val="24"/>
          <w:szCs w:val="24"/>
        </w:rPr>
        <w:t xml:space="preserve"> </w:t>
      </w:r>
      <w:r w:rsidR="002C63EB">
        <w:rPr>
          <w:sz w:val="24"/>
          <w:szCs w:val="24"/>
        </w:rPr>
        <w:t>{</w:t>
      </w:r>
      <w:proofErr w:type="spellStart"/>
      <w:r w:rsidR="002C63EB">
        <w:rPr>
          <w:sz w:val="24"/>
          <w:szCs w:val="24"/>
        </w:rPr>
        <w:t>Panthee</w:t>
      </w:r>
      <w:proofErr w:type="spellEnd"/>
      <w:r w:rsidR="002C63EB">
        <w:rPr>
          <w:sz w:val="24"/>
          <w:szCs w:val="24"/>
        </w:rPr>
        <w:t xml:space="preserve"> 2010; </w:t>
      </w:r>
      <w:proofErr w:type="spellStart"/>
      <w:r w:rsidR="002C63EB">
        <w:rPr>
          <w:sz w:val="24"/>
          <w:szCs w:val="24"/>
        </w:rPr>
        <w:t>Bergougnoux</w:t>
      </w:r>
      <w:proofErr w:type="spellEnd"/>
      <w:r w:rsidR="002C63EB">
        <w:rPr>
          <w:sz w:val="24"/>
          <w:szCs w:val="24"/>
        </w:rPr>
        <w:t xml:space="preserve"> 2014; </w:t>
      </w:r>
      <w:proofErr w:type="spellStart"/>
      <w:r w:rsidR="002C63EB">
        <w:rPr>
          <w:sz w:val="24"/>
          <w:szCs w:val="24"/>
        </w:rPr>
        <w:t>Tanksley</w:t>
      </w:r>
      <w:proofErr w:type="spellEnd"/>
      <w:r w:rsidR="002C63EB">
        <w:rPr>
          <w:sz w:val="24"/>
          <w:szCs w:val="24"/>
        </w:rPr>
        <w:t xml:space="preserve"> 2004; Bai 2007}</w:t>
      </w:r>
      <w:r w:rsidR="000F79B1" w:rsidRPr="00471076">
        <w:rPr>
          <w:sz w:val="24"/>
          <w:szCs w:val="24"/>
        </w:rPr>
        <w:t xml:space="preserve">. This includes </w:t>
      </w:r>
      <w:r w:rsidR="00326A40">
        <w:rPr>
          <w:sz w:val="24"/>
          <w:szCs w:val="24"/>
        </w:rPr>
        <w:t>evidence</w:t>
      </w:r>
      <w:r w:rsidR="000F79B1" w:rsidRPr="00471076">
        <w:rPr>
          <w:sz w:val="24"/>
          <w:szCs w:val="24"/>
        </w:rPr>
        <w:t xml:space="preserve"> that </w:t>
      </w:r>
      <w:r w:rsidR="00EA6EAB" w:rsidRPr="00471076">
        <w:rPr>
          <w:sz w:val="24"/>
          <w:szCs w:val="24"/>
        </w:rPr>
        <w:t xml:space="preserve">tomato domestication has altered the circadian clock phase </w:t>
      </w:r>
      <w:r w:rsidR="00416136">
        <w:rPr>
          <w:sz w:val="24"/>
          <w:szCs w:val="24"/>
        </w:rPr>
        <w:t>{Muller 2016}</w:t>
      </w:r>
      <w:r w:rsidR="00EA6EAB" w:rsidRPr="00471076">
        <w:rPr>
          <w:sz w:val="24"/>
          <w:szCs w:val="24"/>
        </w:rPr>
        <w:t xml:space="preserve">, which </w:t>
      </w:r>
      <w:r w:rsidR="000F79B1" w:rsidRPr="00471076">
        <w:rPr>
          <w:sz w:val="24"/>
          <w:szCs w:val="24"/>
        </w:rPr>
        <w:t xml:space="preserve">can modulate resistance to </w:t>
      </w:r>
      <w:r w:rsidR="000F79B1" w:rsidRPr="00471076">
        <w:rPr>
          <w:i/>
          <w:sz w:val="24"/>
          <w:szCs w:val="24"/>
        </w:rPr>
        <w:t>B. cinerea</w:t>
      </w:r>
      <w:r w:rsidR="00EA6EAB" w:rsidRPr="00471076">
        <w:rPr>
          <w:sz w:val="24"/>
          <w:szCs w:val="24"/>
        </w:rPr>
        <w:t xml:space="preserve"> </w:t>
      </w:r>
      <w:r w:rsidR="00416136">
        <w:rPr>
          <w:sz w:val="24"/>
          <w:szCs w:val="24"/>
        </w:rPr>
        <w:t>{</w:t>
      </w:r>
      <w:proofErr w:type="spellStart"/>
      <w:r w:rsidR="00416136">
        <w:rPr>
          <w:sz w:val="24"/>
          <w:szCs w:val="24"/>
        </w:rPr>
        <w:t>Sauerbrunn</w:t>
      </w:r>
      <w:proofErr w:type="spellEnd"/>
      <w:r w:rsidR="00416136">
        <w:rPr>
          <w:sz w:val="24"/>
          <w:szCs w:val="24"/>
        </w:rPr>
        <w:t xml:space="preserve"> 2004; </w:t>
      </w:r>
      <w:proofErr w:type="spellStart"/>
      <w:r w:rsidR="00416136">
        <w:rPr>
          <w:sz w:val="24"/>
          <w:szCs w:val="24"/>
        </w:rPr>
        <w:t>Weyman</w:t>
      </w:r>
      <w:proofErr w:type="spellEnd"/>
      <w:r w:rsidR="00416136">
        <w:rPr>
          <w:sz w:val="24"/>
          <w:szCs w:val="24"/>
        </w:rPr>
        <w:t xml:space="preserve"> 2006; Bhardwaj 2011}</w:t>
      </w:r>
      <w:r w:rsidR="007A7AF3">
        <w:rPr>
          <w:sz w:val="24"/>
          <w:szCs w:val="24"/>
        </w:rPr>
        <w:t>.</w:t>
      </w:r>
      <w:r w:rsidR="00BA2199">
        <w:rPr>
          <w:sz w:val="24"/>
          <w:szCs w:val="24"/>
        </w:rPr>
        <w:t xml:space="preserve"> Further, </w:t>
      </w:r>
      <w:r w:rsidR="00BA2199" w:rsidRPr="00BA2199">
        <w:rPr>
          <w:i/>
          <w:sz w:val="24"/>
          <w:szCs w:val="24"/>
        </w:rPr>
        <w:t xml:space="preserve">B. cinerea </w:t>
      </w:r>
      <w:r w:rsidR="00BA2199">
        <w:rPr>
          <w:sz w:val="24"/>
          <w:szCs w:val="24"/>
        </w:rPr>
        <w:t>infection can influence the amplitude of circadian oscillations in clock gene expression</w:t>
      </w:r>
      <w:r w:rsidR="007A7AF3">
        <w:rPr>
          <w:sz w:val="24"/>
          <w:szCs w:val="24"/>
        </w:rPr>
        <w:t xml:space="preserve"> </w:t>
      </w:r>
      <w:r w:rsidR="00416136">
        <w:rPr>
          <w:sz w:val="24"/>
          <w:szCs w:val="24"/>
        </w:rPr>
        <w:t>{</w:t>
      </w:r>
      <w:proofErr w:type="spellStart"/>
      <w:r w:rsidR="00416136">
        <w:rPr>
          <w:sz w:val="24"/>
          <w:szCs w:val="24"/>
        </w:rPr>
        <w:t>Windram</w:t>
      </w:r>
      <w:proofErr w:type="spellEnd"/>
      <w:r w:rsidR="00416136">
        <w:rPr>
          <w:sz w:val="24"/>
          <w:szCs w:val="24"/>
        </w:rPr>
        <w:t xml:space="preserve"> 2012}</w:t>
      </w:r>
      <w:r w:rsidR="00BA2199">
        <w:rPr>
          <w:sz w:val="24"/>
          <w:szCs w:val="24"/>
        </w:rPr>
        <w:t xml:space="preserve">, and both the plant and pathogen clocks impact </w:t>
      </w:r>
      <w:r w:rsidR="00BA2199" w:rsidRPr="00BA2199">
        <w:rPr>
          <w:i/>
          <w:sz w:val="24"/>
          <w:szCs w:val="24"/>
        </w:rPr>
        <w:t>B. cinerea</w:t>
      </w:r>
      <w:r w:rsidR="00BA2199">
        <w:rPr>
          <w:sz w:val="24"/>
          <w:szCs w:val="24"/>
        </w:rPr>
        <w:t xml:space="preserve"> virulence </w:t>
      </w:r>
      <w:r w:rsidR="00416136">
        <w:rPr>
          <w:sz w:val="24"/>
          <w:szCs w:val="24"/>
        </w:rPr>
        <w:t>{</w:t>
      </w:r>
      <w:proofErr w:type="spellStart"/>
      <w:r w:rsidR="00416136">
        <w:rPr>
          <w:sz w:val="24"/>
          <w:szCs w:val="24"/>
        </w:rPr>
        <w:t>Hevia</w:t>
      </w:r>
      <w:proofErr w:type="spellEnd"/>
      <w:r w:rsidR="00416136">
        <w:rPr>
          <w:sz w:val="24"/>
          <w:szCs w:val="24"/>
        </w:rPr>
        <w:t xml:space="preserve"> 2015}</w:t>
      </w:r>
      <w:r w:rsidR="00BA2199">
        <w:rPr>
          <w:sz w:val="24"/>
          <w:szCs w:val="24"/>
        </w:rPr>
        <w:t xml:space="preserve">. </w:t>
      </w:r>
      <w:r w:rsidR="007A7AF3">
        <w:rPr>
          <w:sz w:val="24"/>
          <w:szCs w:val="24"/>
        </w:rPr>
        <w:t xml:space="preserve">This suggests that </w:t>
      </w:r>
      <w:r>
        <w:rPr>
          <w:sz w:val="24"/>
          <w:szCs w:val="24"/>
        </w:rPr>
        <w:t xml:space="preserve">host plant </w:t>
      </w:r>
      <w:r w:rsidR="007A7AF3">
        <w:rPr>
          <w:sz w:val="24"/>
          <w:szCs w:val="24"/>
        </w:rPr>
        <w:t>domestication</w:t>
      </w:r>
      <w:r w:rsidR="004766F2">
        <w:rPr>
          <w:sz w:val="24"/>
          <w:szCs w:val="24"/>
        </w:rPr>
        <w:t xml:space="preserve"> within tomato</w:t>
      </w:r>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Pr>
          <w:sz w:val="24"/>
          <w:szCs w:val="24"/>
        </w:rPr>
        <w:t>from</w:t>
      </w:r>
      <w:r w:rsidR="007A7AF3">
        <w:rPr>
          <w:sz w:val="24"/>
          <w:szCs w:val="24"/>
        </w:rPr>
        <w:t xml:space="preserve"> other systems.</w:t>
      </w:r>
      <w:r w:rsidR="00EA6EAB" w:rsidRPr="00471076">
        <w:rPr>
          <w:sz w:val="24"/>
          <w:szCs w:val="24"/>
        </w:rPr>
        <w:t xml:space="preserve"> </w:t>
      </w:r>
      <w:proofErr w:type="gramStart"/>
      <w:r w:rsidR="000F79B1" w:rsidRPr="00471076">
        <w:rPr>
          <w:sz w:val="24"/>
          <w:szCs w:val="24"/>
        </w:rPr>
        <w:t>Thus, the tomato-</w:t>
      </w:r>
      <w:r w:rsidR="000F79B1" w:rsidRPr="00471076">
        <w:rPr>
          <w:i/>
          <w:sz w:val="24"/>
          <w:szCs w:val="24"/>
        </w:rPr>
        <w:t>B.</w:t>
      </w:r>
      <w:proofErr w:type="gramEnd"/>
      <w:r w:rsidR="000F79B1" w:rsidRPr="00471076">
        <w:rPr>
          <w:i/>
          <w:sz w:val="24"/>
          <w:szCs w:val="24"/>
        </w:rPr>
        <w:t xml:space="preserve"> </w:t>
      </w:r>
      <w:proofErr w:type="gramStart"/>
      <w:r w:rsidR="000F79B1" w:rsidRPr="00471076">
        <w:rPr>
          <w:i/>
          <w:sz w:val="24"/>
          <w:szCs w:val="24"/>
        </w:rPr>
        <w:t>cinerea</w:t>
      </w:r>
      <w:proofErr w:type="gramEnd"/>
      <w:r w:rsidR="000F79B1" w:rsidRPr="00471076">
        <w:rPr>
          <w:sz w:val="24"/>
          <w:szCs w:val="24"/>
        </w:rPr>
        <w:t xml:space="preserve"> </w:t>
      </w:r>
      <w:proofErr w:type="spellStart"/>
      <w:r w:rsidR="000F79B1" w:rsidRPr="00471076">
        <w:rPr>
          <w:sz w:val="24"/>
          <w:szCs w:val="24"/>
        </w:rPr>
        <w:t>pathosystem</w:t>
      </w:r>
      <w:proofErr w:type="spellEnd"/>
      <w:r w:rsidR="000F79B1" w:rsidRPr="00471076">
        <w:rPr>
          <w:sz w:val="24"/>
          <w:szCs w:val="24"/>
        </w:rPr>
        <w:t xml:space="preserve"> allows us to directly test how genetic variation in a generalist pathogen may be influenced by domestication in a crop plant.</w:t>
      </w:r>
      <w:r w:rsidR="009836A7">
        <w:rPr>
          <w:sz w:val="24"/>
          <w:szCs w:val="24"/>
        </w:rPr>
        <w:t xml:space="preserve"> </w:t>
      </w:r>
    </w:p>
    <w:p w14:paraId="35B05A4C" w14:textId="3DED2547" w:rsidR="009E7104" w:rsidRDefault="00105CC5" w:rsidP="00847ADB">
      <w:pPr>
        <w:spacing w:line="480" w:lineRule="auto"/>
        <w:ind w:firstLine="720"/>
        <w:rPr>
          <w:sz w:val="24"/>
          <w:szCs w:val="24"/>
        </w:rPr>
      </w:pPr>
      <w:r w:rsidRPr="00471076">
        <w:rPr>
          <w:sz w:val="24"/>
          <w:szCs w:val="24"/>
        </w:rPr>
        <w:t xml:space="preserve">In this study, we </w:t>
      </w:r>
      <w:r w:rsidR="007A7AF3">
        <w:rPr>
          <w:sz w:val="24"/>
          <w:szCs w:val="24"/>
        </w:rPr>
        <w:t>conducted</w:t>
      </w:r>
      <w:r w:rsidRPr="00471076">
        <w:rPr>
          <w:sz w:val="24"/>
          <w:szCs w:val="24"/>
        </w:rPr>
        <w:t xml:space="preserve"> </w:t>
      </w:r>
      <w:r w:rsidR="00326A40">
        <w:rPr>
          <w:sz w:val="24"/>
          <w:szCs w:val="24"/>
        </w:rPr>
        <w:t>genome-wide association (</w:t>
      </w:r>
      <w:r w:rsidRPr="00471076">
        <w:rPr>
          <w:sz w:val="24"/>
          <w:szCs w:val="24"/>
        </w:rPr>
        <w:t>GWA</w:t>
      </w:r>
      <w:r w:rsidR="00326A40">
        <w:rPr>
          <w:sz w:val="24"/>
          <w:szCs w:val="24"/>
        </w:rPr>
        <w:t>)</w:t>
      </w:r>
      <w:r w:rsidRPr="00471076">
        <w:rPr>
          <w:sz w:val="24"/>
          <w:szCs w:val="24"/>
        </w:rPr>
        <w:t xml:space="preserve"> in </w:t>
      </w:r>
      <w:r w:rsidR="004766F2" w:rsidRPr="00471076">
        <w:rPr>
          <w:i/>
          <w:sz w:val="24"/>
          <w:szCs w:val="24"/>
        </w:rPr>
        <w:t>B. cinerea</w:t>
      </w:r>
      <w:r w:rsidR="004766F2" w:rsidRPr="00471076">
        <w:rPr>
          <w:sz w:val="24"/>
          <w:szCs w:val="24"/>
        </w:rPr>
        <w:t xml:space="preserve"> </w:t>
      </w:r>
      <w:r w:rsidRPr="00471076">
        <w:rPr>
          <w:sz w:val="24"/>
          <w:szCs w:val="24"/>
        </w:rPr>
        <w:t xml:space="preserve">to </w:t>
      </w:r>
      <w:r w:rsidR="004766F2">
        <w:rPr>
          <w:sz w:val="24"/>
          <w:szCs w:val="24"/>
        </w:rPr>
        <w:t>test</w:t>
      </w:r>
      <w:r w:rsidR="004766F2" w:rsidRPr="00471076">
        <w:rPr>
          <w:sz w:val="24"/>
          <w:szCs w:val="24"/>
        </w:rPr>
        <w:t xml:space="preserve"> </w:t>
      </w:r>
      <w:r w:rsidRPr="00471076">
        <w:rPr>
          <w:sz w:val="24"/>
          <w:szCs w:val="24"/>
        </w:rPr>
        <w:t xml:space="preserve">how it broadly </w:t>
      </w:r>
      <w:r w:rsidR="00CF0DE6">
        <w:rPr>
          <w:sz w:val="24"/>
          <w:szCs w:val="24"/>
        </w:rPr>
        <w:t>responds to</w:t>
      </w:r>
      <w:r w:rsidRPr="00471076">
        <w:rPr>
          <w:sz w:val="24"/>
          <w:szCs w:val="24"/>
        </w:rPr>
        <w:t xml:space="preserve"> host phenotypic variation</w:t>
      </w:r>
      <w:r w:rsidR="007F081A">
        <w:rPr>
          <w:sz w:val="24"/>
          <w:szCs w:val="24"/>
        </w:rPr>
        <w:t>,</w:t>
      </w:r>
      <w:r w:rsidR="00991CA3">
        <w:rPr>
          <w:sz w:val="24"/>
          <w:szCs w:val="24"/>
        </w:rPr>
        <w:t xml:space="preserve"> and more specifically to domestication</w:t>
      </w:r>
      <w:r w:rsidRPr="00471076">
        <w:rPr>
          <w:sz w:val="24"/>
          <w:szCs w:val="24"/>
        </w:rPr>
        <w:t>. 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w:t>
      </w:r>
      <w:r w:rsidR="007F081A">
        <w:rPr>
          <w:sz w:val="24"/>
          <w:szCs w:val="24"/>
        </w:rPr>
        <w:t>on detached leaves</w:t>
      </w:r>
      <w:r w:rsidR="00EA6EAB" w:rsidRPr="00471076">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 xml:space="preserve">is a quantitative trait, controlled by genetics in both the plant and the pathogen </w:t>
      </w:r>
      <w:r w:rsidR="00D349F6">
        <w:rPr>
          <w:sz w:val="24"/>
          <w:szCs w:val="24"/>
        </w:rPr>
        <w:t>{Rowe 2008}</w:t>
      </w:r>
      <w:r w:rsidR="004C372B" w:rsidRPr="00471076">
        <w:rPr>
          <w:sz w:val="24"/>
          <w:szCs w:val="24"/>
        </w:rPr>
        <w:t xml:space="preserve">. </w:t>
      </w:r>
      <w:r w:rsidR="00EA6EAB" w:rsidRPr="00471076">
        <w:rPr>
          <w:sz w:val="24"/>
          <w:szCs w:val="24"/>
        </w:rPr>
        <w:t>In our analysis of lesion images at 72 hours post inoculation, both host and pathogen genotype</w:t>
      </w:r>
      <w:r w:rsidR="007E79A7">
        <w:rPr>
          <w:sz w:val="24"/>
          <w:szCs w:val="24"/>
        </w:rPr>
        <w:t>s</w:t>
      </w:r>
      <w:r w:rsidR="00EA6EAB" w:rsidRPr="00471076">
        <w:rPr>
          <w:sz w:val="24"/>
          <w:szCs w:val="24"/>
        </w:rPr>
        <w:t xml:space="preserve"> contribute to virulence. </w:t>
      </w:r>
      <w:r w:rsidR="00CF0DE6">
        <w:rPr>
          <w:sz w:val="24"/>
          <w:szCs w:val="24"/>
        </w:rPr>
        <w:t>Our findings suggest</w:t>
      </w:r>
      <w:r w:rsidR="00EA6EAB" w:rsidRPr="00471076">
        <w:rPr>
          <w:sz w:val="24"/>
          <w:szCs w:val="24"/>
        </w:rPr>
        <w:t xml:space="preserve"> that individual isolates are generalists across tomato genotypes and across domestication in </w:t>
      </w:r>
      <w:r w:rsidR="00EA6EAB" w:rsidRPr="00471076">
        <w:rPr>
          <w:i/>
          <w:sz w:val="24"/>
          <w:szCs w:val="24"/>
        </w:rPr>
        <w:t>Solanum.</w:t>
      </w:r>
      <w:r w:rsidR="00EA6EAB" w:rsidRPr="00471076">
        <w:rPr>
          <w:sz w:val="24"/>
          <w:szCs w:val="24"/>
        </w:rPr>
        <w:t xml:space="preserve"> </w:t>
      </w:r>
      <w:proofErr w:type="gramStart"/>
      <w:r w:rsidR="00EA6EAB" w:rsidRPr="00471076">
        <w:rPr>
          <w:sz w:val="24"/>
          <w:szCs w:val="24"/>
        </w:rPr>
        <w:t>A subset of single isolates, however, are</w:t>
      </w:r>
      <w:proofErr w:type="gramEnd"/>
      <w:r w:rsidR="00EA6EAB" w:rsidRPr="00471076">
        <w:rPr>
          <w:sz w:val="24"/>
          <w:szCs w:val="24"/>
        </w:rPr>
        <w:t xml:space="preserve"> sensitive to tomato domestication. We do not find evidence for host specialization;</w:t>
      </w:r>
      <w:r w:rsidR="00EA6EAB" w:rsidRPr="00471076">
        <w:rPr>
          <w:i/>
          <w:sz w:val="24"/>
          <w:szCs w:val="24"/>
        </w:rPr>
        <w:t xml:space="preserve"> B. cinerea </w:t>
      </w:r>
      <w:r w:rsidR="00EA6EAB" w:rsidRPr="00471076">
        <w:rPr>
          <w:sz w:val="24"/>
          <w:szCs w:val="24"/>
        </w:rPr>
        <w:t xml:space="preserve">isolates collected from tomato tissues are not within the most-virulent isolates on tomato. </w:t>
      </w:r>
      <w:r w:rsidR="00847ADB">
        <w:rPr>
          <w:sz w:val="24"/>
          <w:szCs w:val="24"/>
        </w:rPr>
        <w:t xml:space="preserve"> At the genetic level, 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tomato genotype. </w:t>
      </w:r>
    </w:p>
    <w:p w14:paraId="03A950E9" w14:textId="77777777" w:rsidR="000D6362" w:rsidRDefault="000D6362" w:rsidP="00473ACC">
      <w:pPr>
        <w:spacing w:line="480" w:lineRule="auto"/>
        <w:rPr>
          <w:b/>
          <w:sz w:val="24"/>
          <w:szCs w:val="24"/>
        </w:rPr>
      </w:pPr>
      <w:r>
        <w:rPr>
          <w:b/>
          <w:sz w:val="24"/>
          <w:szCs w:val="24"/>
        </w:rPr>
        <w:t>Methods</w:t>
      </w:r>
    </w:p>
    <w:p w14:paraId="1191B9D0" w14:textId="77777777" w:rsidR="000D6362" w:rsidRPr="000D6362" w:rsidRDefault="000D6362" w:rsidP="000D6362">
      <w:pPr>
        <w:spacing w:line="480" w:lineRule="auto"/>
        <w:rPr>
          <w:b/>
          <w:sz w:val="24"/>
          <w:szCs w:val="24"/>
        </w:rPr>
      </w:pPr>
      <w:r w:rsidRPr="000D6362">
        <w:rPr>
          <w:b/>
          <w:sz w:val="24"/>
          <w:szCs w:val="24"/>
        </w:rPr>
        <w:lastRenderedPageBreak/>
        <w:t>Tomato genetic resources</w:t>
      </w:r>
    </w:p>
    <w:p w14:paraId="65CCAD28" w14:textId="7E3434B4" w:rsidR="000D6362" w:rsidRPr="000D6362" w:rsidRDefault="000D6362" w:rsidP="001B4836">
      <w:pPr>
        <w:spacing w:line="480" w:lineRule="auto"/>
        <w:ind w:firstLine="720"/>
        <w:rPr>
          <w:sz w:val="24"/>
          <w:szCs w:val="24"/>
        </w:rPr>
      </w:pPr>
      <w:r w:rsidRPr="000D6362">
        <w:rPr>
          <w:sz w:val="24"/>
          <w:szCs w:val="24"/>
        </w:rPr>
        <w:t xml:space="preserve">We obtained seeds for 12 selected tomato genotypes in consultation with Dr. Roger </w:t>
      </w:r>
      <w:proofErr w:type="spellStart"/>
      <w:r w:rsidRPr="000D6362">
        <w:rPr>
          <w:sz w:val="24"/>
          <w:szCs w:val="24"/>
        </w:rPr>
        <w:t>Chetelat</w:t>
      </w:r>
      <w:proofErr w:type="spellEnd"/>
      <w:r w:rsidRPr="000D6362">
        <w:rPr>
          <w:sz w:val="24"/>
          <w:szCs w:val="24"/>
        </w:rPr>
        <w:t xml:space="preserve"> at the UC Davis TGRC.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from throughout its native range (Peru, Ecuador) as well as 6 heritage and modern varieties of </w:t>
      </w:r>
      <w:r w:rsidRPr="008D768E">
        <w:rPr>
          <w:i/>
          <w:sz w:val="24"/>
          <w:szCs w:val="24"/>
        </w:rPr>
        <w:t xml:space="preserve">S. </w:t>
      </w:r>
      <w:proofErr w:type="spellStart"/>
      <w:r w:rsidRPr="008D768E">
        <w:rPr>
          <w:i/>
          <w:sz w:val="24"/>
          <w:szCs w:val="24"/>
        </w:rPr>
        <w:t>lycopersicum</w:t>
      </w:r>
      <w:proofErr w:type="spellEnd"/>
      <w:r w:rsidRPr="000D6362">
        <w:rPr>
          <w:sz w:val="24"/>
          <w:szCs w:val="24"/>
        </w:rPr>
        <w:t xml:space="preserve">. We bulked all genotypes in long-day </w:t>
      </w:r>
      <w:proofErr w:type="gramStart"/>
      <w:r w:rsidRPr="000D6362">
        <w:rPr>
          <w:sz w:val="24"/>
          <w:szCs w:val="24"/>
        </w:rPr>
        <w:t>(16h photoperiod)</w:t>
      </w:r>
      <w:proofErr w:type="gramEnd"/>
      <w:r w:rsidRPr="000D6362">
        <w:rPr>
          <w:sz w:val="24"/>
          <w:szCs w:val="24"/>
        </w:rPr>
        <w:t xml:space="preserve"> greenhouse conditions at UC Davis in fall 2014. </w:t>
      </w:r>
      <w:r w:rsidR="003B7D87">
        <w:rPr>
          <w:sz w:val="24"/>
          <w:szCs w:val="24"/>
        </w:rPr>
        <w:t>We grew p</w:t>
      </w:r>
      <w:r w:rsidR="003B7D87" w:rsidRPr="000D6362">
        <w:rPr>
          <w:sz w:val="24"/>
          <w:szCs w:val="24"/>
        </w:rPr>
        <w:t xml:space="preserve">lants </w:t>
      </w:r>
      <w:r w:rsidRPr="000D6362">
        <w:rPr>
          <w:sz w:val="24"/>
          <w:szCs w:val="24"/>
        </w:rPr>
        <w:t xml:space="preserve">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w:t>
      </w:r>
      <w:r w:rsidR="003B7D87">
        <w:rPr>
          <w:sz w:val="24"/>
          <w:szCs w:val="24"/>
        </w:rPr>
        <w:t>We watered p</w:t>
      </w:r>
      <w:r w:rsidR="003B7D87" w:rsidRPr="000D6362">
        <w:rPr>
          <w:sz w:val="24"/>
          <w:szCs w:val="24"/>
        </w:rPr>
        <w:t xml:space="preserve">lants </w:t>
      </w:r>
      <w:r w:rsidRPr="000D6362">
        <w:rPr>
          <w:sz w:val="24"/>
          <w:szCs w:val="24"/>
        </w:rPr>
        <w:t xml:space="preserve">once daily. </w:t>
      </w:r>
      <w:r w:rsidR="003B7D87">
        <w:rPr>
          <w:sz w:val="24"/>
          <w:szCs w:val="24"/>
        </w:rPr>
        <w:t>We pruned p</w:t>
      </w:r>
      <w:r w:rsidR="003B7D87" w:rsidRPr="000D6362">
        <w:rPr>
          <w:sz w:val="24"/>
          <w:szCs w:val="24"/>
        </w:rPr>
        <w:t xml:space="preserve">lants </w:t>
      </w:r>
      <w:r w:rsidR="003B7D87">
        <w:rPr>
          <w:sz w:val="24"/>
          <w:szCs w:val="24"/>
        </w:rPr>
        <w:t>and</w:t>
      </w:r>
      <w:r w:rsidRPr="000D6362">
        <w:rPr>
          <w:sz w:val="24"/>
          <w:szCs w:val="24"/>
        </w:rPr>
        <w:t xml:space="preserve"> staked </w:t>
      </w:r>
      <w:r w:rsidR="003B7D87">
        <w:rPr>
          <w:sz w:val="24"/>
          <w:szCs w:val="24"/>
        </w:rPr>
        <w:t xml:space="preserve">them </w:t>
      </w:r>
      <w:r w:rsidRPr="000D6362">
        <w:rPr>
          <w:sz w:val="24"/>
          <w:szCs w:val="24"/>
        </w:rPr>
        <w:t xml:space="preserve">upright, and </w:t>
      </w:r>
      <w:r w:rsidR="003B7D87">
        <w:rPr>
          <w:sz w:val="24"/>
          <w:szCs w:val="24"/>
        </w:rPr>
        <w:t xml:space="preserve">collected </w:t>
      </w:r>
      <w:r w:rsidRPr="000D6362">
        <w:rPr>
          <w:sz w:val="24"/>
          <w:szCs w:val="24"/>
        </w:rPr>
        <w:t>fruits as they matured.</w:t>
      </w:r>
      <w:r w:rsidR="003B7D87">
        <w:rPr>
          <w:sz w:val="24"/>
          <w:szCs w:val="24"/>
        </w:rPr>
        <w:t xml:space="preserve"> We</w:t>
      </w:r>
      <w:r w:rsidRPr="000D6362">
        <w:rPr>
          <w:sz w:val="24"/>
          <w:szCs w:val="24"/>
        </w:rPr>
        <w:t xml:space="preserve"> stored </w:t>
      </w:r>
      <w:r w:rsidR="003B7D87">
        <w:rPr>
          <w:sz w:val="24"/>
          <w:szCs w:val="24"/>
        </w:rPr>
        <w:t xml:space="preserve">fruits </w:t>
      </w:r>
      <w:r w:rsidRPr="000D6362">
        <w:rPr>
          <w:sz w:val="24"/>
          <w:szCs w:val="24"/>
        </w:rPr>
        <w:t xml:space="preserve">at 4°C in dry paper bags until seed cleaning. </w:t>
      </w:r>
      <w:r w:rsidR="003B7D87">
        <w:rPr>
          <w:sz w:val="24"/>
          <w:szCs w:val="24"/>
        </w:rPr>
        <w:t>We incubated s</w:t>
      </w:r>
      <w:r w:rsidR="003B7D87" w:rsidRPr="000D6362">
        <w:rPr>
          <w:sz w:val="24"/>
          <w:szCs w:val="24"/>
        </w:rPr>
        <w:t xml:space="preserve">eeds </w:t>
      </w:r>
      <w:r w:rsidRPr="000D6362">
        <w:rPr>
          <w:sz w:val="24"/>
          <w:szCs w:val="24"/>
        </w:rPr>
        <w:t xml:space="preserve">and </w:t>
      </w:r>
      <w:proofErr w:type="spellStart"/>
      <w:r w:rsidRPr="000D6362">
        <w:rPr>
          <w:sz w:val="24"/>
          <w:szCs w:val="24"/>
        </w:rPr>
        <w:t>locule</w:t>
      </w:r>
      <w:proofErr w:type="spellEnd"/>
      <w:r w:rsidRPr="000D6362">
        <w:rPr>
          <w:sz w:val="24"/>
          <w:szCs w:val="24"/>
        </w:rPr>
        <w:t xml:space="preserve"> contents at 24°C in 1% protease solution (</w:t>
      </w:r>
      <w:proofErr w:type="spellStart"/>
      <w:r w:rsidRPr="000D6362">
        <w:rPr>
          <w:sz w:val="24"/>
          <w:szCs w:val="24"/>
        </w:rPr>
        <w:t>Rapidase</w:t>
      </w:r>
      <w:proofErr w:type="spellEnd"/>
      <w:r w:rsidRPr="000D6362">
        <w:rPr>
          <w:sz w:val="24"/>
          <w:szCs w:val="24"/>
        </w:rPr>
        <w:t xml:space="preserve"> C80 Max) for 2h, then rinsed </w:t>
      </w:r>
      <w:r w:rsidR="003B7D87">
        <w:rPr>
          <w:sz w:val="24"/>
          <w:szCs w:val="24"/>
        </w:rPr>
        <w:t xml:space="preserve">them </w:t>
      </w:r>
      <w:r w:rsidRPr="000D6362">
        <w:rPr>
          <w:sz w:val="24"/>
          <w:szCs w:val="24"/>
        </w:rPr>
        <w:t xml:space="preserve">in </w:t>
      </w:r>
      <w:proofErr w:type="spellStart"/>
      <w:r w:rsidRPr="000D6362">
        <w:rPr>
          <w:sz w:val="24"/>
          <w:szCs w:val="24"/>
        </w:rPr>
        <w:t>dI</w:t>
      </w:r>
      <w:proofErr w:type="spellEnd"/>
      <w:r w:rsidRPr="000D6362">
        <w:rPr>
          <w:sz w:val="24"/>
          <w:szCs w:val="24"/>
        </w:rPr>
        <w:t xml:space="preserve"> H2O and air-dried. </w:t>
      </w:r>
      <w:r w:rsidR="003B7D87">
        <w:rPr>
          <w:sz w:val="24"/>
          <w:szCs w:val="24"/>
        </w:rPr>
        <w:t>We then stored s</w:t>
      </w:r>
      <w:r w:rsidR="003B7D87" w:rsidRPr="000D6362">
        <w:rPr>
          <w:sz w:val="24"/>
          <w:szCs w:val="24"/>
        </w:rPr>
        <w:t xml:space="preserve">eeds </w:t>
      </w:r>
      <w:r w:rsidRPr="000D6362">
        <w:rPr>
          <w:sz w:val="24"/>
          <w:szCs w:val="24"/>
        </w:rPr>
        <w:t>in a cool, dry, dark location until further plantings.</w:t>
      </w:r>
    </w:p>
    <w:p w14:paraId="781BB9D6" w14:textId="3B077BF9" w:rsidR="000D6362" w:rsidRDefault="00294C92" w:rsidP="000D6362">
      <w:pPr>
        <w:spacing w:line="480" w:lineRule="auto"/>
        <w:ind w:firstLine="720"/>
        <w:rPr>
          <w:sz w:val="24"/>
          <w:szCs w:val="24"/>
        </w:rPr>
      </w:pPr>
      <w:r>
        <w:rPr>
          <w:sz w:val="24"/>
          <w:szCs w:val="24"/>
        </w:rPr>
        <w:t>To grow plants for detached leaf assays, w</w:t>
      </w:r>
      <w:r w:rsidRPr="000D6362">
        <w:rPr>
          <w:sz w:val="24"/>
          <w:szCs w:val="24"/>
        </w:rPr>
        <w:t xml:space="preserve">e </w:t>
      </w:r>
      <w:r w:rsidR="000D6362" w:rsidRPr="000D6362">
        <w:rPr>
          <w:sz w:val="24"/>
          <w:szCs w:val="24"/>
        </w:rPr>
        <w:t>bleach-sterilized all seeds prior to germination</w:t>
      </w:r>
      <w:r>
        <w:rPr>
          <w:sz w:val="24"/>
          <w:szCs w:val="24"/>
        </w:rPr>
        <w:t xml:space="preserve"> on</w:t>
      </w:r>
      <w:r w:rsidR="000D6362" w:rsidRPr="000D6362">
        <w:rPr>
          <w:sz w:val="24"/>
          <w:szCs w:val="24"/>
        </w:rPr>
        <w:t xml:space="preserve"> paper in growth chambers</w:t>
      </w:r>
      <w:r>
        <w:rPr>
          <w:sz w:val="24"/>
          <w:szCs w:val="24"/>
        </w:rPr>
        <w:t>, in flats covered with humidity domes</w:t>
      </w:r>
      <w:r w:rsidR="000D6362" w:rsidRPr="000D6362">
        <w:rPr>
          <w:sz w:val="24"/>
          <w:szCs w:val="24"/>
        </w:rPr>
        <w:t>. At 7 days we transferred seedlings to soil (</w:t>
      </w:r>
      <w:proofErr w:type="spellStart"/>
      <w:r w:rsidR="000D6362" w:rsidRPr="000D6362">
        <w:rPr>
          <w:sz w:val="24"/>
          <w:szCs w:val="24"/>
        </w:rPr>
        <w:t>SunGro</w:t>
      </w:r>
      <w:proofErr w:type="spellEnd"/>
      <w:r w:rsidR="000D6362" w:rsidRPr="000D6362">
        <w:rPr>
          <w:sz w:val="24"/>
          <w:szCs w:val="24"/>
        </w:rPr>
        <w:t xml:space="preserve">) and grew all plants in growth chambers in 20°C, short-day (10h photoperiod) conditions with 180-190 </w:t>
      </w:r>
      <w:proofErr w:type="spellStart"/>
      <w:r w:rsidR="000D6362" w:rsidRPr="000D6362">
        <w:rPr>
          <w:sz w:val="24"/>
          <w:szCs w:val="24"/>
        </w:rPr>
        <w:t>uM</w:t>
      </w:r>
      <w:proofErr w:type="spellEnd"/>
      <w:r w:rsidR="000D6362" w:rsidRPr="000D6362">
        <w:rPr>
          <w:sz w:val="24"/>
          <w:szCs w:val="24"/>
        </w:rPr>
        <w:t xml:space="preserve"> light intensity and 60% RH. We bottom-watered with </w:t>
      </w:r>
      <w:proofErr w:type="spellStart"/>
      <w:r w:rsidR="000D6362" w:rsidRPr="000D6362">
        <w:rPr>
          <w:sz w:val="24"/>
          <w:szCs w:val="24"/>
        </w:rPr>
        <w:t>dI</w:t>
      </w:r>
      <w:proofErr w:type="spellEnd"/>
      <w:r w:rsidR="000D6362" w:rsidRPr="000D6362">
        <w:rPr>
          <w:sz w:val="24"/>
          <w:szCs w:val="24"/>
        </w:rPr>
        <w:t xml:space="preserve"> H2O every two days for two weeks, and at week 3 watered every two days with added nutrient solution (0.5% N-P-K fertilizer in a 2-1- 2 ratio; Grow More 4-18-38). </w:t>
      </w:r>
      <w:r w:rsidR="003B7D87">
        <w:rPr>
          <w:sz w:val="24"/>
          <w:szCs w:val="24"/>
        </w:rPr>
        <w:t>We used the p</w:t>
      </w:r>
      <w:r w:rsidR="003B7D87" w:rsidRPr="000D6362">
        <w:rPr>
          <w:sz w:val="24"/>
          <w:szCs w:val="24"/>
        </w:rPr>
        <w:t xml:space="preserve">lants </w:t>
      </w:r>
      <w:r w:rsidR="000D6362" w:rsidRPr="000D6362">
        <w:rPr>
          <w:sz w:val="24"/>
          <w:szCs w:val="24"/>
        </w:rPr>
        <w:t xml:space="preserve">for detached leaf assays 6 weeks after </w:t>
      </w:r>
      <w:r w:rsidR="008C506F">
        <w:rPr>
          <w:sz w:val="24"/>
          <w:szCs w:val="24"/>
        </w:rPr>
        <w:t xml:space="preserve">transferring </w:t>
      </w:r>
      <w:r w:rsidR="000D6362" w:rsidRPr="000D6362">
        <w:rPr>
          <w:sz w:val="24"/>
          <w:szCs w:val="24"/>
        </w:rPr>
        <w:t>seedlings to soil.</w:t>
      </w:r>
    </w:p>
    <w:p w14:paraId="5B1BFCAB" w14:textId="77777777" w:rsidR="000F79B1" w:rsidRPr="000D6362" w:rsidRDefault="000F79B1" w:rsidP="000D6362">
      <w:pPr>
        <w:spacing w:line="480" w:lineRule="auto"/>
        <w:ind w:firstLine="720"/>
        <w:rPr>
          <w:sz w:val="24"/>
          <w:szCs w:val="24"/>
        </w:rPr>
      </w:pPr>
    </w:p>
    <w:p w14:paraId="5AB52C92" w14:textId="77777777" w:rsidR="000D6362" w:rsidRPr="000D6362" w:rsidRDefault="000D6362" w:rsidP="000D6362">
      <w:pPr>
        <w:spacing w:line="480" w:lineRule="auto"/>
        <w:rPr>
          <w:b/>
          <w:sz w:val="24"/>
          <w:szCs w:val="24"/>
        </w:rPr>
      </w:pPr>
      <w:r w:rsidRPr="000D6362">
        <w:rPr>
          <w:b/>
          <w:sz w:val="24"/>
          <w:szCs w:val="24"/>
        </w:rPr>
        <w:t>Botrytis genetic resources</w:t>
      </w:r>
    </w:p>
    <w:p w14:paraId="52F8548C" w14:textId="75914417" w:rsidR="005339D5" w:rsidRPr="00BF6B48" w:rsidRDefault="00BF6B48" w:rsidP="001B4836">
      <w:pPr>
        <w:spacing w:line="480" w:lineRule="auto"/>
        <w:ind w:firstLine="720"/>
      </w:pPr>
      <w:r>
        <w:rPr>
          <w:sz w:val="24"/>
          <w:szCs w:val="24"/>
        </w:rPr>
        <w:lastRenderedPageBreak/>
        <w:t xml:space="preserve">We sourced the </w:t>
      </w:r>
      <w:r w:rsidR="00D702E6">
        <w:rPr>
          <w:i/>
          <w:sz w:val="24"/>
          <w:szCs w:val="24"/>
        </w:rPr>
        <w:t xml:space="preserve">B. </w:t>
      </w:r>
      <w:r>
        <w:rPr>
          <w:i/>
          <w:sz w:val="24"/>
          <w:szCs w:val="24"/>
        </w:rPr>
        <w:t xml:space="preserve">cinerea </w:t>
      </w:r>
      <w:r>
        <w:rPr>
          <w:sz w:val="24"/>
          <w:szCs w:val="24"/>
        </w:rPr>
        <w:t>collection from single-spore isolates from fruit and vegetable tissues as described by Atwell</w:t>
      </w:r>
      <w:r w:rsidR="00D349F6">
        <w:rPr>
          <w:sz w:val="24"/>
          <w:szCs w:val="24"/>
        </w:rPr>
        <w:t xml:space="preserve"> {Atwell 2015}</w:t>
      </w:r>
      <w:r>
        <w:rPr>
          <w:sz w:val="24"/>
          <w:szCs w:val="24"/>
        </w:rPr>
        <w:t>.</w:t>
      </w:r>
      <w:r>
        <w:t xml:space="preserve"> </w:t>
      </w:r>
      <w:r w:rsidR="008C506F">
        <w:t xml:space="preserve">We extracted </w:t>
      </w:r>
      <w:r w:rsidR="005339D5">
        <w:rPr>
          <w:sz w:val="24"/>
          <w:szCs w:val="24"/>
        </w:rPr>
        <w:t xml:space="preserve">DNA from </w:t>
      </w:r>
      <w:r w:rsidR="005339D5" w:rsidRPr="00BF6B48">
        <w:rPr>
          <w:i/>
          <w:sz w:val="24"/>
          <w:szCs w:val="24"/>
        </w:rPr>
        <w:t>B. cinerea</w:t>
      </w:r>
      <w:r w:rsidR="005339D5">
        <w:rPr>
          <w:sz w:val="24"/>
          <w:szCs w:val="24"/>
        </w:rPr>
        <w:t xml:space="preserve"> hyphal cells and sequenced by Illumina </w:t>
      </w:r>
      <w:proofErr w:type="spellStart"/>
      <w:r w:rsidR="005339D5">
        <w:rPr>
          <w:sz w:val="24"/>
          <w:szCs w:val="24"/>
        </w:rPr>
        <w:t>GAIIx</w:t>
      </w:r>
      <w:proofErr w:type="spellEnd"/>
      <w:r w:rsidR="005339D5">
        <w:rPr>
          <w:sz w:val="24"/>
          <w:szCs w:val="24"/>
        </w:rPr>
        <w:t xml:space="preserve"> or </w:t>
      </w:r>
      <w:proofErr w:type="spellStart"/>
      <w:r w:rsidR="005339D5">
        <w:rPr>
          <w:sz w:val="24"/>
          <w:szCs w:val="24"/>
        </w:rPr>
        <w:t>HiSeq</w:t>
      </w:r>
      <w:proofErr w:type="spellEnd"/>
      <w:r w:rsidR="005339D5">
        <w:rPr>
          <w:sz w:val="24"/>
          <w:szCs w:val="24"/>
        </w:rPr>
        <w:t xml:space="preserve"> as described by S. Atwell</w:t>
      </w:r>
      <w:r w:rsidR="00D349F6">
        <w:rPr>
          <w:sz w:val="24"/>
          <w:szCs w:val="24"/>
        </w:rPr>
        <w:t xml:space="preserve"> {Atwell 2015}</w:t>
      </w:r>
      <w:r w:rsidR="005339D5">
        <w:rPr>
          <w:sz w:val="24"/>
          <w:szCs w:val="24"/>
        </w:rPr>
        <w:t xml:space="preserve">. </w:t>
      </w:r>
      <w:r w:rsidR="008C506F">
        <w:rPr>
          <w:sz w:val="24"/>
          <w:szCs w:val="24"/>
        </w:rPr>
        <w:t xml:space="preserve">We cleaned and </w:t>
      </w:r>
      <w:r w:rsidR="005339D5">
        <w:rPr>
          <w:sz w:val="24"/>
          <w:szCs w:val="24"/>
        </w:rPr>
        <w:t>aligned</w:t>
      </w:r>
      <w:r w:rsidR="008C506F">
        <w:rPr>
          <w:sz w:val="24"/>
          <w:szCs w:val="24"/>
        </w:rPr>
        <w:t xml:space="preserve"> the sequencing data </w:t>
      </w:r>
      <w:r w:rsidR="005339D5">
        <w:rPr>
          <w:sz w:val="24"/>
          <w:szCs w:val="24"/>
        </w:rPr>
        <w:t xml:space="preserve">and </w:t>
      </w:r>
      <w:r w:rsidR="008C506F">
        <w:rPr>
          <w:sz w:val="24"/>
          <w:szCs w:val="24"/>
        </w:rPr>
        <w:t xml:space="preserve">made </w:t>
      </w:r>
      <w:r w:rsidR="005339D5">
        <w:rPr>
          <w:sz w:val="24"/>
          <w:szCs w:val="24"/>
        </w:rPr>
        <w:t xml:space="preserve">variant calls as previously described </w:t>
      </w:r>
      <w:r w:rsidR="00416136">
        <w:rPr>
          <w:sz w:val="24"/>
          <w:szCs w:val="24"/>
        </w:rPr>
        <w:t>{Atwell 2015}</w:t>
      </w:r>
      <w:r w:rsidR="005339D5">
        <w:rPr>
          <w:sz w:val="24"/>
          <w:szCs w:val="24"/>
        </w:rPr>
        <w:t xml:space="preserve">. For the 91 isolates used in this study, we utilized a total of </w:t>
      </w:r>
      <w:r w:rsidR="000328E8">
        <w:rPr>
          <w:sz w:val="24"/>
          <w:szCs w:val="24"/>
        </w:rPr>
        <w:t>272,672</w:t>
      </w:r>
      <w:r w:rsidR="005339D5">
        <w:rPr>
          <w:sz w:val="24"/>
          <w:szCs w:val="24"/>
        </w:rPr>
        <w:t xml:space="preserve"> SNPs with MAF </w:t>
      </w:r>
      <w:r w:rsidR="00F4356E">
        <w:rPr>
          <w:sz w:val="24"/>
          <w:szCs w:val="24"/>
        </w:rPr>
        <w:t>0.20 or greater</w:t>
      </w:r>
      <w:r w:rsidR="003419B2">
        <w:rPr>
          <w:sz w:val="24"/>
          <w:szCs w:val="24"/>
        </w:rPr>
        <w:t xml:space="preserve">, and less than 10% </w:t>
      </w:r>
      <w:proofErr w:type="spellStart"/>
      <w:r w:rsidR="003419B2">
        <w:rPr>
          <w:sz w:val="24"/>
          <w:szCs w:val="24"/>
        </w:rPr>
        <w:t>missing</w:t>
      </w:r>
      <w:r w:rsidR="003B7D87">
        <w:rPr>
          <w:sz w:val="24"/>
          <w:szCs w:val="24"/>
        </w:rPr>
        <w:t>ness</w:t>
      </w:r>
      <w:proofErr w:type="spellEnd"/>
      <w:r w:rsidR="003419B2">
        <w:rPr>
          <w:sz w:val="24"/>
          <w:szCs w:val="24"/>
        </w:rPr>
        <w:t xml:space="preserve"> (SNP calls in at least 82/ 91 isolates)</w:t>
      </w:r>
      <w:r w:rsidR="005339D5">
        <w:rPr>
          <w:sz w:val="24"/>
          <w:szCs w:val="24"/>
        </w:rPr>
        <w:t>.</w:t>
      </w:r>
      <w:r w:rsidR="00EE40D8">
        <w:rPr>
          <w:sz w:val="24"/>
          <w:szCs w:val="24"/>
        </w:rPr>
        <w:t xml:space="preserve"> Successful GWA studies have been completed in other pathogens with as few as 75 individuals, and as few as 3,000 SNPs due to the small size of many microorganism genomes</w:t>
      </w:r>
      <w:r w:rsidR="00D349F6">
        <w:rPr>
          <w:sz w:val="24"/>
          <w:szCs w:val="24"/>
        </w:rPr>
        <w:t xml:space="preserve"> {Power 2017}</w:t>
      </w:r>
      <w:r w:rsidR="00EE40D8">
        <w:rPr>
          <w:sz w:val="24"/>
          <w:szCs w:val="24"/>
        </w:rPr>
        <w:t>.</w:t>
      </w:r>
    </w:p>
    <w:p w14:paraId="2342884E" w14:textId="77777777" w:rsidR="000F79B1" w:rsidRPr="000D6362" w:rsidRDefault="000F79B1" w:rsidP="000D6362">
      <w:pPr>
        <w:spacing w:line="480" w:lineRule="auto"/>
        <w:rPr>
          <w:sz w:val="24"/>
          <w:szCs w:val="24"/>
        </w:rPr>
      </w:pPr>
    </w:p>
    <w:p w14:paraId="6B49313D" w14:textId="77777777" w:rsidR="000D6362" w:rsidRPr="000D6362" w:rsidRDefault="000D6362" w:rsidP="000D6362">
      <w:pPr>
        <w:spacing w:line="480" w:lineRule="auto"/>
        <w:rPr>
          <w:b/>
          <w:sz w:val="24"/>
          <w:szCs w:val="24"/>
        </w:rPr>
      </w:pPr>
      <w:r w:rsidRPr="000D6362">
        <w:rPr>
          <w:b/>
          <w:sz w:val="24"/>
          <w:szCs w:val="24"/>
        </w:rPr>
        <w:t>Botrytis growth</w:t>
      </w:r>
    </w:p>
    <w:p w14:paraId="71F2D0FE" w14:textId="7FC10C52" w:rsidR="000D6362" w:rsidRDefault="008C506F" w:rsidP="000D6362">
      <w:pPr>
        <w:spacing w:line="480" w:lineRule="auto"/>
        <w:ind w:firstLine="720"/>
        <w:rPr>
          <w:sz w:val="24"/>
          <w:szCs w:val="24"/>
        </w:rPr>
      </w:pPr>
      <w:r>
        <w:rPr>
          <w:sz w:val="24"/>
          <w:szCs w:val="24"/>
        </w:rPr>
        <w:t xml:space="preserve">We maintained </w:t>
      </w:r>
      <w:r>
        <w:rPr>
          <w:i/>
          <w:sz w:val="24"/>
          <w:szCs w:val="24"/>
        </w:rPr>
        <w:t xml:space="preserve">B. </w:t>
      </w:r>
      <w:proofErr w:type="gramStart"/>
      <w:r>
        <w:rPr>
          <w:i/>
          <w:sz w:val="24"/>
          <w:szCs w:val="24"/>
        </w:rPr>
        <w:t xml:space="preserve">cinerea </w:t>
      </w:r>
      <w:r w:rsidRPr="000D6362">
        <w:rPr>
          <w:sz w:val="24"/>
          <w:szCs w:val="24"/>
        </w:rPr>
        <w:t xml:space="preserve"> </w:t>
      </w:r>
      <w:r w:rsidR="000D6362" w:rsidRPr="000D6362">
        <w:rPr>
          <w:sz w:val="24"/>
          <w:szCs w:val="24"/>
        </w:rPr>
        <w:t>isolates</w:t>
      </w:r>
      <w:proofErr w:type="gramEnd"/>
      <w:r w:rsidR="000D6362" w:rsidRPr="000D6362">
        <w:rPr>
          <w:sz w:val="24"/>
          <w:szCs w:val="24"/>
        </w:rPr>
        <w:t xml:space="preserve"> as conidial suspensions in 30% glycerol for long term storage at -80°C. For regrowth, </w:t>
      </w:r>
      <w:r>
        <w:rPr>
          <w:sz w:val="24"/>
          <w:szCs w:val="24"/>
        </w:rPr>
        <w:t xml:space="preserve">we diluted </w:t>
      </w:r>
      <w:r w:rsidR="000D6362" w:rsidRPr="000D6362">
        <w:rPr>
          <w:sz w:val="24"/>
          <w:szCs w:val="24"/>
        </w:rPr>
        <w:t xml:space="preserve">spore solutions to 10% </w:t>
      </w:r>
      <w:r w:rsidR="003B7D87">
        <w:rPr>
          <w:sz w:val="24"/>
          <w:szCs w:val="24"/>
        </w:rPr>
        <w:t xml:space="preserve">concentration </w:t>
      </w:r>
      <w:r w:rsidR="000D6362" w:rsidRPr="000D6362">
        <w:rPr>
          <w:sz w:val="24"/>
          <w:szCs w:val="24"/>
        </w:rPr>
        <w:t xml:space="preserve">in </w:t>
      </w:r>
      <w:r w:rsidR="003B7D87" w:rsidRPr="000D6362">
        <w:rPr>
          <w:sz w:val="24"/>
          <w:szCs w:val="24"/>
        </w:rPr>
        <w:t xml:space="preserve">filter-sterilized </w:t>
      </w:r>
      <w:r w:rsidR="000D6362" w:rsidRPr="000D6362">
        <w:rPr>
          <w:sz w:val="24"/>
          <w:szCs w:val="24"/>
        </w:rPr>
        <w:t xml:space="preserve">50% grape juice, </w:t>
      </w:r>
      <w:r w:rsidR="009F5A9F" w:rsidRPr="000D6362">
        <w:rPr>
          <w:sz w:val="24"/>
          <w:szCs w:val="24"/>
        </w:rPr>
        <w:t>and then</w:t>
      </w:r>
      <w:r w:rsidR="000D6362" w:rsidRPr="000D6362">
        <w:rPr>
          <w:sz w:val="24"/>
          <w:szCs w:val="24"/>
        </w:rPr>
        <w:t xml:space="preserve"> inoculated onto 39g/L potato dextrose agar (PDA) media. </w:t>
      </w:r>
      <w:r>
        <w:rPr>
          <w:sz w:val="24"/>
          <w:szCs w:val="24"/>
        </w:rPr>
        <w:t>We grew i</w:t>
      </w:r>
      <w:r w:rsidRPr="000D6362">
        <w:rPr>
          <w:sz w:val="24"/>
          <w:szCs w:val="24"/>
        </w:rPr>
        <w:t xml:space="preserve">solates </w:t>
      </w:r>
      <w:r w:rsidR="000D6362" w:rsidRPr="000D6362">
        <w:rPr>
          <w:sz w:val="24"/>
          <w:szCs w:val="24"/>
        </w:rPr>
        <w:t>at 25°C in 12h light, and propagated every 2 weeks.</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7858E712" w14:textId="2D277A6F" w:rsidR="000D6362" w:rsidRPr="000D6362" w:rsidRDefault="000D6362" w:rsidP="000D6362">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w:t>
      </w:r>
      <w:r w:rsidR="00D702E6" w:rsidRPr="00D349F6">
        <w:rPr>
          <w:i/>
          <w:sz w:val="24"/>
          <w:szCs w:val="24"/>
        </w:rPr>
        <w:t>B. cinerea</w:t>
      </w:r>
      <w:r w:rsidR="00D702E6" w:rsidRPr="000D6362">
        <w:rPr>
          <w:sz w:val="24"/>
          <w:szCs w:val="24"/>
        </w:rPr>
        <w:t xml:space="preserve"> </w:t>
      </w:r>
      <w:r w:rsidRPr="000D6362">
        <w:rPr>
          <w:sz w:val="24"/>
          <w:szCs w:val="24"/>
        </w:rPr>
        <w:t xml:space="preserve">isolates. We used a randomized complete block design for a total of 6 replicates across 2 experiments. </w:t>
      </w:r>
      <w:r w:rsidR="003B7D87">
        <w:rPr>
          <w:sz w:val="24"/>
          <w:szCs w:val="24"/>
        </w:rPr>
        <w:t>We placed l</w:t>
      </w:r>
      <w:r w:rsidRPr="000D6362">
        <w:rPr>
          <w:sz w:val="24"/>
          <w:szCs w:val="24"/>
        </w:rPr>
        <w:t xml:space="preserve">eaflets on 1% </w:t>
      </w:r>
      <w:proofErr w:type="spellStart"/>
      <w:r w:rsidRPr="000D6362">
        <w:rPr>
          <w:sz w:val="24"/>
          <w:szCs w:val="24"/>
        </w:rPr>
        <w:t>phytoagar</w:t>
      </w:r>
      <w:proofErr w:type="spellEnd"/>
      <w:r w:rsidRPr="000D6362">
        <w:rPr>
          <w:sz w:val="24"/>
          <w:szCs w:val="24"/>
        </w:rPr>
        <w:t xml:space="preserve"> in seed flats, with humidity domes on top.</w:t>
      </w:r>
      <w:r w:rsidR="007F0518">
        <w:rPr>
          <w:sz w:val="24"/>
          <w:szCs w:val="24"/>
        </w:rPr>
        <w:t xml:space="preserve"> </w:t>
      </w:r>
      <w:r w:rsidRPr="000D6362">
        <w:rPr>
          <w:sz w:val="24"/>
          <w:szCs w:val="24"/>
        </w:rPr>
        <w:t xml:space="preserve">For each plant genotype, </w:t>
      </w:r>
      <w:r w:rsidR="003B7D87">
        <w:rPr>
          <w:sz w:val="24"/>
          <w:szCs w:val="24"/>
        </w:rPr>
        <w:t xml:space="preserve">we placed </w:t>
      </w:r>
      <w:r w:rsidRPr="000D6362">
        <w:rPr>
          <w:sz w:val="24"/>
          <w:szCs w:val="24"/>
        </w:rPr>
        <w:t xml:space="preserve">leaflets from each of 10 </w:t>
      </w:r>
      <w:r w:rsidR="003B7D87">
        <w:rPr>
          <w:sz w:val="24"/>
          <w:szCs w:val="24"/>
        </w:rPr>
        <w:t xml:space="preserve">individual </w:t>
      </w:r>
      <w:r w:rsidRPr="000D6362">
        <w:rPr>
          <w:sz w:val="24"/>
          <w:szCs w:val="24"/>
        </w:rPr>
        <w:t xml:space="preserve">plants onto agar in blocks. </w:t>
      </w:r>
      <w:r w:rsidR="008C506F">
        <w:rPr>
          <w:sz w:val="24"/>
          <w:szCs w:val="24"/>
        </w:rPr>
        <w:t xml:space="preserve">We selected </w:t>
      </w:r>
      <w:r w:rsidR="008C506F" w:rsidRPr="000D6362">
        <w:rPr>
          <w:sz w:val="24"/>
          <w:szCs w:val="24"/>
        </w:rPr>
        <w:t xml:space="preserve">eaves </w:t>
      </w:r>
      <w:r w:rsidRPr="000D6362">
        <w:rPr>
          <w:sz w:val="24"/>
          <w:szCs w:val="24"/>
        </w:rPr>
        <w:t xml:space="preserve">by a random sample of 5 leaves per plant, and 2 leaflet pairs per leaf. </w:t>
      </w:r>
    </w:p>
    <w:p w14:paraId="3B0F1176" w14:textId="76E6B0FE" w:rsidR="000D6362" w:rsidRDefault="000D6362" w:rsidP="00CF034A">
      <w:pPr>
        <w:spacing w:line="480" w:lineRule="auto"/>
        <w:rPr>
          <w:sz w:val="24"/>
          <w:szCs w:val="24"/>
        </w:rPr>
      </w:pPr>
      <w:r w:rsidRPr="000D6362">
        <w:rPr>
          <w:sz w:val="24"/>
          <w:szCs w:val="24"/>
        </w:rPr>
        <w:lastRenderedPageBreak/>
        <w:tab/>
      </w:r>
      <w:r w:rsidR="008C506F">
        <w:rPr>
          <w:sz w:val="24"/>
          <w:szCs w:val="24"/>
        </w:rPr>
        <w:t>We</w:t>
      </w:r>
      <w:r w:rsidRPr="000D6362">
        <w:rPr>
          <w:sz w:val="24"/>
          <w:szCs w:val="24"/>
        </w:rPr>
        <w:t xml:space="preserve"> collected</w:t>
      </w:r>
      <w:r w:rsidR="008C506F">
        <w:rPr>
          <w:sz w:val="24"/>
          <w:szCs w:val="24"/>
        </w:rPr>
        <w:t xml:space="preserve"> spores</w:t>
      </w:r>
      <w:r w:rsidRPr="000D6362">
        <w:rPr>
          <w:sz w:val="24"/>
          <w:szCs w:val="24"/>
        </w:rPr>
        <w:t xml:space="preserve"> from mature (1-2 week old) </w:t>
      </w:r>
      <w:r w:rsidR="008C506F" w:rsidRPr="00D349F6">
        <w:rPr>
          <w:i/>
          <w:sz w:val="24"/>
          <w:szCs w:val="24"/>
        </w:rPr>
        <w:t>B. cinerea</w:t>
      </w:r>
      <w:r w:rsidR="008C506F" w:rsidRPr="000D6362">
        <w:rPr>
          <w:sz w:val="24"/>
          <w:szCs w:val="24"/>
        </w:rPr>
        <w:t xml:space="preserve"> </w:t>
      </w:r>
      <w:r w:rsidRPr="000D6362">
        <w:rPr>
          <w:sz w:val="24"/>
          <w:szCs w:val="24"/>
        </w:rPr>
        <w:t xml:space="preserve">cultures, and diluted to 10 spores/ </w:t>
      </w:r>
      <w:r w:rsidR="003B7D87">
        <w:rPr>
          <w:sz w:val="24"/>
          <w:szCs w:val="24"/>
        </w:rPr>
        <w:t>µ</w:t>
      </w:r>
      <w:r w:rsidRPr="000D6362">
        <w:rPr>
          <w:sz w:val="24"/>
          <w:szCs w:val="24"/>
        </w:rPr>
        <w:t xml:space="preserve">L in </w:t>
      </w:r>
      <w:r w:rsidR="003B7D87" w:rsidRPr="000D6362">
        <w:rPr>
          <w:sz w:val="24"/>
          <w:szCs w:val="24"/>
        </w:rPr>
        <w:t xml:space="preserve">filter-sterilized </w:t>
      </w:r>
      <w:r w:rsidRPr="000D6362">
        <w:rPr>
          <w:sz w:val="24"/>
          <w:szCs w:val="24"/>
        </w:rPr>
        <w:t xml:space="preserve">50% grape juice. </w:t>
      </w:r>
      <w:r w:rsidR="008C506F">
        <w:rPr>
          <w:sz w:val="24"/>
          <w:szCs w:val="24"/>
        </w:rPr>
        <w:t xml:space="preserve">We inoculated </w:t>
      </w:r>
      <w:r w:rsidRPr="000D6362">
        <w:rPr>
          <w:sz w:val="24"/>
          <w:szCs w:val="24"/>
        </w:rPr>
        <w:t>4</w:t>
      </w:r>
      <w:r w:rsidR="003B7D87">
        <w:rPr>
          <w:sz w:val="24"/>
          <w:szCs w:val="24"/>
        </w:rPr>
        <w:t>µ</w:t>
      </w:r>
      <w:r w:rsidRPr="000D6362">
        <w:rPr>
          <w:sz w:val="24"/>
          <w:szCs w:val="24"/>
        </w:rPr>
        <w:t xml:space="preserve">l droplets of spore suspensions onto detached leaves at room temperature with 24h light. </w:t>
      </w:r>
      <w:r w:rsidR="008C506F">
        <w:rPr>
          <w:sz w:val="24"/>
          <w:szCs w:val="24"/>
        </w:rPr>
        <w:t>We mock-inoculated c</w:t>
      </w:r>
      <w:r w:rsidR="008C506F" w:rsidRPr="000D6362">
        <w:rPr>
          <w:sz w:val="24"/>
          <w:szCs w:val="24"/>
        </w:rPr>
        <w:t xml:space="preserve">ontrol </w:t>
      </w:r>
      <w:r w:rsidRPr="000D6362">
        <w:rPr>
          <w:sz w:val="24"/>
          <w:szCs w:val="24"/>
        </w:rPr>
        <w:t>leaves with 4</w:t>
      </w:r>
      <w:r w:rsidR="003B7D87">
        <w:rPr>
          <w:sz w:val="24"/>
          <w:szCs w:val="24"/>
        </w:rPr>
        <w:t>µ</w:t>
      </w:r>
      <w:r w:rsidRPr="000D6362">
        <w:rPr>
          <w:sz w:val="24"/>
          <w:szCs w:val="24"/>
        </w:rPr>
        <w:t>L of grape juice without spores.</w:t>
      </w:r>
      <w:r w:rsidR="00CF034A">
        <w:rPr>
          <w:sz w:val="24"/>
          <w:szCs w:val="24"/>
        </w:rPr>
        <w:t xml:space="preserve"> </w:t>
      </w:r>
      <w:r w:rsidR="008C506F">
        <w:rPr>
          <w:sz w:val="24"/>
          <w:szCs w:val="24"/>
        </w:rPr>
        <w:t xml:space="preserve">We measured lesion </w:t>
      </w:r>
      <w:r w:rsidR="00CF034A">
        <w:rPr>
          <w:sz w:val="24"/>
          <w:szCs w:val="24"/>
        </w:rPr>
        <w:t>development using</w:t>
      </w:r>
      <w:r w:rsidRPr="000D6362">
        <w:rPr>
          <w:sz w:val="24"/>
          <w:szCs w:val="24"/>
        </w:rPr>
        <w:t xml:space="preserve"> digital photos of all leaflets at 24, 48, and 72 hours post inoculation</w:t>
      </w:r>
      <w:r>
        <w:rPr>
          <w:sz w:val="24"/>
          <w:szCs w:val="24"/>
        </w:rPr>
        <w:t xml:space="preserve"> </w:t>
      </w:r>
      <w:r w:rsidR="00CF034A">
        <w:rPr>
          <w:sz w:val="24"/>
          <w:szCs w:val="24"/>
        </w:rPr>
        <w:t xml:space="preserve">in combination with </w:t>
      </w:r>
      <w:r>
        <w:rPr>
          <w:sz w:val="24"/>
          <w:szCs w:val="24"/>
        </w:rPr>
        <w:t>downstream</w:t>
      </w:r>
      <w:r w:rsidR="00CF034A">
        <w:rPr>
          <w:sz w:val="24"/>
          <w:szCs w:val="24"/>
        </w:rPr>
        <w:t xml:space="preserve"> automated</w:t>
      </w:r>
      <w:r>
        <w:rPr>
          <w:sz w:val="24"/>
          <w:szCs w:val="24"/>
        </w:rPr>
        <w:t xml:space="preserve"> image analysis.</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1C68790E" w:rsidR="000D6362" w:rsidRDefault="000D6362" w:rsidP="000D6362">
      <w:pPr>
        <w:spacing w:line="480" w:lineRule="auto"/>
        <w:ind w:firstLine="720"/>
        <w:rPr>
          <w:sz w:val="24"/>
          <w:szCs w:val="24"/>
        </w:rPr>
      </w:pPr>
      <w:r w:rsidRPr="000D6362">
        <w:rPr>
          <w:sz w:val="24"/>
          <w:szCs w:val="24"/>
        </w:rPr>
        <w:t xml:space="preserve">We measured lesion areas using the </w:t>
      </w:r>
      <w:proofErr w:type="spellStart"/>
      <w:r w:rsidRPr="000D6362">
        <w:rPr>
          <w:sz w:val="24"/>
          <w:szCs w:val="24"/>
        </w:rPr>
        <w:t>EBImage</w:t>
      </w:r>
      <w:proofErr w:type="spellEnd"/>
      <w:r w:rsidRPr="000D6362">
        <w:rPr>
          <w:sz w:val="24"/>
          <w:szCs w:val="24"/>
        </w:rPr>
        <w:t xml:space="preserve"> and </w:t>
      </w:r>
      <w:proofErr w:type="spellStart"/>
      <w:r w:rsidRPr="000D6362">
        <w:rPr>
          <w:sz w:val="24"/>
          <w:szCs w:val="24"/>
        </w:rPr>
        <w:t>CRImage</w:t>
      </w:r>
      <w:proofErr w:type="spellEnd"/>
      <w:r w:rsidRPr="000D6362">
        <w:rPr>
          <w:sz w:val="24"/>
          <w:szCs w:val="24"/>
        </w:rPr>
        <w:t xml:space="preserve"> packages </w:t>
      </w:r>
      <w:r w:rsidR="00161060">
        <w:rPr>
          <w:sz w:val="24"/>
          <w:szCs w:val="24"/>
        </w:rPr>
        <w:t xml:space="preserve">{Pau 2010; </w:t>
      </w:r>
      <w:proofErr w:type="spellStart"/>
      <w:r w:rsidR="00161060">
        <w:rPr>
          <w:sz w:val="24"/>
          <w:szCs w:val="24"/>
        </w:rPr>
        <w:t>Failmezger</w:t>
      </w:r>
      <w:proofErr w:type="spellEnd"/>
      <w:r w:rsidR="00161060">
        <w:rPr>
          <w:sz w:val="24"/>
          <w:szCs w:val="24"/>
        </w:rPr>
        <w:t xml:space="preserve"> 2010} </w:t>
      </w:r>
      <w:r w:rsidRPr="000D6362">
        <w:rPr>
          <w:sz w:val="24"/>
          <w:szCs w:val="24"/>
        </w:rPr>
        <w:t>in</w:t>
      </w:r>
      <w:r w:rsidR="00161060">
        <w:rPr>
          <w:sz w:val="24"/>
          <w:szCs w:val="24"/>
        </w:rPr>
        <w:t xml:space="preserve"> the R statistical environment {</w:t>
      </w:r>
      <w:r w:rsidRPr="000D6362">
        <w:rPr>
          <w:sz w:val="24"/>
          <w:szCs w:val="24"/>
        </w:rPr>
        <w:t>R</w:t>
      </w:r>
      <w:r w:rsidR="00161060">
        <w:rPr>
          <w:sz w:val="24"/>
          <w:szCs w:val="24"/>
        </w:rPr>
        <w:t xml:space="preserve"> Development Core Team and Team 2009}</w:t>
      </w:r>
      <w:r w:rsidRPr="000D6362">
        <w:rPr>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1C1C723F" w14:textId="5858D0B8" w:rsidR="000D6362" w:rsidRPr="00BF2068" w:rsidRDefault="000D6362" w:rsidP="00377637">
      <w:pPr>
        <w:spacing w:line="480" w:lineRule="auto"/>
        <w:rPr>
          <w:sz w:val="24"/>
          <w:szCs w:val="24"/>
        </w:rPr>
      </w:pPr>
      <w:r w:rsidRPr="000D6362">
        <w:rPr>
          <w:sz w:val="24"/>
          <w:szCs w:val="24"/>
        </w:rPr>
        <w:tab/>
        <w:t xml:space="preserve">We analyzed by F-test the 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 xml:space="preserve">S. </w:t>
      </w:r>
      <w:proofErr w:type="spellStart"/>
      <w:r w:rsidR="00B1388E" w:rsidRPr="006046FA">
        <w:rPr>
          <w:i/>
          <w:sz w:val="24"/>
          <w:szCs w:val="24"/>
        </w:rPr>
        <w:t>lycopersicum</w:t>
      </w:r>
      <w:proofErr w:type="spellEnd"/>
      <w:r w:rsidR="00B1388E">
        <w:rPr>
          <w:sz w:val="24"/>
          <w:szCs w:val="24"/>
        </w:rPr>
        <w:t xml:space="preserve"> or </w:t>
      </w:r>
      <w:r w:rsidR="00B1388E" w:rsidRPr="006046FA">
        <w:rPr>
          <w:i/>
          <w:sz w:val="24"/>
          <w:szCs w:val="24"/>
        </w:rPr>
        <w:t xml:space="preserve">S. </w:t>
      </w:r>
      <w:proofErr w:type="spellStart"/>
      <w:r w:rsidR="00B1388E" w:rsidRPr="006046FA">
        <w:rPr>
          <w:i/>
          <w:sz w:val="24"/>
          <w:szCs w:val="24"/>
        </w:rPr>
        <w:t>pimpinellifolium</w:t>
      </w:r>
      <w:proofErr w:type="spellEnd"/>
      <w:r w:rsidR="00B1388E">
        <w:rPr>
          <w:sz w:val="24"/>
          <w:szCs w:val="24"/>
        </w:rPr>
        <w:t xml:space="preserve">), plant genotype (which is nested within species), experiment, and block (nested within experiment) on lesion area. We next included terms for the interactions of plant domestication with isolate, plant genotype with isolate, and experiment with isolate, plant domestication, or plant </w:t>
      </w:r>
      <w:r w:rsidR="00B1388E">
        <w:rPr>
          <w:sz w:val="24"/>
          <w:szCs w:val="24"/>
        </w:rPr>
        <w:lastRenderedPageBreak/>
        <w:t xml:space="preserve">genotype as fixed effects. Adding terms for individual plant, leaf, and leaflet position did not significantly improve the full model, so we omitted them from further analysis. We also tested a mixed model with random effects of experiment and block, but this did not affect our interpretation of the fixed effects. </w:t>
      </w:r>
      <w:r w:rsidR="00377637">
        <w:rPr>
          <w:sz w:val="24"/>
          <w:szCs w:val="24"/>
        </w:rPr>
        <w:t xml:space="preserve">Next we </w:t>
      </w:r>
      <w:r w:rsidRPr="000D6362">
        <w:rPr>
          <w:sz w:val="24"/>
          <w:szCs w:val="24"/>
        </w:rPr>
        <w:t xml:space="preserve">calculated the least-squared means of lesion size within each tomato genotype. </w:t>
      </w:r>
      <w:r w:rsidR="00B1388E">
        <w:rPr>
          <w:sz w:val="24"/>
          <w:szCs w:val="24"/>
        </w:rPr>
        <w:t>For the within-genotype model w</w:t>
      </w:r>
      <w:r w:rsidRPr="000D6362">
        <w:rPr>
          <w:sz w:val="24"/>
          <w:szCs w:val="24"/>
        </w:rPr>
        <w:t>e included the fixed effect of isolate, and the random effects of experiment, the isolate by experiment interaction, and leaflet pair (nested within leaf, nested within individual plant). We then us</w:t>
      </w:r>
      <w:r w:rsidR="00BD351C">
        <w:rPr>
          <w:sz w:val="24"/>
          <w:szCs w:val="24"/>
        </w:rPr>
        <w:t xml:space="preserve">ed these means as the phenotype </w:t>
      </w:r>
      <w:r w:rsidRPr="000D6362">
        <w:rPr>
          <w:sz w:val="24"/>
          <w:szCs w:val="24"/>
        </w:rPr>
        <w:t xml:space="preserve">input to our custom </w:t>
      </w:r>
      <w:proofErr w:type="spellStart"/>
      <w:r w:rsidRPr="000D6362">
        <w:rPr>
          <w:sz w:val="24"/>
          <w:szCs w:val="24"/>
        </w:rPr>
        <w:t>bigRR</w:t>
      </w:r>
      <w:proofErr w:type="spellEnd"/>
      <w:r w:rsidRPr="000D6362">
        <w:rPr>
          <w:sz w:val="24"/>
          <w:szCs w:val="24"/>
        </w:rPr>
        <w:t xml:space="preserve"> s</w:t>
      </w:r>
      <w:r w:rsidR="00605543">
        <w:rPr>
          <w:sz w:val="24"/>
          <w:szCs w:val="24"/>
        </w:rPr>
        <w:t xml:space="preserve">cript for GWA. SNP data included </w:t>
      </w:r>
      <w:r w:rsidR="000328E8">
        <w:rPr>
          <w:sz w:val="24"/>
          <w:szCs w:val="24"/>
        </w:rPr>
        <w:t>272,672</w:t>
      </w:r>
      <w:r w:rsidR="00605543">
        <w:rPr>
          <w:sz w:val="24"/>
          <w:szCs w:val="24"/>
        </w:rPr>
        <w:t xml:space="preserve"> loci at MAF </w:t>
      </w:r>
      <w:r w:rsidR="00FD3221">
        <w:rPr>
          <w:sz w:val="24"/>
          <w:szCs w:val="24"/>
        </w:rPr>
        <w:t>0.20 or greater</w:t>
      </w:r>
      <w:r w:rsidR="008C506F">
        <w:rPr>
          <w:sz w:val="24"/>
          <w:szCs w:val="24"/>
        </w:rPr>
        <w:t xml:space="preserve"> and </w:t>
      </w:r>
      <w:r w:rsidR="002128AA">
        <w:rPr>
          <w:sz w:val="24"/>
          <w:szCs w:val="24"/>
        </w:rPr>
        <w:t>&lt;</w:t>
      </w:r>
      <w:r w:rsidR="008C506F">
        <w:rPr>
          <w:sz w:val="24"/>
          <w:szCs w:val="24"/>
        </w:rPr>
        <w:t xml:space="preserve">10% </w:t>
      </w:r>
      <w:proofErr w:type="spellStart"/>
      <w:r w:rsidR="008C506F">
        <w:rPr>
          <w:sz w:val="24"/>
          <w:szCs w:val="24"/>
        </w:rPr>
        <w:t>missingness</w:t>
      </w:r>
      <w:proofErr w:type="spellEnd"/>
      <w:r w:rsidR="00605543">
        <w:rPr>
          <w:sz w:val="24"/>
          <w:szCs w:val="24"/>
        </w:rPr>
        <w:t xml:space="preserve"> as described above. </w:t>
      </w:r>
      <w:r w:rsidR="003419B2">
        <w:rPr>
          <w:sz w:val="24"/>
          <w:szCs w:val="24"/>
        </w:rPr>
        <w:t xml:space="preserve">We imputed missing SNPs in </w:t>
      </w:r>
      <w:proofErr w:type="spellStart"/>
      <w:r w:rsidR="003419B2">
        <w:rPr>
          <w:sz w:val="24"/>
          <w:szCs w:val="24"/>
        </w:rPr>
        <w:t>bigRR</w:t>
      </w:r>
      <w:proofErr w:type="spellEnd"/>
      <w:r w:rsidR="003419B2">
        <w:rPr>
          <w:sz w:val="24"/>
          <w:szCs w:val="24"/>
        </w:rPr>
        <w:t>.</w:t>
      </w:r>
      <w:r w:rsidRPr="000D6362">
        <w:rPr>
          <w:sz w:val="24"/>
          <w:szCs w:val="24"/>
        </w:rPr>
        <w:t xml:space="preserve"> Because </w:t>
      </w:r>
      <w:proofErr w:type="spellStart"/>
      <w:r w:rsidRPr="000D6362">
        <w:rPr>
          <w:sz w:val="24"/>
          <w:szCs w:val="24"/>
        </w:rPr>
        <w:t>bigRR</w:t>
      </w:r>
      <w:proofErr w:type="spellEnd"/>
      <w:r w:rsidRPr="000D6362">
        <w:rPr>
          <w:sz w:val="24"/>
          <w:szCs w:val="24"/>
        </w:rPr>
        <w:t xml:space="preserve"> provides an estimated effect size, but not a p-value, we perform</w:t>
      </w:r>
      <w:r w:rsidR="00BF6B48">
        <w:rPr>
          <w:sz w:val="24"/>
          <w:szCs w:val="24"/>
        </w:rPr>
        <w:t>ed</w:t>
      </w:r>
      <w:r w:rsidRPr="000D6362">
        <w:rPr>
          <w:sz w:val="24"/>
          <w:szCs w:val="24"/>
        </w:rPr>
        <w:t xml:space="preserve"> permutation analyses to determine effect significance. We permute</w:t>
      </w:r>
      <w:r w:rsidR="00BF6B48">
        <w:rPr>
          <w:sz w:val="24"/>
          <w:szCs w:val="24"/>
        </w:rPr>
        <w:t>d</w:t>
      </w:r>
      <w:r w:rsidR="003419B2">
        <w:rPr>
          <w:sz w:val="24"/>
          <w:szCs w:val="24"/>
        </w:rPr>
        <w:t xml:space="preserve"> the phenotypes </w:t>
      </w:r>
      <w:r w:rsidRPr="000D6362">
        <w:rPr>
          <w:sz w:val="24"/>
          <w:szCs w:val="24"/>
        </w:rPr>
        <w:t>1000x and re-r</w:t>
      </w:r>
      <w:r w:rsidR="00BF6B48">
        <w:rPr>
          <w:sz w:val="24"/>
          <w:szCs w:val="24"/>
        </w:rPr>
        <w:t>a</w:t>
      </w:r>
      <w:r w:rsidRPr="000D6362">
        <w:rPr>
          <w:sz w:val="24"/>
          <w:szCs w:val="24"/>
        </w:rPr>
        <w:t xml:space="preserve">n </w:t>
      </w:r>
      <w:proofErr w:type="spellStart"/>
      <w:r w:rsidRPr="000D6362">
        <w:rPr>
          <w:sz w:val="24"/>
          <w:szCs w:val="24"/>
        </w:rPr>
        <w:t>bigRR</w:t>
      </w:r>
      <w:proofErr w:type="spellEnd"/>
      <w:r w:rsidRPr="000D6362">
        <w:rPr>
          <w:sz w:val="24"/>
          <w:szCs w:val="24"/>
        </w:rPr>
        <w:t>, to establish 95%, 99%, and 99.9% thresholds for significance.</w:t>
      </w:r>
      <w:r w:rsidR="00BF2068">
        <w:rPr>
          <w:sz w:val="24"/>
          <w:szCs w:val="24"/>
        </w:rPr>
        <w:t xml:space="preserve"> </w:t>
      </w:r>
      <w:r w:rsidR="00BF6B48">
        <w:rPr>
          <w:sz w:val="24"/>
          <w:szCs w:val="24"/>
        </w:rPr>
        <w:t xml:space="preserve">We performed </w:t>
      </w:r>
      <w:r w:rsidR="00BF2068" w:rsidRPr="00BF2068">
        <w:rPr>
          <w:rFonts w:cs="Arial"/>
          <w:color w:val="222222"/>
          <w:sz w:val="24"/>
          <w:szCs w:val="24"/>
          <w:shd w:val="clear" w:color="auto" w:fill="FFFFFF"/>
        </w:rPr>
        <w:t xml:space="preserve">SNP annotation using </w:t>
      </w:r>
      <w:proofErr w:type="spellStart"/>
      <w:r w:rsidR="00BF2068" w:rsidRPr="00BF2068">
        <w:rPr>
          <w:rFonts w:cs="Arial"/>
          <w:color w:val="222222"/>
          <w:sz w:val="24"/>
          <w:szCs w:val="24"/>
          <w:shd w:val="clear" w:color="auto" w:fill="FFFFFF"/>
        </w:rPr>
        <w:t>SNPdat</w:t>
      </w:r>
      <w:proofErr w:type="spellEnd"/>
      <w:r w:rsidR="00BF2068" w:rsidRPr="00BF2068">
        <w:rPr>
          <w:rFonts w:cs="Arial"/>
          <w:color w:val="222222"/>
          <w:sz w:val="24"/>
          <w:szCs w:val="24"/>
          <w:shd w:val="clear" w:color="auto" w:fill="FFFFFF"/>
        </w:rPr>
        <w:t xml:space="preserve"> </w:t>
      </w:r>
      <w:r w:rsidR="00161060">
        <w:rPr>
          <w:rFonts w:cs="Arial"/>
          <w:color w:val="222222"/>
          <w:sz w:val="24"/>
          <w:szCs w:val="24"/>
          <w:shd w:val="clear" w:color="auto" w:fill="FFFFFF"/>
        </w:rPr>
        <w:t xml:space="preserve">{Doran 2013} </w:t>
      </w:r>
      <w:r w:rsidR="00BF2068" w:rsidRPr="00BF2068">
        <w:rPr>
          <w:rFonts w:cs="Arial"/>
          <w:color w:val="222222"/>
          <w:sz w:val="24"/>
          <w:szCs w:val="24"/>
          <w:shd w:val="clear" w:color="auto" w:fill="FFFFFF"/>
        </w:rPr>
        <w:t xml:space="preserve">with </w:t>
      </w:r>
      <w:proofErr w:type="spellStart"/>
      <w:r w:rsidR="00BF2068" w:rsidRPr="00BF2068">
        <w:rPr>
          <w:rFonts w:cs="Arial"/>
          <w:color w:val="222222"/>
          <w:sz w:val="24"/>
          <w:szCs w:val="24"/>
          <w:shd w:val="clear" w:color="auto" w:fill="FFFFFF"/>
        </w:rPr>
        <w:t>gtf</w:t>
      </w:r>
      <w:proofErr w:type="spellEnd"/>
      <w:r w:rsidR="00BF2068" w:rsidRPr="00BF2068">
        <w:rPr>
          <w:rFonts w:cs="Arial"/>
          <w:color w:val="222222"/>
          <w:sz w:val="24"/>
          <w:szCs w:val="24"/>
          <w:shd w:val="clear" w:color="auto" w:fill="FFFFFF"/>
        </w:rPr>
        <w:t xml:space="preserve"> construction from the T4 gene models for genomic DNA (</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w:t>
      </w:r>
      <w:r w:rsidR="00D349F6">
        <w:rPr>
          <w:rFonts w:cs="Arial"/>
          <w:color w:val="222222"/>
          <w:sz w:val="24"/>
          <w:szCs w:val="24"/>
          <w:shd w:val="clear" w:color="auto" w:fill="FFFFFF"/>
        </w:rPr>
        <w:t xml:space="preserve"> {</w:t>
      </w:r>
      <w:proofErr w:type="spellStart"/>
      <w:r w:rsidR="00D349F6">
        <w:rPr>
          <w:rFonts w:cs="Arial"/>
          <w:color w:val="222222"/>
          <w:sz w:val="24"/>
          <w:szCs w:val="24"/>
          <w:shd w:val="clear" w:color="auto" w:fill="FFFFFF"/>
        </w:rPr>
        <w:t>Staats</w:t>
      </w:r>
      <w:proofErr w:type="spellEnd"/>
      <w:r w:rsidR="00D349F6">
        <w:rPr>
          <w:rFonts w:cs="Arial"/>
          <w:color w:val="222222"/>
          <w:sz w:val="24"/>
          <w:szCs w:val="24"/>
          <w:shd w:val="clear" w:color="auto" w:fill="FFFFFF"/>
        </w:rPr>
        <w:t xml:space="preserve"> 2012}</w:t>
      </w:r>
      <w:r w:rsidR="00BF6B48">
        <w:rPr>
          <w:rFonts w:cs="Arial"/>
          <w:color w:val="222222"/>
          <w:sz w:val="24"/>
          <w:szCs w:val="24"/>
          <w:shd w:val="clear" w:color="auto" w:fill="FFFFFF"/>
        </w:rPr>
        <w:t>)</w:t>
      </w:r>
      <w:r w:rsidR="00DE3178">
        <w:rPr>
          <w:rFonts w:cs="Arial"/>
          <w:color w:val="222222"/>
          <w:sz w:val="24"/>
          <w:szCs w:val="24"/>
          <w:shd w:val="clear" w:color="auto" w:fill="FFFFFF"/>
        </w:rPr>
        <w:t xml:space="preserve">, annotating SNPs with genes within 2kb </w:t>
      </w:r>
      <w:proofErr w:type="spellStart"/>
      <w:r w:rsidR="00DE3178">
        <w:rPr>
          <w:rFonts w:cs="Arial"/>
          <w:color w:val="222222"/>
          <w:sz w:val="24"/>
          <w:szCs w:val="24"/>
          <w:shd w:val="clear" w:color="auto" w:fill="FFFFFF"/>
        </w:rPr>
        <w:t>windows</w:t>
      </w:r>
      <w:r w:rsidR="00BF2068" w:rsidRPr="00BF2068">
        <w:rPr>
          <w:rFonts w:cs="Arial"/>
          <w:color w:val="222222"/>
          <w:sz w:val="24"/>
          <w:szCs w:val="24"/>
          <w:shd w:val="clear" w:color="auto" w:fill="FFFFFF"/>
        </w:rPr>
        <w:t>.</w:t>
      </w:r>
      <w:r w:rsidR="004007E9" w:rsidRPr="004007E9">
        <w:rPr>
          <w:rFonts w:cs="Arial"/>
          <w:color w:val="222222"/>
          <w:sz w:val="24"/>
          <w:szCs w:val="24"/>
          <w:shd w:val="clear" w:color="auto" w:fill="FFFFFF"/>
        </w:rPr>
        <w:t>Functional</w:t>
      </w:r>
      <w:proofErr w:type="spellEnd"/>
      <w:r w:rsidR="004007E9" w:rsidRPr="004007E9">
        <w:rPr>
          <w:rFonts w:cs="Arial"/>
          <w:color w:val="222222"/>
          <w:sz w:val="24"/>
          <w:szCs w:val="24"/>
          <w:shd w:val="clear" w:color="auto" w:fill="FFFFFF"/>
        </w:rPr>
        <w:t xml:space="preserve"> annotations are based on the T4 gene models for genomic DNA (http://www.broadinstitute.org, </w:t>
      </w:r>
      <w:r w:rsidR="004007E9" w:rsidRPr="00D349F6">
        <w:rPr>
          <w:rFonts w:cs="Arial"/>
          <w:i/>
          <w:color w:val="222222"/>
          <w:sz w:val="24"/>
          <w:szCs w:val="24"/>
          <w:shd w:val="clear" w:color="auto" w:fill="FFFFFF"/>
        </w:rPr>
        <w:t>B. cinerea</w:t>
      </w:r>
      <w:r w:rsidR="00D349F6">
        <w:rPr>
          <w:rFonts w:cs="Arial"/>
          <w:color w:val="222222"/>
          <w:sz w:val="24"/>
          <w:szCs w:val="24"/>
          <w:shd w:val="clear" w:color="auto" w:fill="FFFFFF"/>
        </w:rPr>
        <w:t>;  {</w:t>
      </w:r>
      <w:proofErr w:type="spellStart"/>
      <w:r w:rsidR="00D349F6">
        <w:rPr>
          <w:rFonts w:cs="Arial"/>
          <w:color w:val="222222"/>
          <w:sz w:val="24"/>
          <w:szCs w:val="24"/>
          <w:shd w:val="clear" w:color="auto" w:fill="FFFFFF"/>
        </w:rPr>
        <w:t>Staats</w:t>
      </w:r>
      <w:proofErr w:type="spellEnd"/>
      <w:r w:rsidR="00D349F6">
        <w:rPr>
          <w:rFonts w:cs="Arial"/>
          <w:color w:val="222222"/>
          <w:sz w:val="24"/>
          <w:szCs w:val="24"/>
          <w:shd w:val="clear" w:color="auto" w:fill="FFFFFF"/>
        </w:rPr>
        <w:t xml:space="preserve"> 2012}</w:t>
      </w:r>
      <w:r w:rsidR="004007E9" w:rsidRPr="004007E9">
        <w:rPr>
          <w:rFonts w:cs="Arial"/>
          <w:color w:val="222222"/>
          <w:sz w:val="24"/>
          <w:szCs w:val="24"/>
          <w:shd w:val="clear" w:color="auto" w:fill="FFFFFF"/>
        </w:rPr>
        <w:t xml:space="preserve">). Additional genes of interest were taken from NCBI (https://www.ncbi.nlm.nih.gov/) and included by mapping sequence to the </w:t>
      </w:r>
      <w:r w:rsidR="004007E9">
        <w:rPr>
          <w:rFonts w:cs="Arial"/>
          <w:color w:val="222222"/>
          <w:sz w:val="24"/>
          <w:szCs w:val="24"/>
          <w:shd w:val="clear" w:color="auto" w:fill="FFFFFF"/>
        </w:rPr>
        <w:t xml:space="preserve">T4 reference using </w:t>
      </w:r>
      <w:proofErr w:type="spellStart"/>
      <w:r w:rsidR="004007E9">
        <w:rPr>
          <w:rFonts w:cs="Arial"/>
          <w:color w:val="222222"/>
          <w:sz w:val="24"/>
          <w:szCs w:val="24"/>
          <w:shd w:val="clear" w:color="auto" w:fill="FFFFFF"/>
        </w:rPr>
        <w:t>MUMmer</w:t>
      </w:r>
      <w:proofErr w:type="spellEnd"/>
      <w:r w:rsidR="004007E9">
        <w:rPr>
          <w:rFonts w:cs="Arial"/>
          <w:color w:val="222222"/>
          <w:sz w:val="24"/>
          <w:szCs w:val="24"/>
          <w:shd w:val="clear" w:color="auto" w:fill="FFFFFF"/>
        </w:rPr>
        <w:t xml:space="preserve"> v3.0 {</w:t>
      </w:r>
      <w:r w:rsidR="004007E9" w:rsidRPr="004007E9">
        <w:rPr>
          <w:rFonts w:cs="Arial"/>
          <w:color w:val="222222"/>
          <w:sz w:val="24"/>
          <w:szCs w:val="24"/>
          <w:shd w:val="clear" w:color="auto" w:fill="FFFFFF"/>
        </w:rPr>
        <w:t>Kurtz 2004</w:t>
      </w:r>
      <w:r w:rsidR="004007E9">
        <w:rPr>
          <w:rFonts w:cs="Arial"/>
          <w:color w:val="222222"/>
          <w:sz w:val="24"/>
          <w:szCs w:val="24"/>
          <w:shd w:val="clear" w:color="auto" w:fill="FFFFFF"/>
        </w:rPr>
        <w:t>}</w:t>
      </w:r>
      <w:r w:rsidR="004007E9" w:rsidRPr="004007E9">
        <w:rPr>
          <w:rFonts w:cs="Arial"/>
          <w:color w:val="222222"/>
          <w:sz w:val="24"/>
          <w:szCs w:val="24"/>
          <w:shd w:val="clear" w:color="auto" w:fill="FFFFFF"/>
        </w:rPr>
        <w:t xml:space="preserve">. </w:t>
      </w:r>
      <w:r w:rsidR="00BF6B48">
        <w:rPr>
          <w:rFonts w:cs="Arial"/>
          <w:color w:val="222222"/>
          <w:sz w:val="24"/>
          <w:szCs w:val="24"/>
          <w:shd w:val="clear" w:color="auto" w:fill="FFFFFF"/>
        </w:rPr>
        <w:t xml:space="preserve">We used the program </w:t>
      </w:r>
      <w:proofErr w:type="spellStart"/>
      <w:r w:rsidR="00BF6B48">
        <w:rPr>
          <w:rFonts w:cs="Arial"/>
          <w:color w:val="222222"/>
          <w:sz w:val="24"/>
          <w:szCs w:val="24"/>
          <w:shd w:val="clear" w:color="auto" w:fill="FFFFFF"/>
        </w:rPr>
        <w:t>InterProScan</w:t>
      </w:r>
      <w:proofErr w:type="spellEnd"/>
      <w:r w:rsidR="00BF6B48">
        <w:rPr>
          <w:rFonts w:cs="Arial"/>
          <w:color w:val="222222"/>
          <w:sz w:val="24"/>
          <w:szCs w:val="24"/>
          <w:shd w:val="clear" w:color="auto" w:fill="FFFFFF"/>
        </w:rPr>
        <w:t xml:space="preserve"> within BLAST2GO for functional annotation of the gene models (http://www.blast2go.com). </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r w:rsidRPr="00791691">
        <w:rPr>
          <w:b/>
          <w:sz w:val="24"/>
          <w:szCs w:val="24"/>
        </w:rPr>
        <w:t>Results</w:t>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5C6E7DB2" w:rsidR="00F126CA" w:rsidRDefault="00A33EE1" w:rsidP="00A33EE1">
      <w:pPr>
        <w:spacing w:line="480" w:lineRule="auto"/>
        <w:ind w:firstLine="720"/>
        <w:rPr>
          <w:sz w:val="24"/>
          <w:szCs w:val="24"/>
        </w:rPr>
      </w:pPr>
      <w:r>
        <w:rPr>
          <w:sz w:val="24"/>
          <w:szCs w:val="24"/>
        </w:rPr>
        <w:lastRenderedPageBreak/>
        <w:t>To</w:t>
      </w:r>
      <w:r w:rsidR="00F126CA">
        <w:rPr>
          <w:sz w:val="24"/>
          <w:szCs w:val="24"/>
        </w:rPr>
        <w:t xml:space="preserve"> directly measure </w:t>
      </w:r>
      <w:r w:rsidR="009F5A9F">
        <w:rPr>
          <w:sz w:val="24"/>
          <w:szCs w:val="24"/>
        </w:rPr>
        <w:t>how</w:t>
      </w:r>
      <w:r w:rsidR="00F126CA">
        <w:rPr>
          <w:sz w:val="24"/>
          <w:szCs w:val="24"/>
        </w:rPr>
        <w:t xml:space="preserve"> tomato </w:t>
      </w:r>
      <w:r w:rsidR="00870D27">
        <w:rPr>
          <w:sz w:val="24"/>
          <w:szCs w:val="24"/>
        </w:rPr>
        <w:t>domestication</w:t>
      </w:r>
      <w:r w:rsidR="007B711D">
        <w:rPr>
          <w:sz w:val="24"/>
          <w:szCs w:val="24"/>
        </w:rPr>
        <w:t xml:space="preserve"> </w:t>
      </w:r>
      <w:r w:rsidR="009F5A9F">
        <w:rPr>
          <w:sz w:val="24"/>
          <w:szCs w:val="24"/>
        </w:rPr>
        <w:t xml:space="preserve">affects </w:t>
      </w:r>
      <w:r w:rsidR="00F126CA">
        <w:rPr>
          <w:sz w:val="24"/>
          <w:szCs w:val="24"/>
        </w:rPr>
        <w:t xml:space="preserve">quantitative resistance, we infected </w:t>
      </w:r>
      <w:r>
        <w:rPr>
          <w:sz w:val="24"/>
          <w:szCs w:val="24"/>
        </w:rPr>
        <w:t xml:space="preserve">a collection of 91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6 wild and 6 domesticated tomato genotypes</w:t>
      </w:r>
      <w:r w:rsidR="00F126CA">
        <w:rPr>
          <w:sz w:val="24"/>
          <w:szCs w:val="24"/>
        </w:rPr>
        <w:t xml:space="preserve">. Previous studies have examined </w:t>
      </w:r>
      <w:r w:rsidR="00DD2573">
        <w:rPr>
          <w:i/>
          <w:sz w:val="24"/>
          <w:szCs w:val="24"/>
        </w:rPr>
        <w:t>B. cinerea</w:t>
      </w:r>
      <w:r w:rsidR="00F126CA">
        <w:rPr>
          <w:sz w:val="24"/>
          <w:szCs w:val="24"/>
        </w:rPr>
        <w:t xml:space="preserve"> resistance between domesticated </w:t>
      </w:r>
      <w:r w:rsidR="003D26E5">
        <w:rPr>
          <w:sz w:val="24"/>
          <w:szCs w:val="24"/>
        </w:rPr>
        <w:t>and</w:t>
      </w:r>
      <w:r w:rsidR="007B711D">
        <w:rPr>
          <w:sz w:val="24"/>
          <w:szCs w:val="24"/>
        </w:rPr>
        <w:t xml:space="preserve"> distantly related </w:t>
      </w:r>
      <w:r w:rsidR="00CF034A">
        <w:rPr>
          <w:sz w:val="24"/>
          <w:szCs w:val="24"/>
        </w:rPr>
        <w:t>wild</w:t>
      </w:r>
      <w:r w:rsidR="003D26E5">
        <w:rPr>
          <w:sz w:val="24"/>
          <w:szCs w:val="24"/>
        </w:rPr>
        <w:t xml:space="preserve"> tomato</w:t>
      </w:r>
      <w:r w:rsidR="00CF034A">
        <w:rPr>
          <w:sz w:val="24"/>
          <w:szCs w:val="24"/>
        </w:rPr>
        <w:t xml:space="preserve"> </w:t>
      </w:r>
      <w:r w:rsidR="007B711D">
        <w:rPr>
          <w:sz w:val="24"/>
          <w:szCs w:val="24"/>
        </w:rPr>
        <w:t>species</w:t>
      </w:r>
      <w:r w:rsidR="003D26E5">
        <w:rPr>
          <w:sz w:val="24"/>
          <w:szCs w:val="24"/>
        </w:rPr>
        <w:t xml:space="preserve"> using single isolates</w:t>
      </w:r>
      <w:r w:rsidR="00870D27">
        <w:rPr>
          <w:sz w:val="24"/>
          <w:szCs w:val="24"/>
        </w:rPr>
        <w:t xml:space="preserve"> of pathogens</w:t>
      </w:r>
      <w:r w:rsidR="007B711D">
        <w:rPr>
          <w:sz w:val="24"/>
          <w:szCs w:val="24"/>
        </w:rPr>
        <w:t xml:space="preserve"> </w:t>
      </w:r>
      <w:r w:rsidR="00161060">
        <w:rPr>
          <w:sz w:val="24"/>
          <w:szCs w:val="24"/>
        </w:rPr>
        <w:t>{</w:t>
      </w:r>
      <w:proofErr w:type="spellStart"/>
      <w:r w:rsidR="00161060">
        <w:rPr>
          <w:sz w:val="24"/>
          <w:szCs w:val="24"/>
        </w:rPr>
        <w:t>Egashira</w:t>
      </w:r>
      <w:proofErr w:type="spellEnd"/>
      <w:r w:rsidR="00161060">
        <w:rPr>
          <w:sz w:val="24"/>
          <w:szCs w:val="24"/>
        </w:rPr>
        <w:t xml:space="preserve"> 2000; </w:t>
      </w:r>
      <w:proofErr w:type="spellStart"/>
      <w:r w:rsidR="00161060">
        <w:rPr>
          <w:sz w:val="24"/>
          <w:szCs w:val="24"/>
        </w:rPr>
        <w:t>Nicot</w:t>
      </w:r>
      <w:proofErr w:type="spellEnd"/>
      <w:r w:rsidR="00161060">
        <w:rPr>
          <w:sz w:val="24"/>
          <w:szCs w:val="24"/>
        </w:rPr>
        <w:t xml:space="preserve"> 2002; </w:t>
      </w:r>
      <w:proofErr w:type="spellStart"/>
      <w:r w:rsidR="00161060">
        <w:rPr>
          <w:sz w:val="24"/>
          <w:szCs w:val="24"/>
        </w:rPr>
        <w:t>Guimaraes</w:t>
      </w:r>
      <w:proofErr w:type="spellEnd"/>
      <w:r w:rsidR="00161060">
        <w:rPr>
          <w:sz w:val="24"/>
          <w:szCs w:val="24"/>
        </w:rPr>
        <w:t xml:space="preserve"> 2004; Ten Have 2007; </w:t>
      </w:r>
      <w:proofErr w:type="spellStart"/>
      <w:r w:rsidR="00161060">
        <w:rPr>
          <w:sz w:val="24"/>
          <w:szCs w:val="24"/>
        </w:rPr>
        <w:t>Finkers</w:t>
      </w:r>
      <w:proofErr w:type="spellEnd"/>
      <w:r w:rsidR="00161060">
        <w:rPr>
          <w:sz w:val="24"/>
          <w:szCs w:val="24"/>
        </w:rPr>
        <w:t xml:space="preserve"> 2008}. </w:t>
      </w:r>
      <w:r w:rsidR="003D26E5">
        <w:rPr>
          <w:sz w:val="24"/>
          <w:szCs w:val="24"/>
        </w:rPr>
        <w:t>These</w:t>
      </w:r>
      <w:r w:rsidR="00F86FAA">
        <w:rPr>
          <w:sz w:val="24"/>
          <w:szCs w:val="24"/>
        </w:rPr>
        <w:t xml:space="preserve"> previous</w:t>
      </w:r>
      <w:r w:rsidR="00877AE8">
        <w:rPr>
          <w:sz w:val="24"/>
          <w:szCs w:val="24"/>
        </w:rPr>
        <w:t xml:space="preserve"> </w:t>
      </w:r>
      <w:r w:rsidR="006E28C1">
        <w:rPr>
          <w:sz w:val="24"/>
          <w:szCs w:val="24"/>
        </w:rPr>
        <w:t>studies</w:t>
      </w:r>
      <w:r w:rsidR="003D26E5">
        <w:rPr>
          <w:sz w:val="24"/>
          <w:szCs w:val="24"/>
        </w:rPr>
        <w:t xml:space="preserve"> typically used individual wild and </w:t>
      </w:r>
      <w:r w:rsidR="00961651">
        <w:rPr>
          <w:sz w:val="24"/>
          <w:szCs w:val="24"/>
        </w:rPr>
        <w:t xml:space="preserve">domesticated </w:t>
      </w:r>
      <w:r w:rsidR="003D26E5">
        <w:rPr>
          <w:sz w:val="24"/>
          <w:szCs w:val="24"/>
        </w:rPr>
        <w:t>tomato genotypes that were the founders of mapping populations</w:t>
      </w:r>
      <w:r w:rsidR="00870D27">
        <w:rPr>
          <w:sz w:val="24"/>
          <w:szCs w:val="24"/>
        </w:rPr>
        <w:t>,</w:t>
      </w:r>
      <w:r w:rsidR="003D26E5">
        <w:rPr>
          <w:sz w:val="24"/>
          <w:szCs w:val="24"/>
        </w:rPr>
        <w:t xml:space="preserve"> and</w:t>
      </w:r>
      <w:r w:rsidR="006E28C1">
        <w:rPr>
          <w:sz w:val="24"/>
          <w:szCs w:val="24"/>
        </w:rPr>
        <w:t xml:space="preserve"> found </w:t>
      </w:r>
      <w:r w:rsidR="00201913">
        <w:rPr>
          <w:sz w:val="24"/>
          <w:szCs w:val="24"/>
        </w:rPr>
        <w:t xml:space="preserve">a wide range of </w:t>
      </w:r>
      <w:r w:rsidR="009D2C6D">
        <w:rPr>
          <w:sz w:val="24"/>
          <w:szCs w:val="24"/>
        </w:rPr>
        <w:t xml:space="preserve">pathogen </w:t>
      </w:r>
      <w:r w:rsidR="00530DA9">
        <w:rPr>
          <w:sz w:val="24"/>
          <w:szCs w:val="24"/>
        </w:rPr>
        <w:t xml:space="preserve">resistance </w:t>
      </w:r>
      <w:r w:rsidR="00201913">
        <w:rPr>
          <w:sz w:val="24"/>
          <w:szCs w:val="24"/>
        </w:rPr>
        <w:t>levels both within and between tomato species</w:t>
      </w:r>
      <w:r w:rsidR="003D26E5">
        <w:rPr>
          <w:sz w:val="24"/>
          <w:szCs w:val="24"/>
        </w:rPr>
        <w:t>. However,</w:t>
      </w:r>
      <w:r w:rsidR="00201913">
        <w:rPr>
          <w:sz w:val="24"/>
          <w:szCs w:val="24"/>
        </w:rPr>
        <w:t xml:space="preserve"> </w:t>
      </w:r>
      <w:r w:rsidR="003D26E5">
        <w:rPr>
          <w:sz w:val="24"/>
          <w:szCs w:val="24"/>
        </w:rPr>
        <w:t>it is still unknown how</w:t>
      </w:r>
      <w:r w:rsidR="00201913">
        <w:rPr>
          <w:sz w:val="24"/>
          <w:szCs w:val="24"/>
        </w:rPr>
        <w:t xml:space="preserve"> domesticated</w:t>
      </w:r>
      <w:r w:rsidR="003D26E5">
        <w:rPr>
          <w:sz w:val="24"/>
          <w:szCs w:val="24"/>
        </w:rPr>
        <w:t xml:space="preserve"> and closely related wild tomatoes compare for </w:t>
      </w:r>
      <w:r w:rsidR="003D26E5" w:rsidRPr="003D26E5">
        <w:rPr>
          <w:i/>
          <w:sz w:val="24"/>
          <w:szCs w:val="24"/>
        </w:rPr>
        <w:t>B. cinerea</w:t>
      </w:r>
      <w:r w:rsidR="003D26E5">
        <w:rPr>
          <w:sz w:val="24"/>
          <w:szCs w:val="24"/>
        </w:rPr>
        <w:t xml:space="preserve"> resistance using multiple plant</w:t>
      </w:r>
      <w:r w:rsidR="00201913">
        <w:rPr>
          <w:sz w:val="24"/>
          <w:szCs w:val="24"/>
        </w:rPr>
        <w:t xml:space="preserve"> genotypes</w:t>
      </w:r>
      <w:r w:rsidR="009F5A9F">
        <w:rPr>
          <w:sz w:val="24"/>
          <w:szCs w:val="24"/>
        </w:rPr>
        <w:t xml:space="preserve"> and a population of the pathogen</w:t>
      </w:r>
      <w:r w:rsidR="00201913">
        <w:rPr>
          <w:sz w:val="24"/>
          <w:szCs w:val="24"/>
        </w:rPr>
        <w:t xml:space="preserve">. </w:t>
      </w:r>
      <w:r w:rsidR="00F126CA">
        <w:rPr>
          <w:sz w:val="24"/>
          <w:szCs w:val="24"/>
        </w:rPr>
        <w:t xml:space="preserve">We selected </w:t>
      </w:r>
      <w:r w:rsidR="009F5A9F">
        <w:rPr>
          <w:sz w:val="24"/>
          <w:szCs w:val="24"/>
        </w:rPr>
        <w:t xml:space="preserve">6 domesticated </w:t>
      </w:r>
      <w:r w:rsidR="009F5A9F" w:rsidRPr="00854928">
        <w:rPr>
          <w:i/>
          <w:sz w:val="24"/>
          <w:szCs w:val="24"/>
        </w:rPr>
        <w:t xml:space="preserve">Solanum </w:t>
      </w:r>
      <w:proofErr w:type="spellStart"/>
      <w:r w:rsidR="009F5A9F" w:rsidRPr="00854928">
        <w:rPr>
          <w:i/>
          <w:sz w:val="24"/>
          <w:szCs w:val="24"/>
        </w:rPr>
        <w:t>lycopersicum</w:t>
      </w:r>
      <w:proofErr w:type="spellEnd"/>
      <w:r w:rsidR="009F5A9F">
        <w:rPr>
          <w:sz w:val="24"/>
          <w:szCs w:val="24"/>
        </w:rPr>
        <w:t xml:space="preserve"> cultivars and 6 wild </w:t>
      </w:r>
      <w:r w:rsidR="009F5A9F" w:rsidRPr="00854928">
        <w:rPr>
          <w:i/>
          <w:sz w:val="24"/>
          <w:szCs w:val="24"/>
        </w:rPr>
        <w:t xml:space="preserve">S. </w:t>
      </w:r>
      <w:proofErr w:type="spellStart"/>
      <w:r w:rsidR="009F5A9F" w:rsidRPr="00854928">
        <w:rPr>
          <w:i/>
          <w:sz w:val="24"/>
          <w:szCs w:val="24"/>
        </w:rPr>
        <w:t>pimpinellifolium</w:t>
      </w:r>
      <w:proofErr w:type="spellEnd"/>
      <w:r w:rsidR="009F5A9F">
        <w:rPr>
          <w:sz w:val="24"/>
          <w:szCs w:val="24"/>
        </w:rPr>
        <w:t xml:space="preserve"> genotypes</w:t>
      </w:r>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 xml:space="preserve">S. </w:t>
      </w:r>
      <w:proofErr w:type="spellStart"/>
      <w:r w:rsidR="00F126CA" w:rsidRPr="00854928">
        <w:rPr>
          <w:i/>
          <w:sz w:val="24"/>
          <w:szCs w:val="24"/>
        </w:rPr>
        <w:t>lycopersicum</w:t>
      </w:r>
      <w:proofErr w:type="spellEnd"/>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5D3F95">
        <w:rPr>
          <w:sz w:val="24"/>
          <w:szCs w:val="24"/>
        </w:rPr>
        <w:t xml:space="preserve"> </w:t>
      </w:r>
      <w:r w:rsidR="00416136">
        <w:rPr>
          <w:sz w:val="24"/>
          <w:szCs w:val="24"/>
        </w:rPr>
        <w:t>{Peralta 2008}</w:t>
      </w:r>
      <w:r w:rsidR="006E28C1">
        <w:rPr>
          <w:sz w:val="24"/>
          <w:szCs w:val="24"/>
        </w:rPr>
        <w:t xml:space="preserve">. </w:t>
      </w:r>
      <w:r w:rsidR="00B56BCA" w:rsidRPr="00B56BCA">
        <w:rPr>
          <w:sz w:val="24"/>
          <w:szCs w:val="24"/>
        </w:rPr>
        <w:t xml:space="preserve"> </w:t>
      </w:r>
      <w:r w:rsidR="00B1388E">
        <w:rPr>
          <w:sz w:val="24"/>
          <w:szCs w:val="24"/>
        </w:rPr>
        <w:t xml:space="preserve">We </w:t>
      </w:r>
      <w:r w:rsidR="009F5A9F">
        <w:rPr>
          <w:sz w:val="24"/>
          <w:szCs w:val="24"/>
        </w:rPr>
        <w:t xml:space="preserve">used a previously collected </w:t>
      </w:r>
      <w:r w:rsidR="00F75570">
        <w:rPr>
          <w:sz w:val="24"/>
          <w:szCs w:val="24"/>
        </w:rPr>
        <w:t>sample</w:t>
      </w:r>
      <w:r w:rsidR="009F5A9F">
        <w:rPr>
          <w:sz w:val="24"/>
          <w:szCs w:val="24"/>
        </w:rPr>
        <w:t xml:space="preserve"> of </w:t>
      </w:r>
      <w:r w:rsidR="00B56BCA">
        <w:rPr>
          <w:sz w:val="24"/>
          <w:szCs w:val="24"/>
        </w:rPr>
        <w:t xml:space="preserve">91 </w:t>
      </w:r>
      <w:r w:rsidR="00B56BCA" w:rsidRPr="0021544C">
        <w:rPr>
          <w:i/>
          <w:sz w:val="24"/>
          <w:szCs w:val="24"/>
        </w:rPr>
        <w:t>B. cinerea</w:t>
      </w:r>
      <w:r w:rsidR="00B56BCA">
        <w:rPr>
          <w:sz w:val="24"/>
          <w:szCs w:val="24"/>
        </w:rPr>
        <w:t xml:space="preserve"> </w:t>
      </w:r>
      <w:r w:rsidR="009F5A9F">
        <w:rPr>
          <w:sz w:val="24"/>
          <w:szCs w:val="24"/>
        </w:rPr>
        <w:t xml:space="preserve">isolates obtained </w:t>
      </w:r>
      <w:r w:rsidR="00B56BCA">
        <w:rPr>
          <w:sz w:val="24"/>
          <w:szCs w:val="24"/>
        </w:rPr>
        <w:t xml:space="preserve">from various eudicot plant hosts, including tomato stem tissue (2 isolates; T3, KT) and tomato fruit (3 isolates; KGB1, KGB2, Supersteak).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961651">
        <w:rPr>
          <w:sz w:val="24"/>
          <w:szCs w:val="24"/>
        </w:rPr>
        <w:t>At 72 hours</w:t>
      </w:r>
      <w:r w:rsidR="00C97B8A">
        <w:rPr>
          <w:sz w:val="24"/>
          <w:szCs w:val="24"/>
        </w:rPr>
        <w:t xml:space="preserve"> significant lesion growth </w:t>
      </w:r>
      <w:r w:rsidR="00B738AF">
        <w:rPr>
          <w:sz w:val="24"/>
          <w:szCs w:val="24"/>
        </w:rPr>
        <w:t>was</w:t>
      </w:r>
      <w:r w:rsidR="00C97B8A">
        <w:rPr>
          <w:sz w:val="24"/>
          <w:szCs w:val="24"/>
        </w:rPr>
        <w:t xml:space="preserve"> visible, </w:t>
      </w:r>
      <w:r w:rsidR="001C0C1B">
        <w:rPr>
          <w:sz w:val="24"/>
          <w:szCs w:val="24"/>
        </w:rPr>
        <w:t>but</w:t>
      </w:r>
      <w:r>
        <w:rPr>
          <w:sz w:val="24"/>
          <w:szCs w:val="24"/>
        </w:rPr>
        <w:t xml:space="preserve">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 xml:space="preserve">leaflet.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This measurement of the plant-</w:t>
      </w:r>
      <w:r w:rsidRPr="00B738AF">
        <w:rPr>
          <w:i/>
          <w:sz w:val="24"/>
          <w:szCs w:val="24"/>
        </w:rPr>
        <w:t>Botrytis</w:t>
      </w:r>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w:t>
      </w:r>
      <w:r>
        <w:rPr>
          <w:sz w:val="24"/>
          <w:szCs w:val="24"/>
        </w:rPr>
        <w:lastRenderedPageBreak/>
        <w:t xml:space="preserve">quantitative genetic </w:t>
      </w:r>
      <w:r w:rsidR="00B738AF">
        <w:rPr>
          <w:sz w:val="24"/>
          <w:szCs w:val="24"/>
        </w:rPr>
        <w:t>studies</w:t>
      </w:r>
      <w:r w:rsidR="001C0C1B">
        <w:rPr>
          <w:sz w:val="24"/>
          <w:szCs w:val="24"/>
        </w:rPr>
        <w:t xml:space="preserve"> </w:t>
      </w:r>
      <w:r w:rsidR="00D349F6">
        <w:rPr>
          <w:sz w:val="24"/>
          <w:szCs w:val="24"/>
        </w:rPr>
        <w:t xml:space="preserve">{Ferrari 2003; </w:t>
      </w:r>
      <w:proofErr w:type="spellStart"/>
      <w:r w:rsidR="00D349F6">
        <w:rPr>
          <w:sz w:val="24"/>
          <w:szCs w:val="24"/>
        </w:rPr>
        <w:t>Denby</w:t>
      </w:r>
      <w:proofErr w:type="spellEnd"/>
      <w:r w:rsidR="00D349F6">
        <w:rPr>
          <w:sz w:val="24"/>
          <w:szCs w:val="24"/>
        </w:rPr>
        <w:t xml:space="preserve"> 2004; Kliebenstein 2005; Ferrari 2007; Rowe 2008}</w:t>
      </w:r>
      <w:r w:rsidR="00B738AF">
        <w:rPr>
          <w:sz w:val="24"/>
          <w:szCs w:val="24"/>
        </w:rPr>
        <w:t>.</w:t>
      </w:r>
    </w:p>
    <w:p w14:paraId="5B7E0916" w14:textId="77777777" w:rsidR="00F803BC" w:rsidRDefault="00F803BC" w:rsidP="00A33EE1">
      <w:pPr>
        <w:spacing w:line="480" w:lineRule="auto"/>
        <w:ind w:firstLine="720"/>
        <w:rPr>
          <w:sz w:val="24"/>
          <w:szCs w:val="24"/>
        </w:rPr>
      </w:pPr>
    </w:p>
    <w:p w14:paraId="74D23306" w14:textId="6115D3FE" w:rsidR="00772A6B" w:rsidRPr="00772A6B" w:rsidRDefault="00E019E8" w:rsidP="00473ACC">
      <w:pPr>
        <w:spacing w:line="480" w:lineRule="auto"/>
        <w:rPr>
          <w:b/>
          <w:sz w:val="24"/>
          <w:szCs w:val="24"/>
        </w:rPr>
      </w:pPr>
      <w:r>
        <w:rPr>
          <w:b/>
          <w:sz w:val="24"/>
          <w:szCs w:val="24"/>
        </w:rPr>
        <w:t xml:space="preserve">Comparison of Pathogen Genetics, Plant Genetics and Crop Domestication </w:t>
      </w:r>
      <w:r w:rsidR="00505B78">
        <w:rPr>
          <w:b/>
          <w:sz w:val="24"/>
          <w:szCs w:val="24"/>
        </w:rPr>
        <w:t xml:space="preserve">Effects </w:t>
      </w:r>
      <w:r>
        <w:rPr>
          <w:b/>
          <w:sz w:val="24"/>
          <w:szCs w:val="24"/>
        </w:rPr>
        <w:t>on Resistance</w:t>
      </w:r>
    </w:p>
    <w:p w14:paraId="44AA90AE" w14:textId="2BAB2FEA" w:rsidR="007A7AF3" w:rsidRDefault="00127063" w:rsidP="00505B78">
      <w:pPr>
        <w:spacing w:line="480" w:lineRule="auto"/>
        <w:ind w:firstLine="720"/>
        <w:rPr>
          <w:sz w:val="24"/>
          <w:szCs w:val="24"/>
        </w:rPr>
      </w:pPr>
      <w:r>
        <w:rPr>
          <w:sz w:val="24"/>
          <w:szCs w:val="24"/>
        </w:rPr>
        <w:t>To measure</w:t>
      </w:r>
      <w:r w:rsidR="00B63A17">
        <w:rPr>
          <w:sz w:val="24"/>
          <w:szCs w:val="24"/>
        </w:rPr>
        <w:t xml:space="preserve"> </w:t>
      </w:r>
      <w:r w:rsidR="00961651">
        <w:rPr>
          <w:sz w:val="24"/>
          <w:szCs w:val="24"/>
        </w:rPr>
        <w:t xml:space="preserve">the relative contribution of </w:t>
      </w:r>
      <w:r w:rsidR="00B63A17">
        <w:rPr>
          <w:sz w:val="24"/>
          <w:szCs w:val="24"/>
        </w:rPr>
        <w:t>g</w:t>
      </w:r>
      <w:r w:rsidR="000D4BA2">
        <w:rPr>
          <w:sz w:val="24"/>
          <w:szCs w:val="24"/>
        </w:rPr>
        <w:t xml:space="preserve">enetic </w:t>
      </w:r>
      <w:r>
        <w:rPr>
          <w:sz w:val="24"/>
          <w:szCs w:val="24"/>
        </w:rPr>
        <w:t xml:space="preserve">diversity </w:t>
      </w:r>
      <w:r w:rsidR="000D4BA2">
        <w:rPr>
          <w:sz w:val="24"/>
          <w:szCs w:val="24"/>
        </w:rPr>
        <w:t xml:space="preserve">in both the plant and the pathogen to variation in the virulence/ </w:t>
      </w:r>
      <w:r w:rsidR="00530DA9">
        <w:rPr>
          <w:sz w:val="24"/>
          <w:szCs w:val="24"/>
        </w:rPr>
        <w:t xml:space="preserve">resistance </w:t>
      </w:r>
      <w:r w:rsidR="000D4BA2">
        <w:rPr>
          <w:sz w:val="24"/>
          <w:szCs w:val="24"/>
        </w:rPr>
        <w:t>phenotype</w:t>
      </w:r>
      <w:r>
        <w:rPr>
          <w:sz w:val="24"/>
          <w:szCs w:val="24"/>
        </w:rPr>
        <w:t>, we used a linear model</w:t>
      </w:r>
      <w:r w:rsidR="000D4BA2">
        <w:rPr>
          <w:sz w:val="24"/>
          <w:szCs w:val="24"/>
        </w:rPr>
        <w:t xml:space="preserve">. </w:t>
      </w:r>
      <w:r>
        <w:rPr>
          <w:sz w:val="24"/>
          <w:szCs w:val="24"/>
        </w:rPr>
        <w:t xml:space="preserve">This model directly tested the contribution of </w:t>
      </w:r>
      <w:r w:rsidR="001D4F8D">
        <w:rPr>
          <w:sz w:val="24"/>
          <w:szCs w:val="24"/>
        </w:rPr>
        <w:t>plan</w:t>
      </w:r>
      <w:r w:rsidR="00CB0FF3">
        <w:rPr>
          <w:sz w:val="24"/>
          <w:szCs w:val="24"/>
        </w:rPr>
        <w:t>t genotype</w:t>
      </w:r>
      <w:r w:rsidR="00B63A17">
        <w:rPr>
          <w:sz w:val="24"/>
          <w:szCs w:val="24"/>
        </w:rPr>
        <w:t>, plant domestication status,</w:t>
      </w:r>
      <w:r w:rsidR="00CB0FF3">
        <w:rPr>
          <w:sz w:val="24"/>
          <w:szCs w:val="24"/>
        </w:rPr>
        <w:t xml:space="preserve"> and pathogen genotype (isolate)</w:t>
      </w:r>
      <w:r w:rsidR="001D4F8D">
        <w:rPr>
          <w:sz w:val="24"/>
          <w:szCs w:val="24"/>
        </w:rPr>
        <w:t xml:space="preserve"> </w:t>
      </w:r>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4A1B55">
        <w:rPr>
          <w:sz w:val="24"/>
          <w:szCs w:val="24"/>
        </w:rPr>
        <w:t xml:space="preserve">explained </w:t>
      </w:r>
      <w:r w:rsidR="00D71B30">
        <w:rPr>
          <w:sz w:val="24"/>
          <w:szCs w:val="24"/>
        </w:rPr>
        <w:t xml:space="preserve">60% of the variance for lesion size, and </w:t>
      </w:r>
      <w:r w:rsidR="004A1B55">
        <w:rPr>
          <w:sz w:val="24"/>
          <w:szCs w:val="24"/>
        </w:rPr>
        <w:t xml:space="preserve">showed </w:t>
      </w:r>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r w:rsidR="004A1B55">
        <w:rPr>
          <w:sz w:val="24"/>
          <w:szCs w:val="24"/>
        </w:rPr>
        <w:t xml:space="preserve">had </w:t>
      </w:r>
      <w:r w:rsidR="00CA4ECA">
        <w:rPr>
          <w:sz w:val="24"/>
          <w:szCs w:val="24"/>
        </w:rPr>
        <w:t>significant effects on</w:t>
      </w:r>
      <w:r w:rsidR="001C0D4A">
        <w:rPr>
          <w:sz w:val="24"/>
          <w:szCs w:val="24"/>
        </w:rPr>
        <w:t xml:space="preserve"> lesion growth, but</w:t>
      </w:r>
      <w:r>
        <w:rPr>
          <w:sz w:val="24"/>
          <w:szCs w:val="24"/>
        </w:rPr>
        <w:t xml:space="preserve"> pathogen</w:t>
      </w:r>
      <w:r w:rsidR="001C0D4A">
        <w:rPr>
          <w:sz w:val="24"/>
          <w:szCs w:val="24"/>
        </w:rPr>
        <w:t xml:space="preserve"> isolate</w:t>
      </w:r>
      <w:r>
        <w:rPr>
          <w:sz w:val="24"/>
          <w:szCs w:val="24"/>
        </w:rPr>
        <w:t xml:space="preserve"> diversity</w:t>
      </w:r>
      <w:r w:rsidR="001C0D4A">
        <w:rPr>
          <w:sz w:val="24"/>
          <w:szCs w:val="24"/>
        </w:rPr>
        <w:t xml:space="preserve"> </w:t>
      </w:r>
      <w:r w:rsidR="004A1B55">
        <w:rPr>
          <w:sz w:val="24"/>
          <w:szCs w:val="24"/>
        </w:rPr>
        <w:t xml:space="preserve">explained </w:t>
      </w:r>
      <w:r w:rsidR="001C0D4A">
        <w:rPr>
          <w:sz w:val="24"/>
          <w:szCs w:val="24"/>
        </w:rPr>
        <w:t>3.5x more of the variance than plant genotype (</w:t>
      </w:r>
      <w:r w:rsidR="00D71B30">
        <w:rPr>
          <w:sz w:val="24"/>
          <w:szCs w:val="24"/>
        </w:rPr>
        <w:t>10.2% of total variance</w:t>
      </w:r>
      <w:r w:rsidR="00F86FAA">
        <w:rPr>
          <w:sz w:val="24"/>
          <w:szCs w:val="24"/>
        </w:rPr>
        <w:t xml:space="preserve"> under isolate</w:t>
      </w:r>
      <w:r w:rsidR="00D71B30">
        <w:rPr>
          <w:sz w:val="24"/>
          <w:szCs w:val="24"/>
        </w:rPr>
        <w:t xml:space="preserve"> vs. 2.9%</w:t>
      </w:r>
      <w:r w:rsidR="00F86FAA">
        <w:rPr>
          <w:sz w:val="24"/>
          <w:szCs w:val="24"/>
        </w:rPr>
        <w:t xml:space="preserve"> under plant</w:t>
      </w:r>
      <w:r w:rsidR="00D71B30">
        <w:rPr>
          <w:sz w:val="24"/>
          <w:szCs w:val="24"/>
        </w:rPr>
        <w:t xml:space="preserve">, </w:t>
      </w:r>
      <w:r w:rsidR="001C0D4A">
        <w:rPr>
          <w:sz w:val="24"/>
          <w:szCs w:val="24"/>
        </w:rPr>
        <w:t>Table R1</w:t>
      </w:r>
      <w:r w:rsidR="00E75C3D">
        <w:rPr>
          <w:sz w:val="24"/>
          <w:szCs w:val="24"/>
        </w:rPr>
        <w:t>, Figure R4A</w:t>
      </w:r>
      <w:r w:rsidR="001C0D4A">
        <w:rPr>
          <w:sz w:val="24"/>
          <w:szCs w:val="24"/>
        </w:rPr>
        <w:t xml:space="preserve">). </w:t>
      </w:r>
      <w:r w:rsidR="00780E3C">
        <w:rPr>
          <w:sz w:val="24"/>
          <w:szCs w:val="24"/>
        </w:rPr>
        <w:t xml:space="preserve">Interestingly, tomato domestication </w:t>
      </w:r>
      <w:r>
        <w:rPr>
          <w:sz w:val="24"/>
          <w:szCs w:val="24"/>
        </w:rPr>
        <w:t xml:space="preserve">status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as shown by the</w:t>
      </w:r>
      <w:r>
        <w:rPr>
          <w:sz w:val="24"/>
          <w:szCs w:val="24"/>
        </w:rPr>
        <w:t xml:space="preserve"> </w:t>
      </w:r>
      <w:r w:rsidR="00F75570">
        <w:rPr>
          <w:sz w:val="24"/>
          <w:szCs w:val="24"/>
        </w:rPr>
        <w:t xml:space="preserve">small but </w:t>
      </w:r>
      <w:r w:rsidR="00C97B8A">
        <w:rPr>
          <w:sz w:val="24"/>
          <w:szCs w:val="24"/>
        </w:rPr>
        <w:t xml:space="preserve">significant effects of genetic variation between domesticated and wild </w:t>
      </w:r>
      <w:r>
        <w:rPr>
          <w:sz w:val="24"/>
          <w:szCs w:val="24"/>
        </w:rPr>
        <w:t xml:space="preserve">tomatoes </w:t>
      </w:r>
      <w:r w:rsidR="00CA4ECA">
        <w:rPr>
          <w:sz w:val="24"/>
          <w:szCs w:val="24"/>
        </w:rPr>
        <w:t>(</w:t>
      </w:r>
      <w:r w:rsidR="00D71B30">
        <w:rPr>
          <w:sz w:val="24"/>
          <w:szCs w:val="24"/>
        </w:rPr>
        <w:t xml:space="preserve">&lt;1% of total variance, </w:t>
      </w:r>
      <w:r w:rsidR="00CA4ECA">
        <w:rPr>
          <w:sz w:val="24"/>
          <w:szCs w:val="24"/>
        </w:rPr>
        <w:t>Table R1)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w:t>
      </w:r>
      <w:r>
        <w:rPr>
          <w:sz w:val="24"/>
          <w:szCs w:val="24"/>
        </w:rPr>
        <w:t xml:space="preserve">pathogen </w:t>
      </w:r>
      <w:r w:rsidR="00EA1576">
        <w:rPr>
          <w:sz w:val="24"/>
          <w:szCs w:val="24"/>
        </w:rPr>
        <w:t>isolate and plant genotype</w:t>
      </w:r>
      <w:r w:rsidR="00F75570">
        <w:rPr>
          <w:sz w:val="24"/>
          <w:szCs w:val="24"/>
        </w:rPr>
        <w:t>,</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BD23BD">
        <w:rPr>
          <w:sz w:val="24"/>
          <w:szCs w:val="24"/>
        </w:rPr>
        <w:t>7.5%</w:t>
      </w:r>
      <w:r w:rsidR="001B6FE3">
        <w:rPr>
          <w:sz w:val="24"/>
          <w:szCs w:val="24"/>
        </w:rPr>
        <w:t xml:space="preserve"> of total variance</w:t>
      </w:r>
      <w:r w:rsidR="00BD23BD">
        <w:rPr>
          <w:sz w:val="24"/>
          <w:szCs w:val="24"/>
        </w:rPr>
        <w:t xml:space="preserve">, </w:t>
      </w:r>
      <w:r w:rsidR="00A33EE1">
        <w:rPr>
          <w:sz w:val="24"/>
          <w:szCs w:val="24"/>
        </w:rPr>
        <w:t xml:space="preserve">Table R1). This lack of significance may </w:t>
      </w:r>
      <w:r w:rsidR="006046FA">
        <w:rPr>
          <w:sz w:val="24"/>
          <w:szCs w:val="24"/>
        </w:rPr>
        <w:t xml:space="preserve">be </w:t>
      </w:r>
      <w:r w:rsidR="00F75570">
        <w:rPr>
          <w:sz w:val="24"/>
          <w:szCs w:val="24"/>
        </w:rPr>
        <w:t xml:space="preserve">due to the </w:t>
      </w:r>
      <w:r w:rsidR="00F919BB">
        <w:rPr>
          <w:sz w:val="24"/>
          <w:szCs w:val="24"/>
        </w:rPr>
        <w:t>vast number of degrees</w:t>
      </w:r>
      <w:r w:rsidR="00B738AF">
        <w:rPr>
          <w:sz w:val="24"/>
          <w:szCs w:val="24"/>
        </w:rPr>
        <w:t xml:space="preserve"> of freedom</w:t>
      </w:r>
      <w:r w:rsidR="00A33EE1">
        <w:rPr>
          <w:sz w:val="24"/>
          <w:szCs w:val="24"/>
        </w:rPr>
        <w:t xml:space="preserve"> in this term</w:t>
      </w:r>
      <w:r w:rsidR="0044762C">
        <w:rPr>
          <w:sz w:val="24"/>
          <w:szCs w:val="24"/>
        </w:rPr>
        <w:t xml:space="preserve"> (Table R1)</w:t>
      </w:r>
      <w:r w:rsidR="00EA1576">
        <w:rPr>
          <w:sz w:val="24"/>
          <w:szCs w:val="24"/>
        </w:rPr>
        <w:t>.</w:t>
      </w:r>
      <w:r w:rsidR="00CA4ECA">
        <w:rPr>
          <w:sz w:val="24"/>
          <w:szCs w:val="24"/>
        </w:rPr>
        <w:t xml:space="preserve"> </w:t>
      </w:r>
      <w:r>
        <w:rPr>
          <w:sz w:val="24"/>
          <w:szCs w:val="24"/>
        </w:rPr>
        <w:t xml:space="preserve">Thus, the interaction between tomato and </w:t>
      </w:r>
      <w:r w:rsidRPr="001623F8">
        <w:rPr>
          <w:i/>
          <w:sz w:val="24"/>
          <w:szCs w:val="24"/>
        </w:rPr>
        <w:t>B. cinerea</w:t>
      </w:r>
      <w:r>
        <w:rPr>
          <w:sz w:val="24"/>
          <w:szCs w:val="24"/>
        </w:rPr>
        <w:t xml:space="preserve"> </w:t>
      </w:r>
      <w:r w:rsidR="004A1B55">
        <w:rPr>
          <w:sz w:val="24"/>
          <w:szCs w:val="24"/>
        </w:rPr>
        <w:t>was</w:t>
      </w:r>
      <w:r>
        <w:rPr>
          <w:sz w:val="24"/>
          <w:szCs w:val="24"/>
        </w:rPr>
        <w:t xml:space="preserve"> significantly controlled by</w:t>
      </w:r>
      <w:r w:rsidR="00CA4ECA">
        <w:rPr>
          <w:sz w:val="24"/>
          <w:szCs w:val="24"/>
        </w:rPr>
        <w:t xml:space="preserve"> genetic</w:t>
      </w:r>
      <w:r>
        <w:rPr>
          <w:sz w:val="24"/>
          <w:szCs w:val="24"/>
        </w:rPr>
        <w:t xml:space="preserve"> diversity</w:t>
      </w:r>
      <w:r w:rsidR="00CA4ECA">
        <w:rPr>
          <w:sz w:val="24"/>
          <w:szCs w:val="24"/>
        </w:rPr>
        <w:t xml:space="preserve"> within the host plant and the pathogen</w:t>
      </w:r>
      <w:r w:rsidR="00F75570">
        <w:rPr>
          <w:sz w:val="24"/>
          <w:szCs w:val="24"/>
        </w:rPr>
        <w:t>,</w:t>
      </w:r>
      <w:r>
        <w:rPr>
          <w:sz w:val="24"/>
          <w:szCs w:val="24"/>
        </w:rPr>
        <w:t xml:space="preserve"> including a slight effect of domestication status</w:t>
      </w:r>
      <w:r w:rsidR="00F86FAA">
        <w:rPr>
          <w:sz w:val="24"/>
          <w:szCs w:val="24"/>
        </w:rPr>
        <w: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lastRenderedPageBreak/>
        <w:t xml:space="preserve">Domestication and </w:t>
      </w:r>
      <w:r w:rsidR="006C7FE0">
        <w:rPr>
          <w:b/>
          <w:sz w:val="24"/>
          <w:szCs w:val="24"/>
        </w:rPr>
        <w:t xml:space="preserve">Lesion </w:t>
      </w:r>
      <w:r w:rsidR="00F803BC">
        <w:rPr>
          <w:b/>
          <w:sz w:val="24"/>
          <w:szCs w:val="24"/>
        </w:rPr>
        <w:t>Size Variation</w:t>
      </w:r>
    </w:p>
    <w:p w14:paraId="6202A00F" w14:textId="2AF4E435"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w:t>
      </w:r>
      <w:r w:rsidR="00DE1A99">
        <w:rPr>
          <w:sz w:val="24"/>
          <w:szCs w:val="24"/>
        </w:rPr>
        <w:t xml:space="preserve">reports </w:t>
      </w:r>
      <w:r w:rsidR="00E019E8">
        <w:rPr>
          <w:sz w:val="24"/>
          <w:szCs w:val="24"/>
        </w:rPr>
        <w:t xml:space="preserve">that crop domestication </w:t>
      </w:r>
      <w:r w:rsidR="00530DA9">
        <w:rPr>
          <w:sz w:val="24"/>
          <w:szCs w:val="24"/>
        </w:rPr>
        <w:t>decreases plant resistance</w:t>
      </w:r>
      <w:r w:rsidR="00E019E8">
        <w:rPr>
          <w:sz w:val="24"/>
          <w:szCs w:val="24"/>
        </w:rPr>
        <w:t xml:space="preserve"> to pathogens</w:t>
      </w:r>
      <w:r w:rsidR="00243223">
        <w:rPr>
          <w:sz w:val="24"/>
          <w:szCs w:val="24"/>
        </w:rPr>
        <w:t xml:space="preserve"> {</w:t>
      </w:r>
      <w:proofErr w:type="spellStart"/>
      <w:r w:rsidR="00243223">
        <w:rPr>
          <w:sz w:val="24"/>
          <w:szCs w:val="24"/>
        </w:rPr>
        <w:t>Stukenbrock</w:t>
      </w:r>
      <w:proofErr w:type="spellEnd"/>
      <w:r w:rsidR="00243223">
        <w:rPr>
          <w:sz w:val="24"/>
          <w:szCs w:val="24"/>
        </w:rPr>
        <w:t xml:space="preserve"> 2008</w:t>
      </w:r>
      <w:r w:rsidR="00E75C3D">
        <w:rPr>
          <w:sz w:val="24"/>
          <w:szCs w:val="24"/>
        </w:rPr>
        <w:t xml:space="preserve">; </w:t>
      </w:r>
      <w:proofErr w:type="spellStart"/>
      <w:r w:rsidR="00E75C3D">
        <w:rPr>
          <w:sz w:val="24"/>
          <w:szCs w:val="24"/>
        </w:rPr>
        <w:t>Smale</w:t>
      </w:r>
      <w:proofErr w:type="spellEnd"/>
      <w:r w:rsidR="00E75C3D">
        <w:rPr>
          <w:sz w:val="24"/>
          <w:szCs w:val="24"/>
        </w:rPr>
        <w:t xml:space="preserve"> 1996; Couch 2005; Rosenthal 1997; </w:t>
      </w:r>
      <w:proofErr w:type="spellStart"/>
      <w:r w:rsidR="00E75C3D">
        <w:rPr>
          <w:sz w:val="24"/>
          <w:szCs w:val="24"/>
        </w:rPr>
        <w:t>Dwivedi</w:t>
      </w:r>
      <w:proofErr w:type="spellEnd"/>
      <w:r w:rsidR="00E75C3D">
        <w:rPr>
          <w:sz w:val="24"/>
          <w:szCs w:val="24"/>
        </w:rPr>
        <w:t xml:space="preserve"> 2008</w:t>
      </w:r>
      <w:r w:rsidR="00243223">
        <w:rPr>
          <w:sz w:val="24"/>
          <w:szCs w:val="24"/>
        </w:rPr>
        <w:t>}</w:t>
      </w:r>
      <w:r w:rsidR="00E019E8">
        <w:rPr>
          <w:sz w:val="24"/>
          <w:szCs w:val="24"/>
        </w:rPr>
        <w:t xml:space="preserve">.  In our analysis, we </w:t>
      </w:r>
      <w:r w:rsidR="006830A0">
        <w:rPr>
          <w:sz w:val="24"/>
          <w:szCs w:val="24"/>
        </w:rPr>
        <w:t>identified</w:t>
      </w:r>
      <w:r w:rsidR="00E019E8">
        <w:rPr>
          <w:sz w:val="24"/>
          <w:szCs w:val="24"/>
        </w:rPr>
        <w:t xml:space="preserve"> a significant difference in the resistance of wild and domesticated tomato</w:t>
      </w:r>
      <w:r w:rsidR="00DE1A99">
        <w:rPr>
          <w:sz w:val="24"/>
          <w:szCs w:val="24"/>
        </w:rPr>
        <w:t xml:space="preserve"> to the population of </w:t>
      </w:r>
      <w:r w:rsidR="00DE1A99" w:rsidRPr="001623F8">
        <w:rPr>
          <w:i/>
          <w:sz w:val="24"/>
          <w:szCs w:val="24"/>
        </w:rPr>
        <w:t>B. cinerea</w:t>
      </w:r>
      <w:r w:rsidR="00DE1A99">
        <w:rPr>
          <w:sz w:val="24"/>
          <w:szCs w:val="24"/>
        </w:rPr>
        <w:t xml:space="preserve"> isolates</w:t>
      </w:r>
      <w:r w:rsidR="00E019E8">
        <w:rPr>
          <w:sz w:val="24"/>
          <w:szCs w:val="24"/>
        </w:rPr>
        <w:t xml:space="preserve"> (p &lt;2e-16, Table R1). This </w:t>
      </w:r>
      <w:r w:rsidR="00F75570">
        <w:rPr>
          <w:sz w:val="24"/>
          <w:szCs w:val="24"/>
        </w:rPr>
        <w:t xml:space="preserve">agrees </w:t>
      </w:r>
      <w:r w:rsidR="006830A0">
        <w:rPr>
          <w:sz w:val="24"/>
          <w:szCs w:val="24"/>
        </w:rPr>
        <w:t>with the theory tha</w:t>
      </w:r>
      <w:r w:rsidR="003B67EC">
        <w:rPr>
          <w:sz w:val="24"/>
          <w:szCs w:val="24"/>
        </w:rPr>
        <w:t>t domestication decreases resi</w:t>
      </w:r>
      <w:r w:rsidR="006830A0">
        <w:rPr>
          <w:sz w:val="24"/>
          <w:szCs w:val="24"/>
        </w:rPr>
        <w:t>stance</w:t>
      </w:r>
      <w:r w:rsidR="0043516B">
        <w:rPr>
          <w:sz w:val="24"/>
          <w:szCs w:val="24"/>
        </w:rPr>
        <w:t>,</w:t>
      </w:r>
      <w:r w:rsidR="006830A0">
        <w:rPr>
          <w:sz w:val="24"/>
          <w:szCs w:val="24"/>
        </w:rPr>
        <w:t xml:space="preserve"> as </w:t>
      </w:r>
      <w:r w:rsidR="00BF158A">
        <w:rPr>
          <w:sz w:val="24"/>
          <w:szCs w:val="24"/>
        </w:rPr>
        <w:t>the</w:t>
      </w:r>
      <w:r w:rsidR="006830A0">
        <w:rPr>
          <w:sz w:val="24"/>
          <w:szCs w:val="24"/>
        </w:rPr>
        <w:t xml:space="preserve"> average</w:t>
      </w:r>
      <w:r w:rsidR="00BF158A">
        <w:rPr>
          <w:sz w:val="24"/>
          <w:szCs w:val="24"/>
        </w:rPr>
        <w:t xml:space="preserve"> </w:t>
      </w:r>
      <w:r w:rsidR="006830A0">
        <w:rPr>
          <w:sz w:val="24"/>
          <w:szCs w:val="24"/>
        </w:rPr>
        <w:t xml:space="preserve">lesion size </w:t>
      </w:r>
      <w:r w:rsidR="004A1B55">
        <w:rPr>
          <w:sz w:val="24"/>
          <w:szCs w:val="24"/>
        </w:rPr>
        <w:t xml:space="preserve">was </w:t>
      </w:r>
      <w:r w:rsidR="006830A0">
        <w:rPr>
          <w:sz w:val="24"/>
          <w:szCs w:val="24"/>
        </w:rPr>
        <w:t xml:space="preserve">slightly greater </w:t>
      </w:r>
      <w:r w:rsidR="00F75570">
        <w:rPr>
          <w:sz w:val="24"/>
          <w:szCs w:val="24"/>
        </w:rPr>
        <w:t xml:space="preserve">(18% increase) </w:t>
      </w:r>
      <w:r w:rsidR="006830A0">
        <w:rPr>
          <w:sz w:val="24"/>
          <w:szCs w:val="24"/>
        </w:rPr>
        <w:t xml:space="preserve">on </w:t>
      </w:r>
      <w:r w:rsidR="00BF158A">
        <w:rPr>
          <w:sz w:val="24"/>
          <w:szCs w:val="24"/>
        </w:rPr>
        <w:t xml:space="preserve">domesticated </w:t>
      </w:r>
      <w:r w:rsidR="006830A0">
        <w:rPr>
          <w:sz w:val="24"/>
          <w:szCs w:val="24"/>
        </w:rPr>
        <w:t>than</w:t>
      </w:r>
      <w:r w:rsidR="0043516B">
        <w:rPr>
          <w:sz w:val="24"/>
          <w:szCs w:val="24"/>
        </w:rPr>
        <w:t xml:space="preserve"> on</w:t>
      </w:r>
      <w:r w:rsidR="00BF158A">
        <w:rPr>
          <w:sz w:val="24"/>
          <w:szCs w:val="24"/>
        </w:rPr>
        <w:t xml:space="preserve"> wild tomato genotypes</w:t>
      </w:r>
      <w:r w:rsidR="00CC4E31">
        <w:rPr>
          <w:sz w:val="24"/>
          <w:szCs w:val="24"/>
        </w:rPr>
        <w:t xml:space="preserve"> </w:t>
      </w:r>
      <w:r w:rsidR="00BF158A">
        <w:rPr>
          <w:sz w:val="24"/>
          <w:szCs w:val="24"/>
        </w:rPr>
        <w:t>(</w:t>
      </w:r>
      <w:r w:rsidR="00FD28D9">
        <w:rPr>
          <w:sz w:val="24"/>
          <w:szCs w:val="24"/>
        </w:rPr>
        <w:t xml:space="preserve">Table R1, </w:t>
      </w:r>
      <w:r w:rsidR="00BF158A">
        <w:rPr>
          <w:sz w:val="24"/>
          <w:szCs w:val="24"/>
        </w:rPr>
        <w:t xml:space="preserve">Figure R2). </w:t>
      </w:r>
      <w:r w:rsidR="00E019E8">
        <w:rPr>
          <w:sz w:val="24"/>
          <w:szCs w:val="24"/>
        </w:rPr>
        <w:t xml:space="preserve">However, </w:t>
      </w:r>
      <w:r w:rsidR="006830A0">
        <w:rPr>
          <w:sz w:val="24"/>
          <w:szCs w:val="24"/>
        </w:rPr>
        <w:t xml:space="preserve">this domestication effect </w:t>
      </w:r>
      <w:r w:rsidR="004A1B55">
        <w:rPr>
          <w:sz w:val="24"/>
          <w:szCs w:val="24"/>
        </w:rPr>
        <w:t xml:space="preserve">was </w:t>
      </w:r>
      <w:r w:rsidR="006830A0">
        <w:rPr>
          <w:sz w:val="24"/>
          <w:szCs w:val="24"/>
        </w:rPr>
        <w:t>not the dominant source of variation</w:t>
      </w:r>
      <w:r w:rsidR="00F75570">
        <w:rPr>
          <w:sz w:val="24"/>
          <w:szCs w:val="24"/>
        </w:rPr>
        <w:t>,</w:t>
      </w:r>
      <w:r w:rsidR="006830A0">
        <w:rPr>
          <w:sz w:val="24"/>
          <w:szCs w:val="24"/>
        </w:rPr>
        <w:t xml:space="preserve"> as genetic variation within the domesticated and wild genotypes</w:t>
      </w:r>
      <w:r w:rsidR="006C7FE0">
        <w:rPr>
          <w:sz w:val="24"/>
          <w:szCs w:val="24"/>
        </w:rPr>
        <w:t xml:space="preserve"> </w:t>
      </w:r>
      <w:r w:rsidR="004A1B55">
        <w:rPr>
          <w:sz w:val="24"/>
          <w:szCs w:val="24"/>
        </w:rPr>
        <w:t xml:space="preserve">contributed </w:t>
      </w:r>
      <w:r w:rsidR="00DA3F66">
        <w:rPr>
          <w:sz w:val="24"/>
          <w:szCs w:val="24"/>
        </w:rPr>
        <w:t>3.8</w:t>
      </w:r>
      <w:r w:rsidR="006C7FE0">
        <w:rPr>
          <w:sz w:val="24"/>
          <w:szCs w:val="24"/>
        </w:rPr>
        <w:t xml:space="preserve"> fold </w:t>
      </w:r>
      <w:r w:rsidR="006830A0">
        <w:rPr>
          <w:sz w:val="24"/>
          <w:szCs w:val="24"/>
        </w:rPr>
        <w:t>more variation in resistance than domestication alone</w:t>
      </w:r>
      <w:r w:rsidR="00E019E8">
        <w:rPr>
          <w:sz w:val="24"/>
          <w:szCs w:val="24"/>
        </w:rPr>
        <w:t xml:space="preserve"> (</w:t>
      </w:r>
      <w:r w:rsidR="0043516B">
        <w:rPr>
          <w:sz w:val="24"/>
          <w:szCs w:val="24"/>
        </w:rPr>
        <w:t>2.9% vs. 0.</w:t>
      </w:r>
      <w:r w:rsidR="00DE1A99">
        <w:rPr>
          <w:sz w:val="24"/>
          <w:szCs w:val="24"/>
        </w:rPr>
        <w:t>8</w:t>
      </w:r>
      <w:r w:rsidR="0043516B">
        <w:rPr>
          <w:sz w:val="24"/>
          <w:szCs w:val="24"/>
        </w:rPr>
        <w:t xml:space="preserve">% of total variance, </w:t>
      </w:r>
      <w:r w:rsidR="00E019E8">
        <w:rPr>
          <w:sz w:val="24"/>
          <w:szCs w:val="24"/>
        </w:rPr>
        <w:t xml:space="preserve">Table R1). </w:t>
      </w:r>
      <w:r w:rsidR="00CC4E31">
        <w:rPr>
          <w:sz w:val="24"/>
          <w:szCs w:val="24"/>
        </w:rPr>
        <w:t xml:space="preserve">So while we </w:t>
      </w:r>
      <w:r w:rsidR="004A1B55">
        <w:rPr>
          <w:sz w:val="24"/>
          <w:szCs w:val="24"/>
        </w:rPr>
        <w:t xml:space="preserve">did </w:t>
      </w:r>
      <w:r w:rsidR="00CC4E31">
        <w:rPr>
          <w:sz w:val="24"/>
          <w:szCs w:val="24"/>
        </w:rPr>
        <w:t xml:space="preserve">observe the expected increase of susceptibility in domesticated tomato, domestication </w:t>
      </w:r>
      <w:r w:rsidR="004A1B55">
        <w:rPr>
          <w:sz w:val="24"/>
          <w:szCs w:val="24"/>
        </w:rPr>
        <w:t xml:space="preserve">did </w:t>
      </w:r>
      <w:r w:rsidR="00CC4E31">
        <w:rPr>
          <w:sz w:val="24"/>
          <w:szCs w:val="24"/>
        </w:rPr>
        <w:t xml:space="preserve">not </w:t>
      </w:r>
      <w:r w:rsidR="0043516B">
        <w:rPr>
          <w:sz w:val="24"/>
          <w:szCs w:val="24"/>
        </w:rPr>
        <w:t>explain the major</w:t>
      </w:r>
      <w:r w:rsidR="00CC4E31">
        <w:rPr>
          <w:sz w:val="24"/>
          <w:szCs w:val="24"/>
        </w:rPr>
        <w:t xml:space="preserve"> effects of tomato genotype on lesion size variation</w:t>
      </w:r>
      <w:r w:rsidR="006830A0">
        <w:rPr>
          <w:sz w:val="24"/>
          <w:szCs w:val="24"/>
        </w:rPr>
        <w:t xml:space="preserve"> and there </w:t>
      </w:r>
      <w:r w:rsidR="004A1B55">
        <w:rPr>
          <w:sz w:val="24"/>
          <w:szCs w:val="24"/>
        </w:rPr>
        <w:t xml:space="preserve">was </w:t>
      </w:r>
      <w:r w:rsidR="006830A0">
        <w:rPr>
          <w:sz w:val="24"/>
          <w:szCs w:val="24"/>
        </w:rPr>
        <w:t>significant genetic variation</w:t>
      </w:r>
      <w:r w:rsidR="00DE1A99">
        <w:rPr>
          <w:sz w:val="24"/>
          <w:szCs w:val="24"/>
        </w:rPr>
        <w:t xml:space="preserve"> within both wild and domestic tomato</w:t>
      </w:r>
      <w:r w:rsidR="00F75570">
        <w:rPr>
          <w:sz w:val="24"/>
          <w:szCs w:val="24"/>
        </w:rPr>
        <w:t xml:space="preserve"> species</w:t>
      </w:r>
      <w:r w:rsidR="00DE1A99">
        <w:rPr>
          <w:sz w:val="24"/>
          <w:szCs w:val="24"/>
        </w:rPr>
        <w:t xml:space="preserve"> for </w:t>
      </w:r>
      <w:r w:rsidR="006830A0" w:rsidRPr="006830A0">
        <w:rPr>
          <w:i/>
          <w:sz w:val="24"/>
          <w:szCs w:val="24"/>
        </w:rPr>
        <w:t>B. cinerea</w:t>
      </w:r>
      <w:r w:rsidR="006830A0">
        <w:rPr>
          <w:sz w:val="24"/>
          <w:szCs w:val="24"/>
        </w:rPr>
        <w:t xml:space="preserve"> resistance</w:t>
      </w:r>
      <w:r w:rsidR="00CC4E31">
        <w:rPr>
          <w:sz w:val="24"/>
          <w:szCs w:val="24"/>
        </w:rPr>
        <w:t>.</w:t>
      </w:r>
    </w:p>
    <w:p w14:paraId="54960747" w14:textId="4BA2499F"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 xml:space="preserve">due to bottlenecks </w:t>
      </w:r>
      <w:r w:rsidR="00B738AF">
        <w:rPr>
          <w:sz w:val="24"/>
          <w:szCs w:val="24"/>
        </w:rPr>
        <w:t>during</w:t>
      </w:r>
      <w:r w:rsidR="00D759AF">
        <w:rPr>
          <w:sz w:val="24"/>
          <w:szCs w:val="24"/>
        </w:rPr>
        <w:t xml:space="preserve"> domestication</w:t>
      </w:r>
      <w:r w:rsidR="00F80AFB">
        <w:rPr>
          <w:sz w:val="24"/>
          <w:szCs w:val="24"/>
        </w:rPr>
        <w:t>,</w:t>
      </w:r>
      <w:r w:rsidR="00BF158A">
        <w:rPr>
          <w:sz w:val="24"/>
          <w:szCs w:val="24"/>
        </w:rPr>
        <w:t xml:space="preserve"> including for tomato </w:t>
      </w:r>
      <w:r w:rsidR="00243223">
        <w:rPr>
          <w:sz w:val="24"/>
          <w:szCs w:val="24"/>
        </w:rPr>
        <w:t>{</w:t>
      </w:r>
      <w:proofErr w:type="spellStart"/>
      <w:r w:rsidR="00243223">
        <w:rPr>
          <w:sz w:val="24"/>
          <w:szCs w:val="24"/>
        </w:rPr>
        <w:t>Tanksley</w:t>
      </w:r>
      <w:proofErr w:type="spellEnd"/>
      <w:r w:rsidR="00243223">
        <w:rPr>
          <w:sz w:val="24"/>
          <w:szCs w:val="24"/>
        </w:rPr>
        <w:t xml:space="preserve"> 1997; </w:t>
      </w:r>
      <w:proofErr w:type="spellStart"/>
      <w:r w:rsidR="00243223">
        <w:rPr>
          <w:sz w:val="24"/>
          <w:szCs w:val="24"/>
        </w:rPr>
        <w:t>Doebley</w:t>
      </w:r>
      <w:proofErr w:type="spellEnd"/>
      <w:r w:rsidR="00243223">
        <w:rPr>
          <w:sz w:val="24"/>
          <w:szCs w:val="24"/>
        </w:rPr>
        <w:t xml:space="preserve"> 2006; Bai 2007}. </w:t>
      </w:r>
      <w:r w:rsidR="00CC4E31">
        <w:rPr>
          <w:sz w:val="24"/>
          <w:szCs w:val="24"/>
        </w:rPr>
        <w:t xml:space="preserve">We would expect this decreased genetic variation to restrict phenotypic variation, including disease phenotypes. </w:t>
      </w:r>
      <w:r w:rsidR="00BF158A">
        <w:rPr>
          <w:sz w:val="24"/>
          <w:szCs w:val="24"/>
        </w:rPr>
        <w:t xml:space="preserve">Interestingly in this </w:t>
      </w:r>
      <w:r w:rsidR="00DE1A99">
        <w:rPr>
          <w:sz w:val="24"/>
          <w:szCs w:val="24"/>
        </w:rPr>
        <w:t xml:space="preserve">tomato </w:t>
      </w:r>
      <w:r w:rsidR="00BF158A">
        <w:rPr>
          <w:sz w:val="24"/>
          <w:szCs w:val="24"/>
        </w:rPr>
        <w:t>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w:t>
      </w:r>
      <w:proofErr w:type="gramStart"/>
      <w:r w:rsidR="00BF158A">
        <w:rPr>
          <w:sz w:val="24"/>
          <w:szCs w:val="24"/>
        </w:rPr>
        <w:t>variation</w:t>
      </w:r>
      <w:proofErr w:type="gramEnd"/>
      <w:r w:rsidR="00BF158A">
        <w:rPr>
          <w:sz w:val="24"/>
          <w:szCs w:val="24"/>
        </w:rPr>
        <w:t xml:space="preserve"> </w:t>
      </w:r>
      <w:r w:rsidR="00404C06">
        <w:rPr>
          <w:sz w:val="24"/>
          <w:szCs w:val="24"/>
        </w:rPr>
        <w:t>on domesticated</w:t>
      </w:r>
      <w:r w:rsidR="00BF158A">
        <w:rPr>
          <w:sz w:val="24"/>
          <w:szCs w:val="24"/>
        </w:rPr>
        <w:t xml:space="preserve"> tomato 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E14E45">
        <w:rPr>
          <w:sz w:val="24"/>
          <w:szCs w:val="24"/>
        </w:rPr>
        <w:t>.</w:t>
      </w:r>
      <w:r w:rsidR="00BF158A">
        <w:rPr>
          <w:sz w:val="24"/>
          <w:szCs w:val="24"/>
        </w:rPr>
        <w:t xml:space="preserve"> </w:t>
      </w:r>
      <w:r w:rsidR="006F7358">
        <w:rPr>
          <w:sz w:val="24"/>
          <w:szCs w:val="24"/>
        </w:rPr>
        <w:t xml:space="preserve">Additionally, the </w:t>
      </w:r>
      <w:r w:rsidR="00DE1A99">
        <w:rPr>
          <w:sz w:val="24"/>
          <w:szCs w:val="24"/>
        </w:rPr>
        <w:t>wild and domesticated tomato genotypes show</w:t>
      </w:r>
      <w:r w:rsidR="004A1B55">
        <w:rPr>
          <w:sz w:val="24"/>
          <w:szCs w:val="24"/>
        </w:rPr>
        <w:t>ed</w:t>
      </w:r>
      <w:r w:rsidR="00DE1A99">
        <w:rPr>
          <w:sz w:val="24"/>
          <w:szCs w:val="24"/>
        </w:rPr>
        <w:t xml:space="preserve"> statistically similar variation in resistance</w:t>
      </w:r>
      <w:r w:rsidR="006F7358">
        <w:rPr>
          <w:sz w:val="24"/>
          <w:szCs w:val="24"/>
        </w:rPr>
        <w:t xml:space="preserve"> (F-test, </w:t>
      </w:r>
      <w:r w:rsidR="000864B6">
        <w:rPr>
          <w:sz w:val="24"/>
          <w:szCs w:val="24"/>
        </w:rPr>
        <w:t xml:space="preserve">F=1.39, 96 </w:t>
      </w:r>
      <w:proofErr w:type="spellStart"/>
      <w:r w:rsidR="000864B6">
        <w:rPr>
          <w:sz w:val="24"/>
          <w:szCs w:val="24"/>
        </w:rPr>
        <w:t>df</w:t>
      </w:r>
      <w:proofErr w:type="spellEnd"/>
      <w:r w:rsidR="00016D5A">
        <w:rPr>
          <w:sz w:val="24"/>
          <w:szCs w:val="24"/>
        </w:rPr>
        <w:t>, p=0.11</w:t>
      </w:r>
      <w:proofErr w:type="gramStart"/>
      <w:r w:rsidR="00016D5A">
        <w:rPr>
          <w:sz w:val="24"/>
          <w:szCs w:val="24"/>
        </w:rPr>
        <w:t>)</w:t>
      </w:r>
      <w:r w:rsidR="004D38F6">
        <w:rPr>
          <w:sz w:val="24"/>
          <w:szCs w:val="24"/>
        </w:rPr>
        <w:t>(</w:t>
      </w:r>
      <w:proofErr w:type="gramEnd"/>
      <w:r w:rsidR="004D38F6">
        <w:rPr>
          <w:sz w:val="24"/>
          <w:szCs w:val="24"/>
        </w:rPr>
        <w:t>Figure R3).</w:t>
      </w:r>
      <w:r w:rsidR="00BF158A">
        <w:rPr>
          <w:sz w:val="24"/>
          <w:szCs w:val="24"/>
        </w:rPr>
        <w:t xml:space="preserve"> </w:t>
      </w:r>
      <w:r w:rsidR="00B411E9">
        <w:rPr>
          <w:sz w:val="24"/>
          <w:szCs w:val="24"/>
        </w:rPr>
        <w:t xml:space="preserve">Overall, we </w:t>
      </w:r>
      <w:r w:rsidR="004A1B55">
        <w:rPr>
          <w:sz w:val="24"/>
          <w:szCs w:val="24"/>
        </w:rPr>
        <w:t xml:space="preserve">found </w:t>
      </w:r>
      <w:r w:rsidR="00B411E9">
        <w:rPr>
          <w:sz w:val="24"/>
          <w:szCs w:val="24"/>
        </w:rPr>
        <w:t xml:space="preserve">evidence for a slight </w:t>
      </w:r>
      <w:r w:rsidR="00B411E9">
        <w:rPr>
          <w:sz w:val="24"/>
          <w:szCs w:val="24"/>
        </w:rPr>
        <w:lastRenderedPageBreak/>
        <w:t>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B411E9">
        <w:rPr>
          <w:sz w:val="24"/>
          <w:szCs w:val="24"/>
        </w:rPr>
        <w:t xml:space="preserve"> </w:t>
      </w:r>
      <w:r w:rsidR="00BF158A">
        <w:rPr>
          <w:sz w:val="24"/>
          <w:szCs w:val="24"/>
        </w:rPr>
        <w:t xml:space="preserve">that </w:t>
      </w:r>
      <w:r w:rsidR="004A1B55">
        <w:rPr>
          <w:sz w:val="24"/>
          <w:szCs w:val="24"/>
        </w:rPr>
        <w:t xml:space="preserve">depended </w:t>
      </w:r>
      <w:r w:rsidR="00BF158A">
        <w:rPr>
          <w:sz w:val="24"/>
          <w:szCs w:val="24"/>
        </w:rPr>
        <w:t>on the host genotype</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78C8950D" w:rsidR="004D38F6" w:rsidRDefault="00E019E8" w:rsidP="00127BF2">
      <w:pPr>
        <w:spacing w:line="480" w:lineRule="auto"/>
        <w:ind w:firstLine="360"/>
        <w:rPr>
          <w:sz w:val="24"/>
          <w:szCs w:val="24"/>
        </w:rPr>
      </w:pPr>
      <w:r>
        <w:rPr>
          <w:sz w:val="24"/>
          <w:szCs w:val="24"/>
        </w:rPr>
        <w:t xml:space="preserve">One </w:t>
      </w:r>
      <w:r w:rsidR="00DE1A99">
        <w:rPr>
          <w:sz w:val="24"/>
          <w:szCs w:val="24"/>
        </w:rPr>
        <w:t xml:space="preserve">evolutionary </w:t>
      </w:r>
      <w:r>
        <w:rPr>
          <w:sz w:val="24"/>
          <w:szCs w:val="24"/>
        </w:rPr>
        <w:t xml:space="preserve">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w:t>
      </w:r>
      <w:r w:rsidR="00E75C3D">
        <w:rPr>
          <w:sz w:val="24"/>
          <w:szCs w:val="24"/>
        </w:rPr>
        <w:t xml:space="preserve">pathogen </w:t>
      </w:r>
      <w:r w:rsidR="00016D5A">
        <w:rPr>
          <w:sz w:val="24"/>
          <w:szCs w:val="24"/>
        </w:rPr>
        <w:t>species</w:t>
      </w:r>
      <w:r>
        <w:rPr>
          <w:sz w:val="24"/>
          <w:szCs w:val="24"/>
        </w:rPr>
        <w:t xml:space="preserve"> may </w:t>
      </w:r>
      <w:r w:rsidR="006830A0">
        <w:rPr>
          <w:sz w:val="24"/>
          <w:szCs w:val="24"/>
        </w:rPr>
        <w:t xml:space="preserve">specialize on specific </w:t>
      </w:r>
      <w:r>
        <w:rPr>
          <w:sz w:val="24"/>
          <w:szCs w:val="24"/>
        </w:rPr>
        <w:t xml:space="preserve">hosts. </w:t>
      </w:r>
      <w:r w:rsidR="00F60037">
        <w:rPr>
          <w:sz w:val="24"/>
          <w:szCs w:val="24"/>
        </w:rPr>
        <w:t>Alternat</w:t>
      </w:r>
      <w:r w:rsidR="00B81F2E">
        <w:rPr>
          <w:sz w:val="24"/>
          <w:szCs w:val="24"/>
        </w:rPr>
        <w:t>iv</w:t>
      </w:r>
      <w:r w:rsidR="00F60037">
        <w:rPr>
          <w:sz w:val="24"/>
          <w:szCs w:val="24"/>
        </w:rPr>
        <w:t xml:space="preserve">ely, isolates may also be generalists, with specialization absent or occurring only at the gene level. Our collection includes five pathogen isolates </w:t>
      </w:r>
      <w:r w:rsidR="00E75C3D">
        <w:rPr>
          <w:sz w:val="24"/>
          <w:szCs w:val="24"/>
        </w:rPr>
        <w:t>which may be adapted to tomato, as they were collected</w:t>
      </w:r>
      <w:r w:rsidR="00DE1A99">
        <w:rPr>
          <w:sz w:val="24"/>
          <w:szCs w:val="24"/>
        </w:rPr>
        <w:t xml:space="preserve"> from </w:t>
      </w:r>
      <w:r w:rsidR="00F60037" w:rsidRPr="00F60037">
        <w:rPr>
          <w:i/>
          <w:sz w:val="24"/>
          <w:szCs w:val="24"/>
        </w:rPr>
        <w:t xml:space="preserve">S. </w:t>
      </w:r>
      <w:proofErr w:type="spellStart"/>
      <w:r w:rsidR="00F60037" w:rsidRPr="00F60037">
        <w:rPr>
          <w:i/>
          <w:sz w:val="24"/>
          <w:szCs w:val="24"/>
        </w:rPr>
        <w:t>lycopersicum</w:t>
      </w:r>
      <w:proofErr w:type="spellEnd"/>
      <w:r w:rsidR="00F60037">
        <w:rPr>
          <w:sz w:val="24"/>
          <w:szCs w:val="24"/>
        </w:rPr>
        <w:t xml:space="preserve">.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r w:rsidR="00DE1A99">
        <w:rPr>
          <w:sz w:val="24"/>
          <w:szCs w:val="24"/>
        </w:rPr>
        <w:t xml:space="preserve">obtained </w:t>
      </w:r>
      <w:r w:rsidR="00C344A5">
        <w:rPr>
          <w:sz w:val="24"/>
          <w:szCs w:val="24"/>
        </w:rPr>
        <w:t xml:space="preserve">from tomato </w:t>
      </w:r>
      <w:r w:rsidR="00DE1A99">
        <w:rPr>
          <w:sz w:val="24"/>
          <w:szCs w:val="24"/>
        </w:rPr>
        <w:t>to the</w:t>
      </w:r>
      <w:r w:rsidR="00BF3918">
        <w:rPr>
          <w:sz w:val="24"/>
          <w:szCs w:val="24"/>
        </w:rPr>
        <w:t xml:space="preserve">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DE1A99">
        <w:rPr>
          <w:sz w:val="24"/>
          <w:szCs w:val="24"/>
        </w:rPr>
        <w:t>there was</w:t>
      </w:r>
      <w:r w:rsidR="002817BF">
        <w:rPr>
          <w:sz w:val="24"/>
          <w:szCs w:val="24"/>
        </w:rPr>
        <w:t xml:space="preserve"> no significant difference in lesion size across all hosts on domesticated </w:t>
      </w:r>
      <w:r w:rsidR="006755B8">
        <w:rPr>
          <w:sz w:val="24"/>
          <w:szCs w:val="24"/>
        </w:rPr>
        <w:t xml:space="preserve">tomato </w:t>
      </w:r>
      <w:r w:rsidR="002817BF">
        <w:rPr>
          <w:sz w:val="24"/>
          <w:szCs w:val="24"/>
        </w:rPr>
        <w:t>(t-</w:t>
      </w:r>
      <w:r w:rsidR="00BF3918">
        <w:rPr>
          <w:sz w:val="24"/>
          <w:szCs w:val="24"/>
        </w:rPr>
        <w:t xml:space="preserve">test; t=1.10, 4.3 </w:t>
      </w:r>
      <w:proofErr w:type="spellStart"/>
      <w:proofErr w:type="gramStart"/>
      <w:r w:rsidR="00BF3918">
        <w:rPr>
          <w:sz w:val="24"/>
          <w:szCs w:val="24"/>
        </w:rPr>
        <w:t>df</w:t>
      </w:r>
      <w:proofErr w:type="spellEnd"/>
      <w:proofErr w:type="gramEnd"/>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4.2 </w:t>
      </w:r>
      <w:proofErr w:type="spellStart"/>
      <w:r w:rsidR="00BF3918">
        <w:rPr>
          <w:sz w:val="24"/>
          <w:szCs w:val="24"/>
        </w:rPr>
        <w:t>df</w:t>
      </w:r>
      <w:proofErr w:type="spellEnd"/>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t=1.60, 9.7 </w:t>
      </w:r>
      <w:proofErr w:type="spellStart"/>
      <w:r w:rsidR="00BF3918">
        <w:rPr>
          <w:sz w:val="24"/>
          <w:szCs w:val="24"/>
        </w:rPr>
        <w:t>df</w:t>
      </w:r>
      <w:proofErr w:type="spellEnd"/>
      <w:r w:rsidR="00BF3918">
        <w:rPr>
          <w:sz w:val="24"/>
          <w:szCs w:val="24"/>
        </w:rPr>
        <w:t>, p=0.14</w:t>
      </w:r>
      <w:r w:rsidR="00D85DC4">
        <w:rPr>
          <w:sz w:val="24"/>
          <w:szCs w:val="24"/>
        </w:rPr>
        <w:t xml:space="preserve">) </w:t>
      </w:r>
      <w:r w:rsidR="00C344A5">
        <w:rPr>
          <w:sz w:val="24"/>
          <w:szCs w:val="24"/>
        </w:rPr>
        <w:t>(Figure R4</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r w:rsidR="004A1B55">
        <w:rPr>
          <w:sz w:val="24"/>
          <w:szCs w:val="24"/>
        </w:rPr>
        <w:t xml:space="preserve">was </w:t>
      </w:r>
      <w:r w:rsidR="00300AAD">
        <w:rPr>
          <w:sz w:val="24"/>
          <w:szCs w:val="24"/>
        </w:rPr>
        <w:t>within the 10 least-virulent isolates</w:t>
      </w:r>
      <w:r w:rsidR="00D941A2">
        <w:rPr>
          <w:sz w:val="24"/>
          <w:szCs w:val="24"/>
        </w:rPr>
        <w:t xml:space="preserve"> in this study</w:t>
      </w:r>
      <w:r w:rsidR="00300AAD">
        <w:rPr>
          <w:sz w:val="24"/>
          <w:szCs w:val="24"/>
        </w:rPr>
        <w:t xml:space="preserve"> (Figure R4</w:t>
      </w:r>
      <w:r w:rsidR="00865EDB">
        <w:rPr>
          <w:sz w:val="24"/>
          <w:szCs w:val="24"/>
        </w:rPr>
        <w:t>E</w:t>
      </w:r>
      <w:r w:rsidR="00300AAD">
        <w:rPr>
          <w:sz w:val="24"/>
          <w:szCs w:val="24"/>
        </w:rPr>
        <w:t>)</w:t>
      </w:r>
      <w:r w:rsidR="000D40EF">
        <w:rPr>
          <w:sz w:val="24"/>
          <w:szCs w:val="24"/>
        </w:rPr>
        <w:t>, and one</w:t>
      </w:r>
      <w:r w:rsidR="004A1B55">
        <w:rPr>
          <w:sz w:val="24"/>
          <w:szCs w:val="24"/>
        </w:rPr>
        <w:t xml:space="preserve"> was</w:t>
      </w:r>
      <w:r w:rsidR="000D40EF">
        <w:rPr>
          <w:sz w:val="24"/>
          <w:szCs w:val="24"/>
        </w:rPr>
        <w:t xml:space="preserve"> within the 10 most-virulent isolates (Triple3)</w:t>
      </w:r>
      <w:r w:rsidR="00300AAD">
        <w:rPr>
          <w:sz w:val="24"/>
          <w:szCs w:val="24"/>
        </w:rPr>
        <w:t xml:space="preserve">. This </w:t>
      </w:r>
      <w:r w:rsidR="004A1B55">
        <w:rPr>
          <w:sz w:val="24"/>
          <w:szCs w:val="24"/>
        </w:rPr>
        <w:t>demonstrated</w:t>
      </w:r>
      <w:r w:rsidR="00920521">
        <w:rPr>
          <w:sz w:val="24"/>
          <w:szCs w:val="24"/>
        </w:rPr>
        <w:t xml:space="preserve"> significant genetic variation in virulence across the </w:t>
      </w:r>
      <w:r w:rsidR="00920521" w:rsidRPr="009707C0">
        <w:rPr>
          <w:i/>
          <w:sz w:val="24"/>
          <w:szCs w:val="24"/>
        </w:rPr>
        <w:t>B. cinerea</w:t>
      </w:r>
      <w:r w:rsidR="00920521">
        <w:rPr>
          <w:sz w:val="24"/>
          <w:szCs w:val="24"/>
        </w:rPr>
        <w:t xml:space="preserve"> isolates</w:t>
      </w:r>
      <w:r w:rsidR="004A1B55">
        <w:rPr>
          <w:sz w:val="24"/>
          <w:szCs w:val="24"/>
        </w:rPr>
        <w:t>,</w:t>
      </w:r>
      <w:r w:rsidR="00920521">
        <w:rPr>
          <w:sz w:val="24"/>
          <w:szCs w:val="24"/>
        </w:rPr>
        <w:t xml:space="preserve"> and </w:t>
      </w:r>
      <w:r w:rsidR="00BF3918">
        <w:rPr>
          <w:sz w:val="24"/>
          <w:szCs w:val="24"/>
        </w:rPr>
        <w:t xml:space="preserve">that </w:t>
      </w:r>
      <w:r w:rsidR="00BF3918" w:rsidRPr="00BF3918">
        <w:rPr>
          <w:i/>
          <w:sz w:val="24"/>
          <w:szCs w:val="24"/>
        </w:rPr>
        <w:t>B. cinerea</w:t>
      </w:r>
      <w:r w:rsidR="00BF3918">
        <w:rPr>
          <w:i/>
          <w:sz w:val="24"/>
          <w:szCs w:val="24"/>
        </w:rPr>
        <w:t xml:space="preserve"> </w:t>
      </w:r>
      <w:r w:rsidR="003E7349">
        <w:rPr>
          <w:sz w:val="24"/>
          <w:szCs w:val="24"/>
        </w:rPr>
        <w:t xml:space="preserve">isolates are not strongly host-specific </w:t>
      </w:r>
      <w:r w:rsidR="001623F8">
        <w:rPr>
          <w:sz w:val="24"/>
          <w:szCs w:val="24"/>
        </w:rPr>
        <w:t>{Rowe 2007</w:t>
      </w:r>
      <w:r w:rsidR="00B7604A">
        <w:rPr>
          <w:sz w:val="24"/>
          <w:szCs w:val="24"/>
        </w:rPr>
        <w:t>; Ma 2005; Stylianos 2012</w:t>
      </w:r>
      <w:r w:rsidR="00652E98">
        <w:rPr>
          <w:sz w:val="24"/>
          <w:szCs w:val="24"/>
        </w:rPr>
        <w:t>; Martinez 2003}.</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0BEA43B0" w:rsidR="00F803BC" w:rsidRDefault="00AF2308" w:rsidP="00E77651">
      <w:pPr>
        <w:spacing w:line="480" w:lineRule="auto"/>
        <w:ind w:firstLine="720"/>
        <w:rPr>
          <w:sz w:val="24"/>
          <w:szCs w:val="24"/>
        </w:rPr>
      </w:pPr>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source host</w:t>
      </w:r>
      <w:r>
        <w:rPr>
          <w:sz w:val="24"/>
          <w:szCs w:val="24"/>
        </w:rPr>
        <w:t xml:space="preserve">, </w:t>
      </w:r>
      <w:r w:rsidR="00DE1A99">
        <w:rPr>
          <w:sz w:val="24"/>
          <w:szCs w:val="24"/>
        </w:rPr>
        <w:t xml:space="preserve">the </w:t>
      </w:r>
      <w:r w:rsidRPr="00F803BC">
        <w:rPr>
          <w:i/>
          <w:sz w:val="24"/>
          <w:szCs w:val="24"/>
        </w:rPr>
        <w:t>B. cinerea</w:t>
      </w:r>
      <w:r w:rsidR="00F803BC">
        <w:rPr>
          <w:sz w:val="24"/>
          <w:szCs w:val="24"/>
        </w:rPr>
        <w:t xml:space="preserve"> </w:t>
      </w:r>
      <w:r w:rsidR="00DE1A99">
        <w:rPr>
          <w:sz w:val="24"/>
          <w:szCs w:val="24"/>
        </w:rPr>
        <w:t xml:space="preserve">isolates may contain genetic variation that allow them to better </w:t>
      </w:r>
      <w:r w:rsidR="00DE1A99">
        <w:rPr>
          <w:sz w:val="24"/>
          <w:szCs w:val="24"/>
        </w:rPr>
        <w:lastRenderedPageBreak/>
        <w:t xml:space="preserve">attack subsets of the </w:t>
      </w:r>
      <w:r w:rsidR="00E33AB3">
        <w:rPr>
          <w:sz w:val="24"/>
          <w:szCs w:val="24"/>
        </w:rPr>
        <w:t xml:space="preserve">tomato genotypes.  </w:t>
      </w:r>
      <w:r w:rsidR="00920521" w:rsidRPr="00AF2308">
        <w:rPr>
          <w:sz w:val="24"/>
          <w:szCs w:val="24"/>
        </w:rPr>
        <w:t>A</w:t>
      </w:r>
      <w:r w:rsidR="00920521">
        <w:rPr>
          <w:sz w:val="24"/>
          <w:szCs w:val="24"/>
        </w:rPr>
        <w:t xml:space="preserve"> visual analysis of the data </w:t>
      </w:r>
      <w:r w:rsidR="00DE1A99">
        <w:rPr>
          <w:sz w:val="24"/>
          <w:szCs w:val="24"/>
        </w:rPr>
        <w:t>suggested</w:t>
      </w:r>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R4).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there was a large fraction of variance within each term</w:t>
      </w:r>
      <w:r w:rsidR="005C464E">
        <w:rPr>
          <w:sz w:val="24"/>
          <w:szCs w:val="24"/>
        </w:rPr>
        <w:t xml:space="preserve"> (Table R1). </w:t>
      </w:r>
      <w:r w:rsidR="00F803BC">
        <w:rPr>
          <w:sz w:val="24"/>
          <w:szCs w:val="24"/>
        </w:rPr>
        <w:t>This may indicate</w:t>
      </w:r>
      <w:r w:rsidR="00F803BC" w:rsidRPr="00F803BC">
        <w:rPr>
          <w:sz w:val="24"/>
          <w:szCs w:val="24"/>
        </w:rPr>
        <w:t xml:space="preserve"> </w:t>
      </w:r>
      <w:r w:rsidR="00F803BC">
        <w:rPr>
          <w:sz w:val="24"/>
          <w:szCs w:val="24"/>
        </w:rPr>
        <w:t xml:space="preserve">a lack of </w:t>
      </w:r>
      <w:r w:rsidR="008478A5">
        <w:rPr>
          <w:sz w:val="24"/>
          <w:szCs w:val="24"/>
        </w:rPr>
        <w:t>interaction between genetic variation in the host and pathogen</w:t>
      </w:r>
      <w:r w:rsidR="00F803BC">
        <w:rPr>
          <w:sz w:val="24"/>
          <w:szCs w:val="24"/>
        </w:rPr>
        <w:t>. However, this negative result may also be</w:t>
      </w:r>
      <w:r w:rsidR="005C464E">
        <w:rPr>
          <w:sz w:val="24"/>
          <w:szCs w:val="24"/>
        </w:rPr>
        <w:t xml:space="preserve"> </w:t>
      </w:r>
      <w:r w:rsidR="00E33AB3">
        <w:rPr>
          <w:sz w:val="24"/>
          <w:szCs w:val="24"/>
        </w:rPr>
        <w:t xml:space="preserve">because F-tests </w:t>
      </w:r>
      <w:r w:rsidR="008478A5">
        <w:rPr>
          <w:sz w:val="24"/>
          <w:szCs w:val="24"/>
        </w:rPr>
        <w:t xml:space="preserve">in factors with </w:t>
      </w:r>
      <w:r w:rsidR="00E33AB3">
        <w:rPr>
          <w:sz w:val="24"/>
          <w:szCs w:val="24"/>
        </w:rPr>
        <w:t>high degrees of freedom can be underpowered, as in the case of the isolate x plant genotype interaction term (</w:t>
      </w:r>
      <w:proofErr w:type="spellStart"/>
      <w:r w:rsidR="00E33AB3">
        <w:rPr>
          <w:sz w:val="24"/>
          <w:szCs w:val="24"/>
        </w:rPr>
        <w:t>df</w:t>
      </w:r>
      <w:proofErr w:type="spellEnd"/>
      <w:r w:rsidR="00E33AB3">
        <w:rPr>
          <w:sz w:val="24"/>
          <w:szCs w:val="24"/>
        </w:rPr>
        <w:t xml:space="preserve">: 940). </w:t>
      </w:r>
      <w:r w:rsidR="008478A5">
        <w:rPr>
          <w:sz w:val="24"/>
          <w:szCs w:val="24"/>
        </w:rPr>
        <w:t>To assess these two possibilities, we used</w:t>
      </w:r>
      <w:r w:rsidR="00E33AB3">
        <w:rPr>
          <w:sz w:val="24"/>
          <w:szCs w:val="24"/>
        </w:rPr>
        <w:t xml:space="preserve"> an additional </w:t>
      </w:r>
      <w:r w:rsidR="008478A5">
        <w:rPr>
          <w:sz w:val="24"/>
          <w:szCs w:val="24"/>
        </w:rPr>
        <w:t xml:space="preserve">statistical </w:t>
      </w:r>
      <w:r w:rsidR="00E33AB3">
        <w:rPr>
          <w:sz w:val="24"/>
          <w:szCs w:val="24"/>
        </w:rPr>
        <w:t xml:space="preserve">approach to test for an interaction between </w:t>
      </w:r>
      <w:r w:rsidR="00E33AB3" w:rsidRPr="003444D9">
        <w:rPr>
          <w:i/>
          <w:sz w:val="24"/>
          <w:szCs w:val="24"/>
        </w:rPr>
        <w:t>B. cinerea</w:t>
      </w:r>
      <w:r w:rsidR="00E33AB3">
        <w:rPr>
          <w:sz w:val="24"/>
          <w:szCs w:val="24"/>
        </w:rPr>
        <w:t xml:space="preserve"> and host genotype. </w:t>
      </w:r>
      <w:r w:rsidR="008478A5">
        <w:rPr>
          <w:sz w:val="24"/>
          <w:szCs w:val="24"/>
        </w:rPr>
        <w:t>We performed a linear model</w:t>
      </w:r>
      <w:r w:rsidR="000F5710">
        <w:rPr>
          <w:sz w:val="24"/>
          <w:szCs w:val="24"/>
        </w:rPr>
        <w:t xml:space="preserve"> analysis</w:t>
      </w:r>
      <w:r w:rsidR="008478A5">
        <w:rPr>
          <w:sz w:val="24"/>
          <w:szCs w:val="24"/>
        </w:rPr>
        <w:t xml:space="preserve"> individually on each isolate to </w:t>
      </w:r>
      <w:commentRangeStart w:id="7"/>
      <w:r w:rsidR="008478A5">
        <w:rPr>
          <w:sz w:val="24"/>
          <w:szCs w:val="24"/>
        </w:rPr>
        <w:t>directly test</w:t>
      </w:r>
      <w:r w:rsidR="00E33AB3">
        <w:rPr>
          <w:sz w:val="24"/>
          <w:szCs w:val="24"/>
        </w:rPr>
        <w:t xml:space="preserve"> the fixed effects of domestication, plant genotype nested within domestication, and experiment. Through this single-isolate GLM analysis, </w:t>
      </w:r>
      <w:r w:rsidR="008C2128">
        <w:rPr>
          <w:sz w:val="24"/>
          <w:szCs w:val="24"/>
        </w:rPr>
        <w:t>none of the</w:t>
      </w:r>
      <w:r w:rsidR="00E33AB3">
        <w:rPr>
          <w:sz w:val="24"/>
          <w:szCs w:val="24"/>
        </w:rPr>
        <w:t xml:space="preserve"> isolates show a significant (p &lt; 0.05</w:t>
      </w:r>
      <w:r w:rsidR="008C2128">
        <w:rPr>
          <w:sz w:val="24"/>
          <w:szCs w:val="24"/>
        </w:rPr>
        <w:t>, FDR corrected</w:t>
      </w:r>
      <w:r w:rsidR="00E33AB3">
        <w:rPr>
          <w:sz w:val="24"/>
          <w:szCs w:val="24"/>
        </w:rPr>
        <w:t>) interaction with host genotype</w:t>
      </w:r>
      <w:r w:rsidR="008C2128">
        <w:rPr>
          <w:sz w:val="24"/>
          <w:szCs w:val="24"/>
        </w:rPr>
        <w:t xml:space="preserve">, so we </w:t>
      </w:r>
      <w:r w:rsidR="000F5710">
        <w:rPr>
          <w:sz w:val="24"/>
          <w:szCs w:val="24"/>
        </w:rPr>
        <w:t xml:space="preserve">did </w:t>
      </w:r>
      <w:r w:rsidR="008C2128">
        <w:rPr>
          <w:sz w:val="24"/>
          <w:szCs w:val="24"/>
        </w:rPr>
        <w:t xml:space="preserve">not </w:t>
      </w:r>
      <w:r w:rsidR="000F5710">
        <w:rPr>
          <w:sz w:val="24"/>
          <w:szCs w:val="24"/>
        </w:rPr>
        <w:t xml:space="preserve">find </w:t>
      </w:r>
      <w:r w:rsidR="008C2128">
        <w:rPr>
          <w:sz w:val="24"/>
          <w:szCs w:val="24"/>
        </w:rPr>
        <w:t xml:space="preserve">evidence of sensitivity to </w:t>
      </w:r>
      <w:r w:rsidR="004174BA">
        <w:rPr>
          <w:sz w:val="24"/>
          <w:szCs w:val="24"/>
        </w:rPr>
        <w:t xml:space="preserve">tomato </w:t>
      </w:r>
      <w:r w:rsidR="008C2128">
        <w:rPr>
          <w:sz w:val="24"/>
          <w:szCs w:val="24"/>
        </w:rPr>
        <w:t xml:space="preserve">genetic variation </w:t>
      </w:r>
      <w:r w:rsidR="004174BA">
        <w:rPr>
          <w:sz w:val="24"/>
          <w:szCs w:val="24"/>
        </w:rPr>
        <w:t xml:space="preserve">among </w:t>
      </w:r>
      <w:r w:rsidR="008C2128">
        <w:rPr>
          <w:sz w:val="24"/>
          <w:szCs w:val="24"/>
        </w:rPr>
        <w:t>these isolates.</w:t>
      </w:r>
    </w:p>
    <w:p w14:paraId="64BF6A25" w14:textId="30506B3B" w:rsidR="006755B8" w:rsidRDefault="00115A56" w:rsidP="0032415F">
      <w:pPr>
        <w:spacing w:line="480" w:lineRule="auto"/>
        <w:ind w:firstLine="720"/>
        <w:rPr>
          <w:sz w:val="24"/>
          <w:szCs w:val="24"/>
        </w:rPr>
      </w:pPr>
      <w:r>
        <w:rPr>
          <w:sz w:val="24"/>
          <w:szCs w:val="24"/>
        </w:rPr>
        <w:t>While none of these</w:t>
      </w:r>
      <w:r w:rsidR="00C51BBB">
        <w:rPr>
          <w:sz w:val="24"/>
          <w:szCs w:val="24"/>
        </w:rPr>
        <w:t xml:space="preserve"> isolates show</w:t>
      </w:r>
      <w:r w:rsidR="006830A0">
        <w:rPr>
          <w:sz w:val="24"/>
          <w:szCs w:val="24"/>
        </w:rPr>
        <w:t xml:space="preserve">ed differential sensitivity to genetic variation </w:t>
      </w:r>
      <w:r>
        <w:rPr>
          <w:sz w:val="24"/>
          <w:szCs w:val="24"/>
        </w:rPr>
        <w:t xml:space="preserve">between </w:t>
      </w:r>
      <w:r w:rsidR="006830A0">
        <w:rPr>
          <w:sz w:val="24"/>
          <w:szCs w:val="24"/>
        </w:rPr>
        <w:t>tomato</w:t>
      </w:r>
      <w:r>
        <w:rPr>
          <w:sz w:val="24"/>
          <w:szCs w:val="24"/>
        </w:rPr>
        <w:t xml:space="preserve"> genotypes</w:t>
      </w:r>
      <w:r w:rsidR="006830A0">
        <w:rPr>
          <w:sz w:val="24"/>
          <w:szCs w:val="24"/>
        </w:rPr>
        <w:t>, we used the same approach to test if isolates show sensitivity to genetic variation associated with tomato</w:t>
      </w:r>
      <w:r>
        <w:rPr>
          <w:sz w:val="24"/>
          <w:szCs w:val="24"/>
        </w:rPr>
        <w:t xml:space="preserve"> domestication</w:t>
      </w:r>
      <w:r w:rsidR="00025485">
        <w:rPr>
          <w:sz w:val="24"/>
          <w:szCs w:val="24"/>
        </w:rPr>
        <w:t xml:space="preserve">. </w:t>
      </w:r>
      <w:r w:rsidR="00E60E08">
        <w:rPr>
          <w:sz w:val="24"/>
          <w:szCs w:val="24"/>
        </w:rPr>
        <w:t xml:space="preserve"> </w:t>
      </w:r>
      <w:r w:rsidR="0032415F">
        <w:rPr>
          <w:sz w:val="24"/>
          <w:szCs w:val="24"/>
        </w:rPr>
        <w:t>Under the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32415F">
        <w:rPr>
          <w:sz w:val="24"/>
          <w:szCs w:val="24"/>
        </w:rPr>
        <w:t xml:space="preserve">experiment, </w:t>
      </w:r>
      <w:r w:rsidR="008C2128">
        <w:rPr>
          <w:sz w:val="24"/>
          <w:szCs w:val="24"/>
        </w:rPr>
        <w:t>two</w:t>
      </w:r>
      <w:r w:rsidR="00784448">
        <w:rPr>
          <w:sz w:val="24"/>
          <w:szCs w:val="24"/>
        </w:rPr>
        <w:t xml:space="preserve"> isolates showed a significant effect of domestication on lesion size </w:t>
      </w:r>
      <w:r w:rsidR="008C2128">
        <w:rPr>
          <w:sz w:val="24"/>
          <w:szCs w:val="24"/>
        </w:rPr>
        <w:t>(p &lt; 0.05, FDR corrected) (</w:t>
      </w:r>
      <w:r w:rsidR="00784448">
        <w:rPr>
          <w:sz w:val="24"/>
          <w:szCs w:val="24"/>
        </w:rPr>
        <w:t xml:space="preserve">Figure R4F).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and one of the saprophytic isolates</w:t>
      </w:r>
      <w:r w:rsidR="00FD6C46">
        <w:rPr>
          <w:sz w:val="24"/>
          <w:szCs w:val="24"/>
        </w:rPr>
        <w:t xml:space="preserve"> (Rose)</w:t>
      </w:r>
      <w:r w:rsidR="00784448">
        <w:rPr>
          <w:sz w:val="24"/>
          <w:szCs w:val="24"/>
        </w:rPr>
        <w:t>, suggesting that</w:t>
      </w:r>
      <w:r w:rsidR="00C51BBB">
        <w:rPr>
          <w:sz w:val="24"/>
          <w:szCs w:val="24"/>
        </w:rPr>
        <w:t xml:space="preserve"> </w:t>
      </w:r>
      <w:r w:rsidR="00C51BBB">
        <w:rPr>
          <w:i/>
          <w:sz w:val="24"/>
          <w:szCs w:val="24"/>
        </w:rPr>
        <w:t xml:space="preserve">B. cinerea </w:t>
      </w:r>
      <w:r w:rsidR="00C51BBB">
        <w:rPr>
          <w:sz w:val="24"/>
          <w:szCs w:val="24"/>
        </w:rPr>
        <w:t xml:space="preserve">adaptation to tomato domestication </w:t>
      </w:r>
      <w:r w:rsidR="00784448">
        <w:rPr>
          <w:sz w:val="24"/>
          <w:szCs w:val="24"/>
        </w:rPr>
        <w:t>is not dependent on isolate virulence</w:t>
      </w:r>
      <w:r w:rsidR="005C5BE9">
        <w:rPr>
          <w:sz w:val="24"/>
          <w:szCs w:val="24"/>
        </w:rPr>
        <w:t xml:space="preserve">. </w:t>
      </w:r>
      <w:r w:rsidR="00FD6C46">
        <w:rPr>
          <w:sz w:val="24"/>
          <w:szCs w:val="24"/>
        </w:rPr>
        <w:t>Both</w:t>
      </w:r>
      <w:r w:rsidR="00173A62">
        <w:rPr>
          <w:sz w:val="24"/>
          <w:szCs w:val="24"/>
        </w:rPr>
        <w:t xml:space="preserve"> of these isolates </w:t>
      </w:r>
      <w:r w:rsidR="00D02E34">
        <w:rPr>
          <w:sz w:val="24"/>
          <w:szCs w:val="24"/>
        </w:rPr>
        <w:t xml:space="preserve">were </w:t>
      </w:r>
      <w:r w:rsidR="00173A62">
        <w:rPr>
          <w:sz w:val="24"/>
          <w:szCs w:val="24"/>
        </w:rPr>
        <w:t>more virulent on domesticated than on wild tomato</w:t>
      </w:r>
      <w:r w:rsidR="00784448">
        <w:rPr>
          <w:sz w:val="24"/>
          <w:szCs w:val="24"/>
        </w:rPr>
        <w:t>.</w:t>
      </w:r>
      <w:r w:rsidR="006755B8">
        <w:rPr>
          <w:sz w:val="24"/>
          <w:szCs w:val="24"/>
        </w:rPr>
        <w:t xml:space="preserve"> Further, </w:t>
      </w:r>
      <w:r w:rsidR="00874893">
        <w:rPr>
          <w:sz w:val="24"/>
          <w:szCs w:val="24"/>
        </w:rPr>
        <w:t>i</w:t>
      </w:r>
      <w:r w:rsidR="006755B8">
        <w:rPr>
          <w:sz w:val="24"/>
          <w:szCs w:val="24"/>
        </w:rPr>
        <w:t xml:space="preserve">solate ranking by mean lesion size </w:t>
      </w:r>
      <w:r w:rsidR="00D02E34">
        <w:rPr>
          <w:sz w:val="24"/>
          <w:szCs w:val="24"/>
        </w:rPr>
        <w:t xml:space="preserve">differed </w:t>
      </w:r>
      <w:r w:rsidR="006755B8">
        <w:rPr>
          <w:sz w:val="24"/>
          <w:szCs w:val="24"/>
        </w:rPr>
        <w:t>between domesticated and wild hosts (Wilcoxon signed-</w:t>
      </w:r>
      <w:r w:rsidR="006755B8">
        <w:rPr>
          <w:sz w:val="24"/>
          <w:szCs w:val="24"/>
        </w:rPr>
        <w:lastRenderedPageBreak/>
        <w:t>rank test, V</w:t>
      </w:r>
      <w:r w:rsidR="00874893">
        <w:rPr>
          <w:sz w:val="24"/>
          <w:szCs w:val="24"/>
        </w:rPr>
        <w:t>=4322, p=2.586e-12) (Figure R3)</w:t>
      </w:r>
      <w:r w:rsidR="002122BA">
        <w:rPr>
          <w:sz w:val="24"/>
          <w:szCs w:val="24"/>
        </w:rPr>
        <w:t xml:space="preserve">, suggesting a broader pattern of </w:t>
      </w:r>
      <w:r w:rsidR="002122BA">
        <w:rPr>
          <w:i/>
          <w:sz w:val="24"/>
          <w:szCs w:val="24"/>
        </w:rPr>
        <w:t>B. cinerea</w:t>
      </w:r>
      <w:r w:rsidR="002122BA">
        <w:rPr>
          <w:sz w:val="24"/>
          <w:szCs w:val="24"/>
        </w:rPr>
        <w:t xml:space="preserve"> specialization to domestication, among a subset of isolates</w:t>
      </w:r>
      <w:r w:rsidR="00874893">
        <w:rPr>
          <w:sz w:val="24"/>
          <w:szCs w:val="24"/>
        </w:rPr>
        <w:t xml:space="preserve">. </w:t>
      </w:r>
      <w:r w:rsidR="00461AE7">
        <w:rPr>
          <w:sz w:val="24"/>
          <w:szCs w:val="24"/>
        </w:rPr>
        <w:t>These domestication-sensitive isolates may be adapted to domesticated tomato,</w:t>
      </w:r>
      <w:r w:rsidR="005C5BE9">
        <w:rPr>
          <w:sz w:val="24"/>
          <w:szCs w:val="24"/>
        </w:rPr>
        <w:t xml:space="preserve"> or more broadly to domesticated </w:t>
      </w:r>
      <w:commentRangeEnd w:id="7"/>
      <w:r w:rsidR="008478A5">
        <w:rPr>
          <w:rStyle w:val="CommentReference"/>
        </w:rPr>
        <w:commentReference w:id="7"/>
      </w:r>
      <w:r w:rsidR="005C5BE9">
        <w:rPr>
          <w:sz w:val="24"/>
          <w:szCs w:val="24"/>
        </w:rPr>
        <w:t>plants</w:t>
      </w:r>
      <w:r w:rsidR="00461AE7">
        <w:rPr>
          <w:sz w:val="24"/>
          <w:szCs w:val="24"/>
        </w:rPr>
        <w:t xml:space="preserve">. </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711D3DAC" w14:textId="3CBD96A9" w:rsidR="00BC5308" w:rsidRDefault="005D0AE7" w:rsidP="008A0D22">
      <w:pPr>
        <w:spacing w:line="480" w:lineRule="auto"/>
        <w:rPr>
          <w:sz w:val="24"/>
          <w:szCs w:val="24"/>
        </w:rPr>
      </w:pPr>
      <w:r>
        <w:rPr>
          <w:sz w:val="24"/>
          <w:szCs w:val="24"/>
        </w:rPr>
        <w:tab/>
      </w:r>
      <w:r w:rsidR="008478A5">
        <w:rPr>
          <w:sz w:val="24"/>
          <w:szCs w:val="24"/>
        </w:rPr>
        <w:t>Genetic variation within</w:t>
      </w:r>
      <w:r w:rsidR="008478A5" w:rsidRPr="008478A5">
        <w:rPr>
          <w:i/>
          <w:sz w:val="24"/>
          <w:szCs w:val="24"/>
        </w:rPr>
        <w:t xml:space="preserve"> </w:t>
      </w:r>
      <w:r w:rsidR="008478A5" w:rsidRPr="00CB0FF3">
        <w:rPr>
          <w:i/>
          <w:sz w:val="24"/>
          <w:szCs w:val="24"/>
        </w:rPr>
        <w:t>B. cinerea</w:t>
      </w:r>
      <w:r w:rsidR="008478A5">
        <w:rPr>
          <w:sz w:val="24"/>
          <w:szCs w:val="24"/>
        </w:rPr>
        <w:t xml:space="preserve"> had a large effect on virulence on tomato and showed a statistical responsiveness to domestication within tomato</w:t>
      </w:r>
      <w:r w:rsidR="00FD66D5">
        <w:rPr>
          <w:sz w:val="24"/>
          <w:szCs w:val="24"/>
        </w:rPr>
        <w:t>.</w:t>
      </w:r>
      <w:r w:rsidR="00F529A7">
        <w:rPr>
          <w:sz w:val="24"/>
          <w:szCs w:val="24"/>
        </w:rPr>
        <w:t xml:space="preserve"> </w:t>
      </w:r>
      <w:r w:rsidR="008478A5">
        <w:rPr>
          <w:sz w:val="24"/>
          <w:szCs w:val="24"/>
        </w:rPr>
        <w:t>This suggests that there is genetic variation within the pathogen</w:t>
      </w:r>
      <w:r w:rsidR="00BE6EB5">
        <w:rPr>
          <w:sz w:val="24"/>
          <w:szCs w:val="24"/>
        </w:rPr>
        <w:t>,</w:t>
      </w:r>
      <w:r w:rsidR="00652DA2">
        <w:rPr>
          <w:sz w:val="24"/>
          <w:szCs w:val="24"/>
        </w:rPr>
        <w:t xml:space="preserve"> in which</w:t>
      </w:r>
      <w:r w:rsidR="008478A5">
        <w:rPr>
          <w:sz w:val="24"/>
          <w:szCs w:val="24"/>
        </w:rPr>
        <w:t xml:space="preserve"> some alleles enhance and other alleles decrease virulence</w:t>
      </w:r>
      <w:r w:rsidR="00FD66D5">
        <w:rPr>
          <w:sz w:val="24"/>
          <w:szCs w:val="24"/>
        </w:rPr>
        <w:t>.</w:t>
      </w:r>
      <w:r w:rsidR="008478A5">
        <w:rPr>
          <w:sz w:val="24"/>
          <w:szCs w:val="24"/>
        </w:rPr>
        <w:t xml:space="preserve"> To potentially identify these pathogen genes controlling differential virulence, we proceeded to conduct a genome wide association mapping analysis within the pathogen.</w:t>
      </w:r>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w:t>
      </w:r>
      <w:r w:rsidR="008478A5">
        <w:rPr>
          <w:sz w:val="24"/>
          <w:szCs w:val="24"/>
        </w:rPr>
        <w:t>using the model corrected least-squared mean virulence measured on each tomato</w:t>
      </w:r>
      <w:r w:rsidR="005C5BE9">
        <w:rPr>
          <w:sz w:val="24"/>
          <w:szCs w:val="24"/>
        </w:rPr>
        <w:t xml:space="preserve"> genotype </w:t>
      </w:r>
      <w:r w:rsidR="008478A5">
        <w:rPr>
          <w:sz w:val="24"/>
          <w:szCs w:val="24"/>
        </w:rPr>
        <w:t>as a separate trait</w:t>
      </w:r>
      <w:r>
        <w:rPr>
          <w:sz w:val="24"/>
          <w:szCs w:val="24"/>
        </w:rPr>
        <w:t>. We used a ridge-regression approach</w:t>
      </w:r>
      <w:r w:rsidR="008478A5">
        <w:rPr>
          <w:sz w:val="24"/>
          <w:szCs w:val="24"/>
        </w:rPr>
        <w:t xml:space="preserve"> in combination with </w:t>
      </w:r>
      <w:r w:rsidR="00FE1826">
        <w:rPr>
          <w:sz w:val="24"/>
          <w:szCs w:val="24"/>
        </w:rPr>
        <w:t xml:space="preserve">272,672 </w:t>
      </w:r>
      <w:r w:rsidR="008478A5">
        <w:rPr>
          <w:sz w:val="24"/>
          <w:szCs w:val="24"/>
        </w:rPr>
        <w:t xml:space="preserve">SNPs from </w:t>
      </w:r>
      <w:r w:rsidR="008478A5" w:rsidRPr="004A0949">
        <w:rPr>
          <w:i/>
          <w:sz w:val="24"/>
          <w:szCs w:val="24"/>
        </w:rPr>
        <w:t xml:space="preserve">B. </w:t>
      </w:r>
      <w:proofErr w:type="gramStart"/>
      <w:r w:rsidR="008478A5" w:rsidRPr="004A0949">
        <w:rPr>
          <w:i/>
          <w:sz w:val="24"/>
          <w:szCs w:val="24"/>
        </w:rPr>
        <w:t xml:space="preserve">cinerea </w:t>
      </w:r>
      <w:r w:rsidR="008478A5">
        <w:rPr>
          <w:sz w:val="24"/>
          <w:szCs w:val="24"/>
        </w:rPr>
        <w:t xml:space="preserve"> to</w:t>
      </w:r>
      <w:proofErr w:type="gramEnd"/>
      <w:r w:rsidR="008478A5">
        <w:rPr>
          <w:sz w:val="24"/>
          <w:szCs w:val="24"/>
        </w:rPr>
        <w:t xml:space="preserve"> estimate the phenotypic effects across the genome </w:t>
      </w:r>
      <w:r>
        <w:rPr>
          <w:sz w:val="24"/>
          <w:szCs w:val="24"/>
        </w:rPr>
        <w:t xml:space="preserve"> </w:t>
      </w:r>
      <w:r w:rsidR="00652DA2">
        <w:rPr>
          <w:sz w:val="24"/>
          <w:szCs w:val="24"/>
        </w:rPr>
        <w:t>{Shen 2013}</w:t>
      </w:r>
      <w:r>
        <w:rPr>
          <w:sz w:val="24"/>
          <w:szCs w:val="24"/>
        </w:rPr>
        <w:t xml:space="preserve">. To determine significance of SNP </w:t>
      </w:r>
      <w:r w:rsidR="004A0949">
        <w:rPr>
          <w:sz w:val="24"/>
          <w:szCs w:val="24"/>
        </w:rPr>
        <w:t xml:space="preserve">effects, we permuted phenotypes </w:t>
      </w:r>
      <w:r>
        <w:rPr>
          <w:sz w:val="24"/>
          <w:szCs w:val="24"/>
        </w:rPr>
        <w:t xml:space="preserve">1000x to calculate 95, 99, and 99.9% </w:t>
      </w:r>
      <w:r w:rsidR="00652DA2">
        <w:rPr>
          <w:sz w:val="24"/>
          <w:szCs w:val="24"/>
        </w:rPr>
        <w:t xml:space="preserve">effect size </w:t>
      </w:r>
      <w:r>
        <w:rPr>
          <w:sz w:val="24"/>
          <w:szCs w:val="24"/>
        </w:rPr>
        <w:t>thr</w:t>
      </w:r>
      <w:r w:rsidR="004A0949">
        <w:rPr>
          <w:sz w:val="24"/>
          <w:szCs w:val="24"/>
        </w:rPr>
        <w:t xml:space="preserve">esholds within each plant host. </w:t>
      </w:r>
    </w:p>
    <w:p w14:paraId="5D833F64" w14:textId="24CF756A" w:rsidR="00E4049F" w:rsidRDefault="008478A5" w:rsidP="00243223">
      <w:pPr>
        <w:spacing w:line="480" w:lineRule="auto"/>
        <w:ind w:firstLine="720"/>
        <w:rPr>
          <w:sz w:val="24"/>
          <w:szCs w:val="24"/>
        </w:rPr>
      </w:pPr>
      <w:r>
        <w:rPr>
          <w:sz w:val="24"/>
          <w:szCs w:val="24"/>
        </w:rPr>
        <w:t xml:space="preserve">This </w:t>
      </w:r>
      <w:r w:rsidR="00FD66D5">
        <w:rPr>
          <w:sz w:val="24"/>
          <w:szCs w:val="24"/>
        </w:rPr>
        <w:t xml:space="preserve">GWA analysis </w:t>
      </w:r>
      <w:r>
        <w:rPr>
          <w:sz w:val="24"/>
          <w:szCs w:val="24"/>
        </w:rPr>
        <w:t xml:space="preserve">showed </w:t>
      </w:r>
      <w:r w:rsidR="00FD66D5">
        <w:rPr>
          <w:sz w:val="24"/>
          <w:szCs w:val="24"/>
        </w:rPr>
        <w:t>that the</w:t>
      </w:r>
      <w:r>
        <w:rPr>
          <w:sz w:val="24"/>
          <w:szCs w:val="24"/>
        </w:rPr>
        <w:t xml:space="preserve"> genetic</w:t>
      </w:r>
      <w:r w:rsidR="00BC5308">
        <w:rPr>
          <w:sz w:val="24"/>
          <w:szCs w:val="24"/>
        </w:rPr>
        <w:t xml:space="preserve"> basis of </w:t>
      </w:r>
      <w:r w:rsidR="00BC5308" w:rsidRPr="00BC5308">
        <w:rPr>
          <w:i/>
          <w:sz w:val="24"/>
          <w:szCs w:val="24"/>
        </w:rPr>
        <w:t>B</w:t>
      </w:r>
      <w:r w:rsidR="00FD66D5">
        <w:rPr>
          <w:i/>
          <w:sz w:val="24"/>
          <w:szCs w:val="24"/>
        </w:rPr>
        <w:t>. cinerea</w:t>
      </w:r>
      <w:r w:rsidR="00BC5308">
        <w:rPr>
          <w:sz w:val="24"/>
          <w:szCs w:val="24"/>
        </w:rPr>
        <w:t xml:space="preserve"> virulence on tomato is highly polygenic.</w:t>
      </w:r>
      <w:r w:rsidR="0055730F">
        <w:rPr>
          <w:sz w:val="24"/>
          <w:szCs w:val="24"/>
        </w:rPr>
        <w:t xml:space="preserve"> </w:t>
      </w:r>
      <w:r w:rsidR="00847F0D">
        <w:rPr>
          <w:sz w:val="24"/>
          <w:szCs w:val="24"/>
        </w:rPr>
        <w:t xml:space="preserve">We identified from 1284 to 25421 SNPs within </w:t>
      </w:r>
      <w:r w:rsidR="00847F0D" w:rsidRPr="00652DA2">
        <w:rPr>
          <w:i/>
          <w:sz w:val="24"/>
          <w:szCs w:val="24"/>
        </w:rPr>
        <w:t>B. cinerea</w:t>
      </w:r>
      <w:r w:rsidR="00847F0D">
        <w:rPr>
          <w:sz w:val="24"/>
          <w:szCs w:val="24"/>
        </w:rPr>
        <w:t xml:space="preserve"> that were significantly associated with altered virulence on the </w:t>
      </w:r>
      <w:commentRangeStart w:id="8"/>
      <w:r w:rsidR="00847F0D">
        <w:rPr>
          <w:sz w:val="24"/>
          <w:szCs w:val="24"/>
        </w:rPr>
        <w:t>12 different host genotypes</w:t>
      </w:r>
      <w:r w:rsidR="0055730F">
        <w:rPr>
          <w:sz w:val="24"/>
          <w:szCs w:val="24"/>
        </w:rPr>
        <w:t>.</w:t>
      </w:r>
      <w:r w:rsidR="00BC5308">
        <w:rPr>
          <w:sz w:val="24"/>
          <w:szCs w:val="24"/>
        </w:rPr>
        <w:t xml:space="preserve"> </w:t>
      </w:r>
      <w:r w:rsidR="00847F0D">
        <w:rPr>
          <w:sz w:val="24"/>
          <w:szCs w:val="24"/>
        </w:rPr>
        <w:t xml:space="preserve">Interestingly, </w:t>
      </w:r>
      <w:r w:rsidR="00837921">
        <w:rPr>
          <w:sz w:val="24"/>
          <w:szCs w:val="24"/>
        </w:rPr>
        <w:t xml:space="preserve">some </w:t>
      </w:r>
      <w:r w:rsidR="00847F0D">
        <w:rPr>
          <w:sz w:val="24"/>
          <w:szCs w:val="24"/>
        </w:rPr>
        <w:t xml:space="preserve">of these SNPs were found for all of the different tomato genotypes with </w:t>
      </w:r>
      <w:r w:rsidR="00850B05">
        <w:rPr>
          <w:sz w:val="24"/>
          <w:szCs w:val="24"/>
        </w:rPr>
        <w:t>5</w:t>
      </w:r>
      <w:r w:rsidR="004017B8">
        <w:rPr>
          <w:sz w:val="24"/>
          <w:szCs w:val="24"/>
        </w:rPr>
        <w:t xml:space="preserve"> SNPs </w:t>
      </w:r>
      <w:r w:rsidR="00847F0D">
        <w:rPr>
          <w:sz w:val="24"/>
          <w:szCs w:val="24"/>
        </w:rPr>
        <w:t>being found for virulence on</w:t>
      </w:r>
      <w:r w:rsidR="004017B8">
        <w:rPr>
          <w:sz w:val="24"/>
          <w:szCs w:val="24"/>
        </w:rPr>
        <w:t xml:space="preserve"> </w:t>
      </w:r>
      <w:r w:rsidR="009B50C9">
        <w:rPr>
          <w:sz w:val="24"/>
          <w:szCs w:val="24"/>
        </w:rPr>
        <w:t>all 12</w:t>
      </w:r>
      <w:r w:rsidR="00847F0D">
        <w:rPr>
          <w:sz w:val="24"/>
          <w:szCs w:val="24"/>
        </w:rPr>
        <w:t xml:space="preserve"> tomato</w:t>
      </w:r>
      <w:r w:rsidR="004017B8">
        <w:rPr>
          <w:sz w:val="24"/>
          <w:szCs w:val="24"/>
        </w:rPr>
        <w:t xml:space="preserve"> hosts (Figure R5</w:t>
      </w:r>
      <w:r w:rsidR="00847ADB">
        <w:rPr>
          <w:sz w:val="24"/>
          <w:szCs w:val="24"/>
        </w:rPr>
        <w:t>B</w:t>
      </w:r>
      <w:r w:rsidR="00847F0D">
        <w:rPr>
          <w:sz w:val="24"/>
          <w:szCs w:val="24"/>
        </w:rPr>
        <w:t>)</w:t>
      </w:r>
      <w:r w:rsidR="00837921">
        <w:rPr>
          <w:sz w:val="24"/>
          <w:szCs w:val="24"/>
        </w:rPr>
        <w:t xml:space="preserve"> (by chance, we would expect 2.72e-19 SNPs to overlap </w:t>
      </w:r>
      <w:r w:rsidR="001D1F96">
        <w:rPr>
          <w:sz w:val="24"/>
          <w:szCs w:val="24"/>
        </w:rPr>
        <w:t>for</w:t>
      </w:r>
      <w:r w:rsidR="00837921">
        <w:rPr>
          <w:sz w:val="24"/>
          <w:szCs w:val="24"/>
        </w:rPr>
        <w:t xml:space="preserve"> 12 traits over the 99% effect threshold in a set of </w:t>
      </w:r>
      <w:r w:rsidR="00837921">
        <w:rPr>
          <w:sz w:val="24"/>
          <w:szCs w:val="24"/>
        </w:rPr>
        <w:t xml:space="preserve">272,672 </w:t>
      </w:r>
      <w:r w:rsidR="00837921">
        <w:rPr>
          <w:sz w:val="24"/>
          <w:szCs w:val="24"/>
        </w:rPr>
        <w:t>SNPs)</w:t>
      </w:r>
      <w:r w:rsidR="00847F0D">
        <w:rPr>
          <w:sz w:val="24"/>
          <w:szCs w:val="24"/>
        </w:rPr>
        <w:t xml:space="preserve">.  </w:t>
      </w:r>
      <w:r w:rsidR="009B50C9">
        <w:rPr>
          <w:sz w:val="24"/>
          <w:szCs w:val="24"/>
        </w:rPr>
        <w:t xml:space="preserve">215 SNPs </w:t>
      </w:r>
      <w:r w:rsidR="009B50C9">
        <w:rPr>
          <w:sz w:val="24"/>
          <w:szCs w:val="24"/>
        </w:rPr>
        <w:lastRenderedPageBreak/>
        <w:t xml:space="preserve">were called in at least 10 hosts, </w:t>
      </w:r>
      <w:r w:rsidR="0041714B">
        <w:rPr>
          <w:sz w:val="24"/>
          <w:szCs w:val="24"/>
        </w:rPr>
        <w:t xml:space="preserve">and </w:t>
      </w:r>
      <w:r w:rsidR="009B50C9">
        <w:rPr>
          <w:sz w:val="24"/>
          <w:szCs w:val="24"/>
        </w:rPr>
        <w:t>3.3k</w:t>
      </w:r>
      <w:r w:rsidR="004836F6">
        <w:rPr>
          <w:sz w:val="24"/>
          <w:szCs w:val="24"/>
        </w:rPr>
        <w:t xml:space="preserve"> </w:t>
      </w:r>
      <w:r w:rsidR="0041714B">
        <w:rPr>
          <w:sz w:val="24"/>
          <w:szCs w:val="24"/>
        </w:rPr>
        <w:t>SNPs were called in at least half</w:t>
      </w:r>
      <w:r w:rsidR="009B50C9">
        <w:rPr>
          <w:sz w:val="24"/>
          <w:szCs w:val="24"/>
        </w:rPr>
        <w:t xml:space="preserve"> </w:t>
      </w:r>
      <w:r w:rsidR="0041714B">
        <w:rPr>
          <w:sz w:val="24"/>
          <w:szCs w:val="24"/>
        </w:rPr>
        <w:t>of the hosts</w:t>
      </w:r>
      <w:r w:rsidR="00847F0D">
        <w:rPr>
          <w:sz w:val="24"/>
          <w:szCs w:val="24"/>
        </w:rPr>
        <w:t xml:space="preserve"> while </w:t>
      </w:r>
      <w:commentRangeEnd w:id="8"/>
      <w:r w:rsidR="00847F0D">
        <w:rPr>
          <w:rStyle w:val="CommentReference"/>
        </w:rPr>
        <w:commentReference w:id="8"/>
      </w:r>
      <w:r w:rsidR="00535F6E">
        <w:rPr>
          <w:sz w:val="24"/>
          <w:szCs w:val="24"/>
        </w:rPr>
        <w:t xml:space="preserve"> 27% (46k) of the significant </w:t>
      </w:r>
      <w:r w:rsidR="00847F0D">
        <w:rPr>
          <w:sz w:val="24"/>
          <w:szCs w:val="24"/>
        </w:rPr>
        <w:t xml:space="preserve"> SNPs were linked to virulence using only a single host tomato genotype. </w:t>
      </w:r>
      <w:bookmarkStart w:id="9" w:name="_GoBack"/>
      <w:bookmarkEnd w:id="9"/>
      <w:r w:rsidR="001D1F96">
        <w:rPr>
          <w:sz w:val="24"/>
          <w:szCs w:val="24"/>
        </w:rPr>
        <w:t xml:space="preserve">Focusing on only the top 1000 SNPs </w:t>
      </w:r>
      <w:r w:rsidR="0076387F">
        <w:rPr>
          <w:sz w:val="24"/>
          <w:szCs w:val="24"/>
        </w:rPr>
        <w:t xml:space="preserve">(largest estimated effects) </w:t>
      </w:r>
      <w:r w:rsidR="001D1F96">
        <w:rPr>
          <w:sz w:val="24"/>
          <w:szCs w:val="24"/>
        </w:rPr>
        <w:t xml:space="preserve">per phenotype, </w:t>
      </w:r>
      <w:r w:rsidR="0076387F">
        <w:rPr>
          <w:sz w:val="24"/>
          <w:szCs w:val="24"/>
        </w:rPr>
        <w:t xml:space="preserve">the overlap across phenotypes is reduced, with 1 SNP called in 10 of the hosts, 68 SNPs in at least 6 hosts, and 76% of significant SNPs unique to a single phenotype. </w:t>
      </w:r>
      <w:r w:rsidR="00535F6E">
        <w:rPr>
          <w:sz w:val="24"/>
          <w:szCs w:val="24"/>
        </w:rPr>
        <w:t>However, t</w:t>
      </w:r>
      <w:r w:rsidR="0076387F">
        <w:rPr>
          <w:sz w:val="24"/>
          <w:szCs w:val="24"/>
        </w:rPr>
        <w:t>his overlap is increased when we annotate candidate genes within 2kb of each of the top 1000 SNPs per phenotype. We find 1 gene linked to all 12 phenotypes, 41 genes linked in at least 6 hosts, and only</w:t>
      </w:r>
      <w:r w:rsidR="00535F6E">
        <w:rPr>
          <w:sz w:val="24"/>
          <w:szCs w:val="24"/>
        </w:rPr>
        <w:t xml:space="preserve"> 56%</w:t>
      </w:r>
      <w:r w:rsidR="0076387F">
        <w:rPr>
          <w:sz w:val="24"/>
          <w:szCs w:val="24"/>
        </w:rPr>
        <w:t xml:space="preserve"> of genes uniquely linked to a</w:t>
      </w:r>
      <w:r w:rsidR="00535F6E">
        <w:rPr>
          <w:sz w:val="24"/>
          <w:szCs w:val="24"/>
        </w:rPr>
        <w:t xml:space="preserve"> </w:t>
      </w:r>
      <w:r w:rsidR="0076387F">
        <w:rPr>
          <w:sz w:val="24"/>
          <w:szCs w:val="24"/>
        </w:rPr>
        <w:t xml:space="preserve">single phenotype. </w:t>
      </w:r>
      <w:commentRangeStart w:id="10"/>
      <w:r w:rsidR="0076387F">
        <w:rPr>
          <w:sz w:val="24"/>
          <w:szCs w:val="24"/>
        </w:rPr>
        <w:t xml:space="preserve">This is </w:t>
      </w:r>
      <w:r w:rsidR="00535F6E">
        <w:rPr>
          <w:sz w:val="24"/>
          <w:szCs w:val="24"/>
        </w:rPr>
        <w:t xml:space="preserve">indicative of multiple haplotypes contributing to virulence at the candidate genes, such that </w:t>
      </w:r>
      <w:commentRangeEnd w:id="10"/>
      <w:r w:rsidR="00535F6E">
        <w:rPr>
          <w:rStyle w:val="CommentReference"/>
        </w:rPr>
        <w:commentReference w:id="10"/>
      </w:r>
      <w:proofErr w:type="gramStart"/>
      <w:r w:rsidR="00847F0D">
        <w:rPr>
          <w:sz w:val="24"/>
          <w:szCs w:val="24"/>
        </w:rPr>
        <w:t>Th</w:t>
      </w:r>
      <w:r w:rsidR="0076387F">
        <w:rPr>
          <w:sz w:val="24"/>
          <w:szCs w:val="24"/>
        </w:rPr>
        <w:t>ese</w:t>
      </w:r>
      <w:proofErr w:type="gramEnd"/>
      <w:r w:rsidR="0076387F">
        <w:rPr>
          <w:sz w:val="24"/>
          <w:szCs w:val="24"/>
        </w:rPr>
        <w:t xml:space="preserve"> findings suggest</w:t>
      </w:r>
      <w:r w:rsidR="00847F0D">
        <w:rPr>
          <w:sz w:val="24"/>
          <w:szCs w:val="24"/>
        </w:rPr>
        <w:t xml:space="preserve"> that there is significant genetic variation in </w:t>
      </w:r>
      <w:r w:rsidR="004836F6">
        <w:rPr>
          <w:i/>
          <w:sz w:val="24"/>
          <w:szCs w:val="24"/>
        </w:rPr>
        <w:t>B</w:t>
      </w:r>
      <w:r w:rsidR="00D702E6">
        <w:rPr>
          <w:i/>
          <w:sz w:val="24"/>
          <w:szCs w:val="24"/>
        </w:rPr>
        <w:t>. cinerea</w:t>
      </w:r>
      <w:r w:rsidR="004836F6">
        <w:rPr>
          <w:sz w:val="24"/>
          <w:szCs w:val="24"/>
        </w:rPr>
        <w:t xml:space="preserve"> virulence </w:t>
      </w:r>
      <w:r w:rsidR="00847F0D">
        <w:rPr>
          <w:sz w:val="24"/>
          <w:szCs w:val="24"/>
        </w:rPr>
        <w:t>that is dependent upon the hosts genetic background</w:t>
      </w:r>
      <w:r w:rsidR="0076387F">
        <w:rPr>
          <w:sz w:val="24"/>
          <w:szCs w:val="24"/>
        </w:rPr>
        <w:t>,</w:t>
      </w:r>
      <w:r w:rsidR="00847F0D">
        <w:rPr>
          <w:sz w:val="24"/>
          <w:szCs w:val="24"/>
        </w:rPr>
        <w:t xml:space="preserve"> which is in agreement with the fraction of variation attributed to this term in the linear model</w:t>
      </w:r>
      <w:r w:rsidR="00874893">
        <w:rPr>
          <w:sz w:val="24"/>
          <w:szCs w:val="24"/>
        </w:rPr>
        <w:t>.</w:t>
      </w:r>
      <w:r w:rsidR="002176E8">
        <w:rPr>
          <w:sz w:val="24"/>
          <w:szCs w:val="24"/>
        </w:rPr>
        <w:t xml:space="preserve"> </w:t>
      </w:r>
      <w:r w:rsidR="00A42B96">
        <w:rPr>
          <w:sz w:val="24"/>
          <w:szCs w:val="24"/>
        </w:rPr>
        <w:t>Thus, the pathogen appears to rely on polyge</w:t>
      </w:r>
      <w:r w:rsidR="004A428B">
        <w:rPr>
          <w:sz w:val="24"/>
          <w:szCs w:val="24"/>
        </w:rPr>
        <w:t>nic small effect loci to customize</w:t>
      </w:r>
      <w:r w:rsidR="00A42B96">
        <w:rPr>
          <w:sz w:val="24"/>
          <w:szCs w:val="24"/>
        </w:rPr>
        <w:t xml:space="preserve"> virulence on the different tomato hosts.</w:t>
      </w: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B3C2A65" w14:textId="4210265F" w:rsidR="00A83BD4" w:rsidRDefault="00A83BD4" w:rsidP="008A0D22">
      <w:pPr>
        <w:spacing w:line="480" w:lineRule="auto"/>
        <w:rPr>
          <w:sz w:val="24"/>
          <w:szCs w:val="24"/>
        </w:rPr>
      </w:pPr>
      <w:r>
        <w:rPr>
          <w:sz w:val="24"/>
          <w:szCs w:val="24"/>
        </w:rPr>
        <w:tab/>
      </w:r>
      <w:r w:rsidR="005802AD">
        <w:rPr>
          <w:sz w:val="24"/>
          <w:szCs w:val="24"/>
        </w:rPr>
        <w:t xml:space="preserve">To directly </w:t>
      </w:r>
      <w:r w:rsidR="00847F0D">
        <w:rPr>
          <w:sz w:val="24"/>
          <w:szCs w:val="24"/>
        </w:rPr>
        <w:t xml:space="preserve">map </w:t>
      </w:r>
      <w:r w:rsidR="005802AD">
        <w:rPr>
          <w:sz w:val="24"/>
          <w:szCs w:val="24"/>
        </w:rPr>
        <w:t>the</w:t>
      </w:r>
      <w:r w:rsidR="005802AD" w:rsidRPr="005802AD">
        <w:rPr>
          <w:i/>
          <w:sz w:val="24"/>
          <w:szCs w:val="24"/>
        </w:rPr>
        <w:t xml:space="preserve"> </w:t>
      </w:r>
      <w:r w:rsidR="00D702E6" w:rsidRPr="005802AD">
        <w:rPr>
          <w:i/>
          <w:sz w:val="24"/>
          <w:szCs w:val="24"/>
        </w:rPr>
        <w:t>B</w:t>
      </w:r>
      <w:r w:rsidR="00D702E6">
        <w:rPr>
          <w:i/>
          <w:sz w:val="24"/>
          <w:szCs w:val="24"/>
        </w:rPr>
        <w:t xml:space="preserve">. cinerea </w:t>
      </w:r>
      <w:r w:rsidR="00847F0D">
        <w:rPr>
          <w:sz w:val="24"/>
          <w:szCs w:val="24"/>
        </w:rPr>
        <w:t xml:space="preserve">genes that control differential virulence on wild and domestic tomatoes, we used the least-squared mean virulence of each isolate on all wild and all domesticated tomato genotypes as two traits. We also calculated a </w:t>
      </w:r>
      <w:r>
        <w:rPr>
          <w:sz w:val="24"/>
          <w:szCs w:val="24"/>
        </w:rPr>
        <w:t>domestication sensitivity</w:t>
      </w:r>
      <w:r w:rsidR="00847F0D">
        <w:rPr>
          <w:sz w:val="24"/>
          <w:szCs w:val="24"/>
        </w:rPr>
        <w:t xml:space="preserve"> trait</w:t>
      </w:r>
      <w:r>
        <w:rPr>
          <w:sz w:val="24"/>
          <w:szCs w:val="24"/>
        </w:rPr>
        <w:t xml:space="preserve">; the difference in lesion size for each isolate between domesticated vs. wild hosts. </w:t>
      </w:r>
      <w:r w:rsidR="00847F0D">
        <w:rPr>
          <w:sz w:val="24"/>
          <w:szCs w:val="24"/>
        </w:rPr>
        <w:t xml:space="preserve">Using these three traits, we </w:t>
      </w:r>
      <w:r w:rsidR="00A42B96">
        <w:rPr>
          <w:sz w:val="24"/>
          <w:szCs w:val="24"/>
        </w:rPr>
        <w:t xml:space="preserve">conducted GWA within </w:t>
      </w:r>
      <w:r w:rsidR="00A42B96" w:rsidRPr="007A191A">
        <w:rPr>
          <w:i/>
          <w:sz w:val="24"/>
          <w:szCs w:val="24"/>
        </w:rPr>
        <w:t>B. cinerea</w:t>
      </w:r>
      <w:r>
        <w:rPr>
          <w:sz w:val="24"/>
          <w:szCs w:val="24"/>
        </w:rPr>
        <w:t xml:space="preserve"> </w:t>
      </w:r>
      <w:r w:rsidR="00847F0D">
        <w:rPr>
          <w:sz w:val="24"/>
          <w:szCs w:val="24"/>
        </w:rPr>
        <w:t>to map genes in the pathogen that respond to domestication shifts in the plant</w:t>
      </w:r>
      <w:r>
        <w:rPr>
          <w:sz w:val="24"/>
          <w:szCs w:val="24"/>
        </w:rPr>
        <w:t xml:space="preserve">. </w:t>
      </w:r>
      <w:r w:rsidR="004A428B">
        <w:rPr>
          <w:sz w:val="24"/>
          <w:szCs w:val="24"/>
        </w:rPr>
        <w:t>Many</w:t>
      </w:r>
      <w:r>
        <w:rPr>
          <w:sz w:val="24"/>
          <w:szCs w:val="24"/>
        </w:rPr>
        <w:t xml:space="preserve"> SNPs exceeded the 99% threshold for domestication phenotypes as well as </w:t>
      </w:r>
      <w:r w:rsidR="00102FE8">
        <w:rPr>
          <w:sz w:val="24"/>
          <w:szCs w:val="24"/>
        </w:rPr>
        <w:t xml:space="preserve">the phenotype of lesion size on </w:t>
      </w:r>
      <w:r>
        <w:rPr>
          <w:sz w:val="24"/>
          <w:szCs w:val="24"/>
        </w:rPr>
        <w:t xml:space="preserve">individual plant </w:t>
      </w:r>
      <w:r w:rsidR="00102FE8">
        <w:rPr>
          <w:sz w:val="24"/>
          <w:szCs w:val="24"/>
        </w:rPr>
        <w:t>genotypes</w:t>
      </w:r>
      <w:r>
        <w:rPr>
          <w:sz w:val="24"/>
          <w:szCs w:val="24"/>
        </w:rPr>
        <w:t xml:space="preserve"> (Figure R</w:t>
      </w:r>
      <w:r w:rsidR="00E74B88">
        <w:rPr>
          <w:sz w:val="24"/>
          <w:szCs w:val="24"/>
        </w:rPr>
        <w:t>6</w:t>
      </w:r>
      <w:r>
        <w:rPr>
          <w:sz w:val="24"/>
          <w:szCs w:val="24"/>
        </w:rPr>
        <w:t xml:space="preserve">). </w:t>
      </w:r>
      <w:r w:rsidR="006D4B10">
        <w:rPr>
          <w:i/>
          <w:sz w:val="24"/>
          <w:szCs w:val="24"/>
        </w:rPr>
        <w:t xml:space="preserve">B. cinerea </w:t>
      </w:r>
      <w:r w:rsidR="006D4B10">
        <w:rPr>
          <w:sz w:val="24"/>
          <w:szCs w:val="24"/>
        </w:rPr>
        <w:t xml:space="preserve">response to tomato domestication appears to be polygenic, with many </w:t>
      </w:r>
      <w:r w:rsidR="006D4B10">
        <w:rPr>
          <w:sz w:val="24"/>
          <w:szCs w:val="24"/>
        </w:rPr>
        <w:lastRenderedPageBreak/>
        <w:t xml:space="preserve">loci of small effect sizes which are trait dependent. </w:t>
      </w:r>
      <w:r w:rsidR="006D434C">
        <w:rPr>
          <w:sz w:val="24"/>
          <w:szCs w:val="24"/>
        </w:rPr>
        <w:t>Domestication sensitivity often identified unique SNPs from domes</w:t>
      </w:r>
      <w:r w:rsidR="007C68FC">
        <w:rPr>
          <w:sz w:val="24"/>
          <w:szCs w:val="24"/>
        </w:rPr>
        <w:t xml:space="preserve">ticated or wild </w:t>
      </w:r>
      <w:r w:rsidR="004A428B">
        <w:rPr>
          <w:sz w:val="24"/>
          <w:szCs w:val="24"/>
        </w:rPr>
        <w:t xml:space="preserve">tomato </w:t>
      </w:r>
      <w:r w:rsidR="007C68FC">
        <w:rPr>
          <w:sz w:val="24"/>
          <w:szCs w:val="24"/>
        </w:rPr>
        <w:t>alone (</w:t>
      </w:r>
      <w:r w:rsidR="006D434C">
        <w:rPr>
          <w:sz w:val="24"/>
          <w:szCs w:val="24"/>
        </w:rPr>
        <w:t>Figure R</w:t>
      </w:r>
      <w:r w:rsidR="007013E6">
        <w:rPr>
          <w:sz w:val="24"/>
          <w:szCs w:val="24"/>
        </w:rPr>
        <w:t>8</w:t>
      </w:r>
      <w:r w:rsidR="006D4B10">
        <w:rPr>
          <w:sz w:val="24"/>
          <w:szCs w:val="24"/>
        </w:rPr>
        <w:t>).</w:t>
      </w:r>
    </w:p>
    <w:p w14:paraId="6E33201B" w14:textId="33C6452C" w:rsidR="00814D01" w:rsidRDefault="00814D01" w:rsidP="008A0D22">
      <w:pPr>
        <w:spacing w:line="480" w:lineRule="auto"/>
        <w:ind w:firstLine="720"/>
        <w:rPr>
          <w:sz w:val="24"/>
          <w:szCs w:val="24"/>
        </w:rPr>
      </w:pPr>
      <w:r>
        <w:rPr>
          <w:sz w:val="24"/>
          <w:szCs w:val="24"/>
        </w:rPr>
        <w:t xml:space="preserve">We annotated genes </w:t>
      </w:r>
      <w:r w:rsidR="00932108">
        <w:rPr>
          <w:sz w:val="24"/>
          <w:szCs w:val="24"/>
        </w:rPr>
        <w:t xml:space="preserve">from </w:t>
      </w:r>
      <w:r w:rsidR="00932108">
        <w:rPr>
          <w:i/>
          <w:sz w:val="24"/>
          <w:szCs w:val="24"/>
        </w:rPr>
        <w:t>B. cinerea</w:t>
      </w:r>
      <w:r w:rsidR="00932108">
        <w:rPr>
          <w:sz w:val="24"/>
          <w:szCs w:val="24"/>
        </w:rPr>
        <w:t xml:space="preserve"> T4 gene models</w:t>
      </w:r>
      <w:r>
        <w:rPr>
          <w:sz w:val="24"/>
          <w:szCs w:val="24"/>
        </w:rPr>
        <w:t xml:space="preserve"> within 2kb of significant SNPs. </w:t>
      </w:r>
      <w:r w:rsidR="005370B1" w:rsidRPr="00AB7EAD">
        <w:rPr>
          <w:sz w:val="24"/>
          <w:szCs w:val="24"/>
        </w:rPr>
        <w:t xml:space="preserve">At the gene level, </w:t>
      </w:r>
      <w:r w:rsidR="00314FD8">
        <w:rPr>
          <w:sz w:val="24"/>
          <w:szCs w:val="24"/>
        </w:rPr>
        <w:t>8</w:t>
      </w:r>
      <w:r w:rsidR="00314FD8" w:rsidRPr="00AB7EAD">
        <w:rPr>
          <w:sz w:val="24"/>
          <w:szCs w:val="24"/>
        </w:rPr>
        <w:t xml:space="preserve"> </w:t>
      </w:r>
      <w:r w:rsidR="005370B1" w:rsidRPr="00AB7EAD">
        <w:rPr>
          <w:sz w:val="24"/>
          <w:szCs w:val="24"/>
        </w:rPr>
        <w:t xml:space="preserve">genes were associated with domesticated, wild, and domestication sensitivity phenotypes, but </w:t>
      </w:r>
      <w:r w:rsidR="00314FD8">
        <w:rPr>
          <w:sz w:val="24"/>
          <w:szCs w:val="24"/>
        </w:rPr>
        <w:t>1040</w:t>
      </w:r>
      <w:r w:rsidR="00314FD8" w:rsidRPr="00AB7EAD">
        <w:rPr>
          <w:sz w:val="24"/>
          <w:szCs w:val="24"/>
        </w:rPr>
        <w:t xml:space="preserve"> </w:t>
      </w:r>
      <w:r w:rsidR="005370B1" w:rsidRPr="00AB7EAD">
        <w:rPr>
          <w:sz w:val="24"/>
          <w:szCs w:val="24"/>
        </w:rPr>
        <w:t xml:space="preserve">genes were uniquely identified by a single </w:t>
      </w:r>
      <w:r w:rsidR="00AB7EAD" w:rsidRPr="00AB7EAD">
        <w:rPr>
          <w:sz w:val="24"/>
          <w:szCs w:val="24"/>
        </w:rPr>
        <w:t xml:space="preserve">domestication </w:t>
      </w:r>
      <w:r w:rsidR="005370B1" w:rsidRPr="00AB7EAD">
        <w:rPr>
          <w:sz w:val="24"/>
          <w:szCs w:val="24"/>
        </w:rPr>
        <w:t xml:space="preserve">phenotype (Figure </w:t>
      </w:r>
      <w:r w:rsidR="00314FD8" w:rsidRPr="00AB7EAD">
        <w:rPr>
          <w:sz w:val="24"/>
          <w:szCs w:val="24"/>
        </w:rPr>
        <w:t>R</w:t>
      </w:r>
      <w:r w:rsidR="00314FD8">
        <w:rPr>
          <w:sz w:val="24"/>
          <w:szCs w:val="24"/>
        </w:rPr>
        <w:t>8C</w:t>
      </w:r>
      <w:r w:rsidR="005370B1" w:rsidRPr="00AB7EAD">
        <w:rPr>
          <w:sz w:val="24"/>
          <w:szCs w:val="24"/>
        </w:rPr>
        <w:t>)</w:t>
      </w:r>
      <w:r w:rsidR="00861B3B" w:rsidRPr="00AB7EAD">
        <w:rPr>
          <w:sz w:val="24"/>
          <w:szCs w:val="24"/>
        </w:rPr>
        <w:t>]</w:t>
      </w:r>
      <w:r w:rsidR="005370B1" w:rsidRPr="00AB7EAD">
        <w:rPr>
          <w:sz w:val="24"/>
          <w:szCs w:val="24"/>
        </w:rPr>
        <w:t>.</w:t>
      </w:r>
      <w:r w:rsidR="005370B1">
        <w:rPr>
          <w:sz w:val="24"/>
          <w:szCs w:val="24"/>
        </w:rPr>
        <w:t xml:space="preserve"> </w:t>
      </w:r>
      <w:r w:rsidR="00726F6E">
        <w:rPr>
          <w:sz w:val="24"/>
          <w:szCs w:val="24"/>
        </w:rPr>
        <w:t xml:space="preserve">A total of </w:t>
      </w:r>
      <w:r w:rsidR="00314FD8">
        <w:rPr>
          <w:sz w:val="24"/>
          <w:szCs w:val="24"/>
        </w:rPr>
        <w:t xml:space="preserve">1935 </w:t>
      </w:r>
      <w:r w:rsidR="00726F6E">
        <w:rPr>
          <w:sz w:val="24"/>
          <w:szCs w:val="24"/>
        </w:rPr>
        <w:t>genes contained significant SNPs (&gt;99%) when studied for one or more of the domestication phenotypes</w:t>
      </w:r>
      <w:r w:rsidR="00861B3B">
        <w:rPr>
          <w:sz w:val="24"/>
          <w:szCs w:val="24"/>
        </w:rPr>
        <w:t xml:space="preserve"> (Table S1)</w:t>
      </w:r>
      <w:r w:rsidR="00726F6E">
        <w:rPr>
          <w:sz w:val="24"/>
          <w:szCs w:val="24"/>
        </w:rPr>
        <w:t>.</w:t>
      </w:r>
      <w:r w:rsidR="00841F5D">
        <w:rPr>
          <w:sz w:val="24"/>
          <w:szCs w:val="24"/>
        </w:rPr>
        <w:t xml:space="preserve"> These 1935 genes represent a total of 723 functional categories as annotated. Of these, only 17 functions are significantly overrepresented (Fisher exact test, p=0.05) when compared to the whole-genome annotation of 14539 genes and 2539 functions.</w:t>
      </w:r>
      <w:r w:rsidR="00726F6E">
        <w:rPr>
          <w:sz w:val="24"/>
          <w:szCs w:val="24"/>
        </w:rPr>
        <w:t xml:space="preserve"> </w:t>
      </w:r>
      <w:r w:rsidR="00841F5D">
        <w:rPr>
          <w:sz w:val="24"/>
          <w:szCs w:val="24"/>
        </w:rPr>
        <w:t>These functional categories include enzymes, metal ion binding, transport, catalysis, signaling, gene silencing and mRNA splicing. None of the overrepresented functions include classical virulence or pathogenicity</w:t>
      </w:r>
      <w:r w:rsidR="00861B3B">
        <w:rPr>
          <w:sz w:val="24"/>
          <w:szCs w:val="24"/>
        </w:rPr>
        <w:t xml:space="preserve">. This </w:t>
      </w:r>
      <w:r w:rsidR="00363E39">
        <w:rPr>
          <w:sz w:val="24"/>
          <w:szCs w:val="24"/>
        </w:rPr>
        <w:t>suggests</w:t>
      </w:r>
      <w:r w:rsidR="00861B3B">
        <w:rPr>
          <w:sz w:val="24"/>
          <w:szCs w:val="24"/>
        </w:rPr>
        <w:t xml:space="preserve"> that most variation in </w:t>
      </w:r>
      <w:r w:rsidR="00D702E6" w:rsidRPr="00363E39">
        <w:rPr>
          <w:i/>
          <w:sz w:val="24"/>
          <w:szCs w:val="24"/>
        </w:rPr>
        <w:t>B</w:t>
      </w:r>
      <w:r w:rsidR="00D702E6">
        <w:rPr>
          <w:i/>
          <w:sz w:val="24"/>
          <w:szCs w:val="24"/>
        </w:rPr>
        <w:t>. cinerea</w:t>
      </w:r>
      <w:r w:rsidR="00D702E6">
        <w:rPr>
          <w:sz w:val="24"/>
          <w:szCs w:val="24"/>
        </w:rPr>
        <w:t xml:space="preserve"> </w:t>
      </w:r>
      <w:r w:rsidR="00861B3B">
        <w:rPr>
          <w:sz w:val="24"/>
          <w:szCs w:val="24"/>
        </w:rPr>
        <w:t xml:space="preserve">genetic control of virulence acts to change biochemistry in the pathogen. </w:t>
      </w:r>
    </w:p>
    <w:p w14:paraId="769E6E10" w14:textId="0B59A514" w:rsidR="003577C8" w:rsidRPr="005D0AE7" w:rsidRDefault="003577C8" w:rsidP="008A0D22">
      <w:pPr>
        <w:spacing w:line="480" w:lineRule="auto"/>
        <w:ind w:firstLine="720"/>
        <w:rPr>
          <w:sz w:val="24"/>
          <w:szCs w:val="24"/>
        </w:rPr>
      </w:pPr>
      <w:r>
        <w:rPr>
          <w:sz w:val="24"/>
          <w:szCs w:val="24"/>
        </w:rPr>
        <w:t xml:space="preserve">When examining </w:t>
      </w:r>
      <w:r w:rsidR="00E1446F">
        <w:rPr>
          <w:sz w:val="24"/>
          <w:szCs w:val="24"/>
        </w:rPr>
        <w:t>the</w:t>
      </w:r>
      <w:r w:rsidR="00314FD8">
        <w:rPr>
          <w:sz w:val="24"/>
          <w:szCs w:val="24"/>
        </w:rPr>
        <w:t xml:space="preserve"> top 1000 SNPs above the 99% effect threshold</w:t>
      </w:r>
      <w:r>
        <w:rPr>
          <w:sz w:val="24"/>
          <w:szCs w:val="24"/>
        </w:rPr>
        <w:t xml:space="preserve"> for lesion size on each individual plant genotype, we identified </w:t>
      </w:r>
      <w:r w:rsidR="00F71474">
        <w:rPr>
          <w:sz w:val="24"/>
          <w:szCs w:val="24"/>
        </w:rPr>
        <w:t xml:space="preserve">555 </w:t>
      </w:r>
      <w:r>
        <w:rPr>
          <w:sz w:val="24"/>
          <w:szCs w:val="24"/>
        </w:rPr>
        <w:t xml:space="preserve">genes within only a single plant host, </w:t>
      </w:r>
      <w:r w:rsidR="00093283">
        <w:rPr>
          <w:sz w:val="24"/>
          <w:szCs w:val="24"/>
        </w:rPr>
        <w:t>and</w:t>
      </w:r>
      <w:r w:rsidR="00F71474">
        <w:rPr>
          <w:sz w:val="24"/>
          <w:szCs w:val="24"/>
        </w:rPr>
        <w:t xml:space="preserve"> 4</w:t>
      </w:r>
      <w:r w:rsidR="00093283">
        <w:rPr>
          <w:sz w:val="24"/>
          <w:szCs w:val="24"/>
        </w:rPr>
        <w:t xml:space="preserve"> genes within </w:t>
      </w:r>
      <w:r w:rsidR="00F71474">
        <w:rPr>
          <w:sz w:val="24"/>
          <w:szCs w:val="24"/>
        </w:rPr>
        <w:t xml:space="preserve">at least 10 </w:t>
      </w:r>
      <w:r w:rsidR="00093283">
        <w:rPr>
          <w:sz w:val="24"/>
          <w:szCs w:val="24"/>
        </w:rPr>
        <w:t>of the hosts</w:t>
      </w:r>
      <w:r w:rsidR="00F71474">
        <w:rPr>
          <w:sz w:val="24"/>
          <w:szCs w:val="24"/>
        </w:rPr>
        <w:t xml:space="preserve"> (Figure R7B)</w:t>
      </w:r>
      <w:r w:rsidR="00093283">
        <w:rPr>
          <w:sz w:val="24"/>
          <w:szCs w:val="24"/>
        </w:rPr>
        <w:t xml:space="preserve">. </w:t>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r w:rsidRPr="00CA4ECA">
        <w:rPr>
          <w:b/>
          <w:sz w:val="24"/>
          <w:szCs w:val="24"/>
        </w:rPr>
        <w:t>DISCUSSION</w:t>
      </w:r>
    </w:p>
    <w:p w14:paraId="351881EF" w14:textId="77777777" w:rsidR="002504BF" w:rsidRDefault="002504BF" w:rsidP="00587041">
      <w:pPr>
        <w:rPr>
          <w:sz w:val="24"/>
          <w:szCs w:val="24"/>
        </w:rPr>
      </w:pPr>
    </w:p>
    <w:p w14:paraId="4E7861D4" w14:textId="4D57CBC9" w:rsidR="00CA4ECA" w:rsidRDefault="005A4150" w:rsidP="00587041">
      <w:pPr>
        <w:rPr>
          <w:sz w:val="24"/>
          <w:szCs w:val="24"/>
        </w:rPr>
      </w:pPr>
      <w:commentRangeStart w:id="11"/>
      <w:r>
        <w:rPr>
          <w:sz w:val="24"/>
          <w:szCs w:val="24"/>
        </w:rPr>
        <w:t>Summary paragraph</w:t>
      </w:r>
      <w:commentRangeEnd w:id="11"/>
      <w:r>
        <w:rPr>
          <w:rStyle w:val="CommentReference"/>
        </w:rPr>
        <w:commentReference w:id="11"/>
      </w:r>
    </w:p>
    <w:p w14:paraId="2A58029B" w14:textId="77777777" w:rsidR="005A4150" w:rsidRDefault="005A4150" w:rsidP="00587041">
      <w:pPr>
        <w:rPr>
          <w:sz w:val="24"/>
          <w:szCs w:val="24"/>
        </w:rPr>
      </w:pPr>
    </w:p>
    <w:p w14:paraId="0FF1FDFC" w14:textId="6A607A8F" w:rsidR="005A4150" w:rsidRPr="005A4150" w:rsidRDefault="005A4150" w:rsidP="005A4150">
      <w:pPr>
        <w:spacing w:line="480" w:lineRule="auto"/>
        <w:rPr>
          <w:b/>
          <w:sz w:val="24"/>
          <w:szCs w:val="24"/>
        </w:rPr>
      </w:pPr>
      <w:r>
        <w:rPr>
          <w:b/>
          <w:sz w:val="24"/>
          <w:szCs w:val="24"/>
        </w:rPr>
        <w:t>Domestication and altered pathogen virulence genetics</w:t>
      </w:r>
    </w:p>
    <w:p w14:paraId="6AE067E7" w14:textId="0B0E459D" w:rsidR="00F60FC1" w:rsidRDefault="00847F0D" w:rsidP="006C499C">
      <w:pPr>
        <w:spacing w:line="480" w:lineRule="auto"/>
        <w:ind w:firstLine="720"/>
        <w:rPr>
          <w:sz w:val="24"/>
          <w:szCs w:val="24"/>
        </w:rPr>
      </w:pPr>
      <w:r>
        <w:rPr>
          <w:sz w:val="24"/>
          <w:szCs w:val="24"/>
        </w:rPr>
        <w:t xml:space="preserve">Our </w:t>
      </w:r>
      <w:r w:rsidR="009707C0">
        <w:rPr>
          <w:sz w:val="24"/>
          <w:szCs w:val="24"/>
        </w:rPr>
        <w:t xml:space="preserve">results provide evidence of a mild </w:t>
      </w:r>
      <w:r w:rsidR="007D27A1">
        <w:rPr>
          <w:sz w:val="24"/>
          <w:szCs w:val="24"/>
        </w:rPr>
        <w:t xml:space="preserve">host </w:t>
      </w:r>
      <w:r w:rsidR="009707C0">
        <w:rPr>
          <w:sz w:val="24"/>
          <w:szCs w:val="24"/>
        </w:rPr>
        <w:t xml:space="preserve">domestication effect on resistance to the generalist pathogen, </w:t>
      </w:r>
      <w:r w:rsidR="009707C0">
        <w:rPr>
          <w:i/>
          <w:sz w:val="24"/>
          <w:szCs w:val="24"/>
        </w:rPr>
        <w:t>Botrytis cinerea.</w:t>
      </w:r>
      <w:r w:rsidR="009707C0">
        <w:rPr>
          <w:sz w:val="24"/>
          <w:szCs w:val="24"/>
        </w:rPr>
        <w:t xml:space="preserve"> However, domestication status alone is a poor predictor of </w:t>
      </w:r>
      <w:r>
        <w:rPr>
          <w:sz w:val="24"/>
          <w:szCs w:val="24"/>
        </w:rPr>
        <w:t xml:space="preserve">a specific tomato </w:t>
      </w:r>
      <w:r w:rsidR="009707C0">
        <w:rPr>
          <w:sz w:val="24"/>
          <w:szCs w:val="24"/>
        </w:rPr>
        <w:t>host</w:t>
      </w:r>
      <w:r w:rsidR="00E1446F">
        <w:rPr>
          <w:sz w:val="24"/>
          <w:szCs w:val="24"/>
        </w:rPr>
        <w:t>’</w:t>
      </w:r>
      <w:r>
        <w:rPr>
          <w:sz w:val="24"/>
          <w:szCs w:val="24"/>
        </w:rPr>
        <w:t>s</w:t>
      </w:r>
      <w:r w:rsidR="009707C0">
        <w:rPr>
          <w:sz w:val="24"/>
          <w:szCs w:val="24"/>
        </w:rPr>
        <w:t xml:space="preserve"> </w:t>
      </w:r>
      <w:r>
        <w:rPr>
          <w:sz w:val="24"/>
          <w:szCs w:val="24"/>
        </w:rPr>
        <w:t xml:space="preserve">resistance </w:t>
      </w:r>
      <w:r w:rsidR="009707C0">
        <w:rPr>
          <w:sz w:val="24"/>
          <w:szCs w:val="24"/>
        </w:rPr>
        <w:t xml:space="preserve">to infection by </w:t>
      </w:r>
      <w:r w:rsidR="009707C0" w:rsidRPr="009707C0">
        <w:rPr>
          <w:i/>
          <w:sz w:val="24"/>
          <w:szCs w:val="24"/>
        </w:rPr>
        <w:t>B. cinerea</w:t>
      </w:r>
      <w:r w:rsidR="009707C0">
        <w:rPr>
          <w:sz w:val="24"/>
          <w:szCs w:val="24"/>
        </w:rPr>
        <w:t xml:space="preserve">. </w:t>
      </w:r>
      <w:r w:rsidR="003B75F5">
        <w:rPr>
          <w:sz w:val="24"/>
          <w:szCs w:val="24"/>
        </w:rPr>
        <w:t xml:space="preserve">This suggests that while plant </w:t>
      </w:r>
      <w:r w:rsidR="003B75F5">
        <w:rPr>
          <w:sz w:val="24"/>
          <w:szCs w:val="24"/>
        </w:rPr>
        <w:lastRenderedPageBreak/>
        <w:t xml:space="preserve">domestication does affect </w:t>
      </w:r>
      <w:r>
        <w:rPr>
          <w:sz w:val="24"/>
          <w:szCs w:val="24"/>
        </w:rPr>
        <w:t xml:space="preserve">this </w:t>
      </w:r>
      <w:r w:rsidR="007D27A1">
        <w:rPr>
          <w:sz w:val="24"/>
          <w:szCs w:val="24"/>
        </w:rPr>
        <w:t>plant-</w:t>
      </w:r>
      <w:r w:rsidR="003B75F5">
        <w:rPr>
          <w:sz w:val="24"/>
          <w:szCs w:val="24"/>
        </w:rPr>
        <w:t xml:space="preserve">pathogen interaction, it is not the primary evolutionary force in defining </w:t>
      </w:r>
      <w:r>
        <w:rPr>
          <w:sz w:val="24"/>
          <w:szCs w:val="24"/>
        </w:rPr>
        <w:t xml:space="preserve">this </w:t>
      </w:r>
      <w:r w:rsidR="00E1446F">
        <w:rPr>
          <w:sz w:val="24"/>
          <w:szCs w:val="24"/>
        </w:rPr>
        <w:t>interaction</w:t>
      </w:r>
      <w:r w:rsidR="003B75F5">
        <w:rPr>
          <w:sz w:val="24"/>
          <w:szCs w:val="24"/>
        </w:rPr>
        <w:t xml:space="preserve">. </w:t>
      </w:r>
      <w:r w:rsidR="00AA35C0">
        <w:rPr>
          <w:sz w:val="24"/>
          <w:szCs w:val="24"/>
        </w:rPr>
        <w:t>We measured an 18% increase in susceptibility across domesticated varieties</w:t>
      </w:r>
      <w:r w:rsidR="007D27A1">
        <w:rPr>
          <w:sz w:val="24"/>
          <w:szCs w:val="24"/>
        </w:rPr>
        <w:t xml:space="preserve">, but this contributes less than 1% of the total variance of </w:t>
      </w:r>
      <w:r w:rsidR="007D27A1">
        <w:rPr>
          <w:i/>
          <w:sz w:val="24"/>
          <w:szCs w:val="24"/>
        </w:rPr>
        <w:t>B. cinerea</w:t>
      </w:r>
      <w:r w:rsidR="007D27A1">
        <w:rPr>
          <w:sz w:val="24"/>
          <w:szCs w:val="24"/>
        </w:rPr>
        <w:t xml:space="preserve"> lesion size on tomato</w:t>
      </w:r>
      <w:r w:rsidR="00AA35C0">
        <w:rPr>
          <w:sz w:val="24"/>
          <w:szCs w:val="24"/>
        </w:rPr>
        <w:t xml:space="preserve">. </w:t>
      </w:r>
      <w:r w:rsidR="00DC14F4">
        <w:rPr>
          <w:sz w:val="24"/>
          <w:szCs w:val="24"/>
        </w:rPr>
        <w:t>This</w:t>
      </w:r>
      <w:r w:rsidR="006C499C">
        <w:rPr>
          <w:sz w:val="24"/>
          <w:szCs w:val="24"/>
        </w:rPr>
        <w:t xml:space="preserve"> </w:t>
      </w:r>
      <w:r w:rsidR="00AA35C0">
        <w:rPr>
          <w:sz w:val="24"/>
          <w:szCs w:val="24"/>
        </w:rPr>
        <w:t xml:space="preserve">effect of host domestication varies </w:t>
      </w:r>
      <w:r w:rsidR="00DC14F4">
        <w:rPr>
          <w:sz w:val="24"/>
          <w:szCs w:val="24"/>
        </w:rPr>
        <w:t xml:space="preserve">across the </w:t>
      </w:r>
      <w:r w:rsidR="00AA35C0" w:rsidRPr="00962D87">
        <w:rPr>
          <w:i/>
          <w:sz w:val="24"/>
          <w:szCs w:val="24"/>
        </w:rPr>
        <w:t xml:space="preserve">B. cinerea </w:t>
      </w:r>
      <w:r w:rsidR="00AA35C0">
        <w:rPr>
          <w:sz w:val="24"/>
          <w:szCs w:val="24"/>
        </w:rPr>
        <w:t>genotype</w:t>
      </w:r>
      <w:r w:rsidR="00DC14F4">
        <w:rPr>
          <w:sz w:val="24"/>
          <w:szCs w:val="24"/>
        </w:rPr>
        <w:t>s</w:t>
      </w:r>
      <w:r w:rsidR="00E1446F">
        <w:rPr>
          <w:sz w:val="24"/>
          <w:szCs w:val="24"/>
        </w:rPr>
        <w:t>,</w:t>
      </w:r>
      <w:r w:rsidR="00DC14F4">
        <w:rPr>
          <w:sz w:val="24"/>
          <w:szCs w:val="24"/>
        </w:rPr>
        <w:t xml:space="preserve"> and we were able to identify specific loci in the pathogen that control domestication sensitive virulence. T</w:t>
      </w:r>
      <w:r w:rsidR="006C499C">
        <w:rPr>
          <w:sz w:val="24"/>
          <w:szCs w:val="24"/>
        </w:rPr>
        <w:t xml:space="preserve">his </w:t>
      </w:r>
      <w:r w:rsidR="00F60FC1">
        <w:rPr>
          <w:sz w:val="24"/>
          <w:szCs w:val="24"/>
        </w:rPr>
        <w:t xml:space="preserve">supports </w:t>
      </w:r>
      <w:r w:rsidR="006C499C">
        <w:rPr>
          <w:sz w:val="24"/>
          <w:szCs w:val="24"/>
        </w:rPr>
        <w:t xml:space="preserve">the approach of </w:t>
      </w:r>
      <w:r w:rsidR="00AA35C0">
        <w:rPr>
          <w:sz w:val="24"/>
          <w:szCs w:val="24"/>
        </w:rPr>
        <w:t>study</w:t>
      </w:r>
      <w:r w:rsidR="006C499C">
        <w:rPr>
          <w:sz w:val="24"/>
          <w:szCs w:val="24"/>
        </w:rPr>
        <w:t xml:space="preserve">ing natural variation within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r w:rsidR="00DC14F4">
        <w:rPr>
          <w:sz w:val="24"/>
          <w:szCs w:val="24"/>
        </w:rPr>
        <w:t xml:space="preserve"> and how this is altered by crop domestication</w:t>
      </w:r>
      <w:r w:rsidR="00AA35C0">
        <w:rPr>
          <w:sz w:val="24"/>
          <w:szCs w:val="24"/>
        </w:rPr>
        <w:t xml:space="preserve">. </w:t>
      </w:r>
      <w:r w:rsidR="00F60FC1">
        <w:rPr>
          <w:sz w:val="24"/>
          <w:szCs w:val="24"/>
        </w:rPr>
        <w:t xml:space="preserve">Studies of few isolates </w:t>
      </w:r>
      <w:r w:rsidR="00AA35C0">
        <w:rPr>
          <w:sz w:val="24"/>
          <w:szCs w:val="24"/>
        </w:rPr>
        <w:t xml:space="preserve">could miss the host domestication effect entirely, or provide a false positive signature of </w:t>
      </w:r>
      <w:r w:rsidR="006C499C">
        <w:rPr>
          <w:sz w:val="24"/>
          <w:szCs w:val="24"/>
        </w:rPr>
        <w:t xml:space="preserve">uniformly elevated </w:t>
      </w:r>
      <w:r w:rsidR="00AA35C0">
        <w:rPr>
          <w:sz w:val="24"/>
          <w:szCs w:val="24"/>
        </w:rPr>
        <w:t xml:space="preserve">virulence on domesticated hosts. </w:t>
      </w:r>
    </w:p>
    <w:p w14:paraId="48026B66" w14:textId="54328320" w:rsidR="00256FFF" w:rsidRPr="00E773AB" w:rsidRDefault="00962D87" w:rsidP="006C499C">
      <w:pPr>
        <w:spacing w:line="480" w:lineRule="auto"/>
        <w:ind w:firstLine="720"/>
        <w:rPr>
          <w:sz w:val="24"/>
          <w:szCs w:val="24"/>
        </w:rPr>
      </w:pPr>
      <w:r>
        <w:rPr>
          <w:sz w:val="24"/>
          <w:szCs w:val="24"/>
        </w:rPr>
        <w:t>Host domestication is theoretically expected to decrease resistance to pathogens as alleles are lost in the domestication bottleneck</w:t>
      </w:r>
      <w:r w:rsidR="00DC14F4">
        <w:rPr>
          <w:sz w:val="24"/>
          <w:szCs w:val="24"/>
        </w:rPr>
        <w:t xml:space="preserve"> as found for </w:t>
      </w:r>
      <w:r>
        <w:rPr>
          <w:sz w:val="24"/>
          <w:szCs w:val="24"/>
        </w:rPr>
        <w:t xml:space="preserve">specialist pathogens </w:t>
      </w:r>
      <w:commentRangeStart w:id="12"/>
      <w:r>
        <w:rPr>
          <w:sz w:val="24"/>
          <w:szCs w:val="24"/>
        </w:rPr>
        <w:t>[GIVE EXAMPLES]</w:t>
      </w:r>
      <w:commentRangeEnd w:id="12"/>
      <w:r w:rsidR="006C499C">
        <w:rPr>
          <w:rStyle w:val="CommentReference"/>
        </w:rPr>
        <w:commentReference w:id="12"/>
      </w:r>
      <w:r>
        <w:rPr>
          <w:sz w:val="24"/>
          <w:szCs w:val="24"/>
        </w:rPr>
        <w:t xml:space="preserve">. </w:t>
      </w:r>
      <w:r w:rsidR="00AA35C0">
        <w:rPr>
          <w:sz w:val="24"/>
          <w:szCs w:val="24"/>
        </w:rPr>
        <w:t xml:space="preserve">Surprisingly, we did not find evidence for a domestication bottleneck in </w:t>
      </w:r>
      <w:r w:rsidR="00DC14F4">
        <w:rPr>
          <w:sz w:val="24"/>
          <w:szCs w:val="24"/>
        </w:rPr>
        <w:t xml:space="preserve">the phenotypic </w:t>
      </w:r>
      <w:r w:rsidR="00AA35C0">
        <w:rPr>
          <w:sz w:val="24"/>
          <w:szCs w:val="24"/>
        </w:rPr>
        <w:t xml:space="preserve">resistance to </w:t>
      </w:r>
      <w:r w:rsidR="00AA35C0" w:rsidRPr="00857694">
        <w:rPr>
          <w:i/>
          <w:sz w:val="24"/>
          <w:szCs w:val="24"/>
        </w:rPr>
        <w:t>B. cinerea</w:t>
      </w:r>
      <w:r w:rsidR="00AA35C0">
        <w:rPr>
          <w:sz w:val="24"/>
          <w:szCs w:val="24"/>
        </w:rPr>
        <w:t xml:space="preserve">. This </w:t>
      </w:r>
      <w:r w:rsidR="00DC14F4">
        <w:rPr>
          <w:sz w:val="24"/>
          <w:szCs w:val="24"/>
        </w:rPr>
        <w:t xml:space="preserve">is in contrast to previous studies that explicitly show that there is a genotypic bottleneck within tomato domestication </w:t>
      </w:r>
      <w:r w:rsidR="009E425E">
        <w:rPr>
          <w:sz w:val="24"/>
          <w:szCs w:val="24"/>
        </w:rPr>
        <w:t>{Miller 1990</w:t>
      </w:r>
      <w:r w:rsidR="00CD7EB5">
        <w:rPr>
          <w:sz w:val="24"/>
          <w:szCs w:val="24"/>
        </w:rPr>
        <w:t>; Koenig 2013</w:t>
      </w:r>
      <w:r w:rsidR="009E425E">
        <w:rPr>
          <w:sz w:val="24"/>
          <w:szCs w:val="24"/>
        </w:rPr>
        <w:t>}</w:t>
      </w:r>
      <w:r w:rsidR="00DC14F4">
        <w:rPr>
          <w:sz w:val="24"/>
          <w:szCs w:val="24"/>
        </w:rPr>
        <w:t>. This suggests that at least for this generalist pathogen, the genetic bottleneck has not imparted a phenotypic bottleneck. One possible explanation is that resistance to this pathogen is so polygenic in the plant that our experiment is not sufficiently large to pick up this effect using phenotypic variance</w:t>
      </w:r>
      <w:r w:rsidR="00AA35C0">
        <w:rPr>
          <w:sz w:val="24"/>
          <w:szCs w:val="24"/>
        </w:rPr>
        <w:t>.</w:t>
      </w:r>
      <w:r w:rsidR="00DC14F4">
        <w:rPr>
          <w:sz w:val="24"/>
          <w:szCs w:val="24"/>
        </w:rPr>
        <w:t xml:space="preserve"> </w:t>
      </w:r>
      <w:r w:rsidR="00256FFF">
        <w:rPr>
          <w:sz w:val="24"/>
          <w:szCs w:val="24"/>
        </w:rPr>
        <w:t xml:space="preserve">These patterns, of mild increase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r w:rsidR="00D702E6">
        <w:rPr>
          <w:i/>
          <w:sz w:val="24"/>
          <w:szCs w:val="24"/>
        </w:rPr>
        <w:t xml:space="preserve">B. cinerea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xml:space="preserve">. It is unclear </w:t>
      </w:r>
      <w:r w:rsidR="00F60FC1">
        <w:rPr>
          <w:sz w:val="24"/>
          <w:szCs w:val="24"/>
        </w:rPr>
        <w:lastRenderedPageBreak/>
        <w:t>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77075CE4" w:rsidR="005A4150" w:rsidRDefault="00A63631" w:rsidP="00F60FC1">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effect size of individual SNPs is very small (on the scale of </w:t>
      </w:r>
      <w:r w:rsidR="003D6AE2">
        <w:rPr>
          <w:sz w:val="24"/>
          <w:szCs w:val="24"/>
        </w:rPr>
        <w:t>0.01</w:t>
      </w:r>
      <w:r w:rsidR="009A2734">
        <w:rPr>
          <w:sz w:val="24"/>
          <w:szCs w:val="24"/>
        </w:rPr>
        <w:t xml:space="preserve"> mm</w:t>
      </w:r>
      <w:r w:rsidR="003D6AE2" w:rsidRPr="003D6AE2">
        <w:rPr>
          <w:sz w:val="24"/>
          <w:szCs w:val="24"/>
          <w:vertAlign w:val="superscript"/>
        </w:rPr>
        <w:t>2</w:t>
      </w:r>
      <w:r w:rsidR="00102FE8">
        <w:rPr>
          <w:sz w:val="24"/>
          <w:szCs w:val="24"/>
        </w:rPr>
        <w:t xml:space="preserve">), and many SNPs, </w:t>
      </w:r>
      <w:commentRangeStart w:id="13"/>
      <w:r w:rsidR="00102FE8">
        <w:rPr>
          <w:sz w:val="24"/>
          <w:szCs w:val="24"/>
        </w:rPr>
        <w:t>approximately</w:t>
      </w:r>
      <w:commentRangeStart w:id="14"/>
      <w:r w:rsidR="00102FE8">
        <w:rPr>
          <w:sz w:val="24"/>
          <w:szCs w:val="24"/>
        </w:rPr>
        <w:t xml:space="preserve"> </w:t>
      </w:r>
      <w:r w:rsidR="00A74267">
        <w:rPr>
          <w:sz w:val="24"/>
          <w:szCs w:val="24"/>
        </w:rPr>
        <w:t>1200</w:t>
      </w:r>
      <w:r w:rsidR="00102FE8">
        <w:rPr>
          <w:sz w:val="24"/>
          <w:szCs w:val="24"/>
        </w:rPr>
        <w:t xml:space="preserve"> – </w:t>
      </w:r>
      <w:r w:rsidR="00A74267">
        <w:rPr>
          <w:sz w:val="24"/>
          <w:szCs w:val="24"/>
        </w:rPr>
        <w:t>25,000</w:t>
      </w:r>
      <w:r w:rsidR="00102FE8">
        <w:rPr>
          <w:sz w:val="24"/>
          <w:szCs w:val="24"/>
        </w:rPr>
        <w:t xml:space="preserve"> on each plant </w:t>
      </w:r>
      <w:commentRangeEnd w:id="13"/>
      <w:r w:rsidR="00EA0F7A">
        <w:rPr>
          <w:rStyle w:val="CommentReference"/>
        </w:rPr>
        <w:commentReference w:id="13"/>
      </w:r>
      <w:r w:rsidR="00102FE8">
        <w:rPr>
          <w:sz w:val="24"/>
          <w:szCs w:val="24"/>
        </w:rPr>
        <w:t>genotype</w:t>
      </w:r>
      <w:commentRangeEnd w:id="14"/>
      <w:r w:rsidR="0012005A">
        <w:rPr>
          <w:rStyle w:val="CommentReference"/>
        </w:rPr>
        <w:commentReference w:id="14"/>
      </w:r>
      <w:r w:rsidR="00102FE8">
        <w:rPr>
          <w:sz w:val="24"/>
          <w:szCs w:val="24"/>
        </w:rPr>
        <w:t>, are associated with</w:t>
      </w:r>
      <w:r w:rsidR="009A2734">
        <w:rPr>
          <w:sz w:val="24"/>
          <w:szCs w:val="24"/>
        </w:rPr>
        <w:t xml:space="preserve"> </w:t>
      </w:r>
      <w:r w:rsidR="009A2734" w:rsidRPr="009A2734">
        <w:rPr>
          <w:i/>
          <w:sz w:val="24"/>
          <w:szCs w:val="24"/>
        </w:rPr>
        <w:t xml:space="preserve">B. cinerea </w:t>
      </w:r>
      <w:r w:rsidR="009A2734">
        <w:rPr>
          <w:sz w:val="24"/>
          <w:szCs w:val="24"/>
        </w:rPr>
        <w:t xml:space="preserve">virulence. </w:t>
      </w:r>
      <w:r>
        <w:rPr>
          <w:sz w:val="24"/>
          <w:szCs w:val="24"/>
        </w:rPr>
        <w:t xml:space="preserve">This </w:t>
      </w:r>
      <w:r w:rsidR="00EA0F7A">
        <w:rPr>
          <w:sz w:val="24"/>
          <w:szCs w:val="24"/>
        </w:rPr>
        <w:t xml:space="preserve">genetic architecture of virulence is distinctly different from specialist pathogens that often have one or a few large effect genes that control virulence </w:t>
      </w:r>
      <w:r w:rsidR="008C713C">
        <w:rPr>
          <w:sz w:val="24"/>
          <w:szCs w:val="24"/>
        </w:rPr>
        <w:t xml:space="preserve">{De </w:t>
      </w:r>
      <w:proofErr w:type="spellStart"/>
      <w:r w:rsidR="008C713C">
        <w:rPr>
          <w:sz w:val="24"/>
          <w:szCs w:val="24"/>
        </w:rPr>
        <w:t>Feyter</w:t>
      </w:r>
      <w:proofErr w:type="spellEnd"/>
      <w:r w:rsidR="008C713C">
        <w:rPr>
          <w:sz w:val="24"/>
          <w:szCs w:val="24"/>
        </w:rPr>
        <w:t xml:space="preserve"> 1992; </w:t>
      </w:r>
      <w:r w:rsidR="00A658A6">
        <w:rPr>
          <w:sz w:val="24"/>
          <w:szCs w:val="24"/>
        </w:rPr>
        <w:t>Keen 1992</w:t>
      </w:r>
      <w:r w:rsidR="00E4356C">
        <w:rPr>
          <w:sz w:val="24"/>
          <w:szCs w:val="24"/>
        </w:rPr>
        <w:t xml:space="preserve">; </w:t>
      </w:r>
      <w:proofErr w:type="spellStart"/>
      <w:r w:rsidR="00E4356C">
        <w:rPr>
          <w:sz w:val="24"/>
          <w:szCs w:val="24"/>
        </w:rPr>
        <w:t>Abramovitch</w:t>
      </w:r>
      <w:proofErr w:type="spellEnd"/>
      <w:r w:rsidR="00E4356C">
        <w:rPr>
          <w:sz w:val="24"/>
          <w:szCs w:val="24"/>
        </w:rPr>
        <w:t xml:space="preserve"> 2004; </w:t>
      </w:r>
      <w:proofErr w:type="spellStart"/>
      <w:r w:rsidR="00E4356C">
        <w:rPr>
          <w:sz w:val="24"/>
          <w:szCs w:val="24"/>
        </w:rPr>
        <w:t>Vleeshouwers</w:t>
      </w:r>
      <w:proofErr w:type="spellEnd"/>
      <w:r w:rsidR="00E4356C">
        <w:rPr>
          <w:sz w:val="24"/>
          <w:szCs w:val="24"/>
        </w:rPr>
        <w:t xml:space="preserve"> 2014; Boyd 2013</w:t>
      </w:r>
      <w:r w:rsidR="008C713C">
        <w:rPr>
          <w:sz w:val="24"/>
          <w:szCs w:val="24"/>
        </w:rPr>
        <w:t>}</w:t>
      </w:r>
      <w:r w:rsidR="00CF2CAF">
        <w:rPr>
          <w:sz w:val="24"/>
          <w:szCs w:val="24"/>
        </w:rPr>
        <w:t xml:space="preserve"> but see {</w:t>
      </w:r>
      <w:proofErr w:type="spellStart"/>
      <w:r w:rsidR="00CF2CAF">
        <w:rPr>
          <w:sz w:val="24"/>
          <w:szCs w:val="24"/>
        </w:rPr>
        <w:t>Lannou</w:t>
      </w:r>
      <w:proofErr w:type="spellEnd"/>
      <w:r w:rsidR="00CF2CAF">
        <w:rPr>
          <w:sz w:val="24"/>
          <w:szCs w:val="24"/>
        </w:rPr>
        <w:t xml:space="preserve"> 2012}. </w:t>
      </w:r>
      <w:r>
        <w:rPr>
          <w:sz w:val="24"/>
          <w:szCs w:val="24"/>
        </w:rPr>
        <w:t xml:space="preserve">Further studies </w:t>
      </w:r>
      <w:r w:rsidR="00EA0F7A">
        <w:rPr>
          <w:sz w:val="24"/>
          <w:szCs w:val="24"/>
        </w:rPr>
        <w:t xml:space="preserve">are needed to test the relationships between SNP and haplotype effect size estimates in </w:t>
      </w:r>
      <w:r w:rsidR="00EA0F7A" w:rsidRPr="00E1446F">
        <w:rPr>
          <w:i/>
          <w:sz w:val="24"/>
          <w:szCs w:val="24"/>
        </w:rPr>
        <w:t xml:space="preserve">B. cinerea </w:t>
      </w:r>
      <w:r w:rsidR="00EA0F7A">
        <w:rPr>
          <w:sz w:val="24"/>
          <w:szCs w:val="24"/>
        </w:rPr>
        <w:t>and to compare how the host plant species may affect this image of genetic variation in virulence</w:t>
      </w:r>
      <w:r>
        <w:rPr>
          <w:sz w:val="24"/>
          <w:szCs w:val="24"/>
        </w:rPr>
        <w:t>.</w:t>
      </w:r>
      <w:r w:rsidR="009A5C4F">
        <w:rPr>
          <w:sz w:val="24"/>
          <w:szCs w:val="24"/>
        </w:rPr>
        <w:t xml:space="preserve"> </w:t>
      </w:r>
    </w:p>
    <w:p w14:paraId="7DD85E3E" w14:textId="1A764477" w:rsidR="005A4150" w:rsidRDefault="005A4150" w:rsidP="005A4150">
      <w:pPr>
        <w:spacing w:line="480" w:lineRule="auto"/>
        <w:ind w:firstLine="720"/>
        <w:rPr>
          <w:sz w:val="24"/>
          <w:szCs w:val="24"/>
        </w:rPr>
      </w:pPr>
      <w:r>
        <w:rPr>
          <w:sz w:val="24"/>
          <w:szCs w:val="24"/>
        </w:rPr>
        <w:t xml:space="preserve">Our results indicate some particular challenges for breeding durable resistance to generalist pathogens. The highly quantitative nature of </w:t>
      </w:r>
      <w:r w:rsidRPr="00463E6F">
        <w:rPr>
          <w:i/>
          <w:sz w:val="24"/>
          <w:szCs w:val="24"/>
        </w:rPr>
        <w:t xml:space="preserve">B. cinerea </w:t>
      </w:r>
      <w:r>
        <w:rPr>
          <w:sz w:val="24"/>
          <w:szCs w:val="24"/>
        </w:rPr>
        <w:t xml:space="preserve">virulence, and the variation between isolates, suggests that we cannot clone or </w:t>
      </w:r>
      <w:proofErr w:type="spellStart"/>
      <w:r>
        <w:rPr>
          <w:sz w:val="24"/>
          <w:szCs w:val="24"/>
        </w:rPr>
        <w:t>introgress</w:t>
      </w:r>
      <w:proofErr w:type="spellEnd"/>
      <w:r>
        <w:rPr>
          <w:sz w:val="24"/>
          <w:szCs w:val="24"/>
        </w:rPr>
        <w:t xml:space="preserve"> single genes to breed durable resistance against this pathogen. In contrast, we will likely need to work on breeding resistance through targeting entire</w:t>
      </w:r>
      <w:r w:rsidR="00F60FC1">
        <w:rPr>
          <w:sz w:val="24"/>
          <w:szCs w:val="24"/>
        </w:rPr>
        <w:t xml:space="preserve"> pathways or</w:t>
      </w:r>
      <w:r>
        <w:rPr>
          <w:sz w:val="24"/>
          <w:szCs w:val="24"/>
        </w:rPr>
        <w:t xml:space="preserve"> mechanisms. </w:t>
      </w:r>
      <w:r w:rsidR="00EA0F7A">
        <w:rPr>
          <w:sz w:val="24"/>
          <w:szCs w:val="24"/>
        </w:rPr>
        <w:t>T</w:t>
      </w:r>
      <w:r>
        <w:rPr>
          <w:sz w:val="24"/>
          <w:szCs w:val="24"/>
        </w:rPr>
        <w:t xml:space="preserve">o breed resistance to </w:t>
      </w:r>
      <w:r w:rsidR="00C54721" w:rsidRPr="007869D6">
        <w:rPr>
          <w:i/>
          <w:sz w:val="24"/>
          <w:szCs w:val="24"/>
        </w:rPr>
        <w:t>B</w:t>
      </w:r>
      <w:r w:rsidR="00C54721">
        <w:rPr>
          <w:i/>
          <w:sz w:val="24"/>
          <w:szCs w:val="24"/>
        </w:rPr>
        <w:t>.</w:t>
      </w:r>
      <w:r w:rsidR="00C54721" w:rsidRPr="007869D6">
        <w:rPr>
          <w:i/>
          <w:sz w:val="24"/>
          <w:szCs w:val="24"/>
        </w:rPr>
        <w:t xml:space="preserve"> </w:t>
      </w:r>
      <w:r w:rsidRPr="007869D6">
        <w:rPr>
          <w:i/>
          <w:sz w:val="24"/>
          <w:szCs w:val="24"/>
        </w:rPr>
        <w:t>cinerea</w:t>
      </w:r>
      <w:r>
        <w:rPr>
          <w:sz w:val="24"/>
          <w:szCs w:val="24"/>
        </w:rPr>
        <w:t xml:space="preserve"> or other generalist pathogens, it is likely necessary to </w:t>
      </w:r>
      <w:r w:rsidR="00EA0F7A">
        <w:rPr>
          <w:sz w:val="24"/>
          <w:szCs w:val="24"/>
        </w:rPr>
        <w:t>use</w:t>
      </w:r>
      <w:r>
        <w:rPr>
          <w:sz w:val="24"/>
          <w:szCs w:val="24"/>
        </w:rPr>
        <w:t xml:space="preserve"> a genetically variable </w:t>
      </w:r>
      <w:r w:rsidR="00EA0F7A">
        <w:rPr>
          <w:sz w:val="24"/>
          <w:szCs w:val="24"/>
        </w:rPr>
        <w:t xml:space="preserve">pathogen </w:t>
      </w:r>
      <w:r>
        <w:rPr>
          <w:sz w:val="24"/>
          <w:szCs w:val="24"/>
        </w:rPr>
        <w:t>population</w:t>
      </w:r>
      <w:r w:rsidR="00EA0F7A">
        <w:rPr>
          <w:sz w:val="24"/>
          <w:szCs w:val="24"/>
        </w:rPr>
        <w:t xml:space="preserve"> to properly phenotype the plant germplasm</w:t>
      </w:r>
      <w:r>
        <w:rPr>
          <w:sz w:val="24"/>
          <w:szCs w:val="24"/>
        </w:rPr>
        <w:t xml:space="preserve">. </w:t>
      </w:r>
      <w:r w:rsidR="001659E8">
        <w:rPr>
          <w:sz w:val="24"/>
          <w:szCs w:val="24"/>
        </w:rPr>
        <w:t xml:space="preserve">Our </w:t>
      </w:r>
      <w:r>
        <w:rPr>
          <w:sz w:val="24"/>
          <w:szCs w:val="24"/>
        </w:rPr>
        <w:t xml:space="preserve">study indicates </w:t>
      </w:r>
      <w:r w:rsidR="001659E8">
        <w:rPr>
          <w:sz w:val="24"/>
          <w:szCs w:val="24"/>
        </w:rPr>
        <w:t>the genetics of the specific host, the general domestication status</w:t>
      </w:r>
      <w:r w:rsidR="00E1446F">
        <w:rPr>
          <w:sz w:val="24"/>
          <w:szCs w:val="24"/>
        </w:rPr>
        <w:t>,</w:t>
      </w:r>
      <w:r w:rsidR="001659E8">
        <w:rPr>
          <w:sz w:val="24"/>
          <w:szCs w:val="24"/>
        </w:rPr>
        <w:t xml:space="preserve"> and the genetics of the pathogen will all combine to affect the estimated breeding value inferred from any experiment</w:t>
      </w:r>
      <w:r>
        <w:rPr>
          <w:sz w:val="24"/>
          <w:szCs w:val="24"/>
        </w:rPr>
        <w:t xml:space="preserve">. </w:t>
      </w:r>
      <w:r w:rsidR="001659E8">
        <w:rPr>
          <w:sz w:val="24"/>
          <w:szCs w:val="24"/>
        </w:rPr>
        <w:t xml:space="preserve">As such, utilizing a single or even a few pathogen genotypes to guide resistance breeding in plants </w:t>
      </w:r>
      <w:r>
        <w:rPr>
          <w:sz w:val="24"/>
          <w:szCs w:val="24"/>
        </w:rPr>
        <w:t xml:space="preserve">is unlikely to translate to </w:t>
      </w:r>
      <w:r>
        <w:rPr>
          <w:sz w:val="24"/>
          <w:szCs w:val="24"/>
        </w:rPr>
        <w:lastRenderedPageBreak/>
        <w:t xml:space="preserve">durable resistance against </w:t>
      </w:r>
      <w:r w:rsidRPr="00E1446F">
        <w:rPr>
          <w:i/>
          <w:sz w:val="24"/>
          <w:szCs w:val="24"/>
        </w:rPr>
        <w:t>B. cinerea</w:t>
      </w:r>
      <w:r>
        <w:rPr>
          <w:sz w:val="24"/>
          <w:szCs w:val="24"/>
        </w:rPr>
        <w:t xml:space="preserve"> as a species. </w:t>
      </w:r>
      <w:r w:rsidR="001659E8">
        <w:rPr>
          <w:sz w:val="24"/>
          <w:szCs w:val="24"/>
        </w:rPr>
        <w:t>However, the lack of a domestication bottleneck on tomato resistance to B</w:t>
      </w:r>
      <w:r w:rsidR="001659E8" w:rsidRPr="00E1446F">
        <w:rPr>
          <w:i/>
          <w:sz w:val="24"/>
          <w:szCs w:val="24"/>
        </w:rPr>
        <w:t>. cinerea</w:t>
      </w:r>
      <w:r>
        <w:rPr>
          <w:sz w:val="24"/>
          <w:szCs w:val="24"/>
        </w:rPr>
        <w:t xml:space="preserve"> suggests that, at least for tomato, </w:t>
      </w:r>
      <w:r w:rsidR="001659E8">
        <w:rPr>
          <w:sz w:val="24"/>
          <w:szCs w:val="24"/>
        </w:rPr>
        <w:t xml:space="preserve">the domesticated germplasm has sufficient resistance alleles and it is not </w:t>
      </w:r>
      <w:proofErr w:type="gramStart"/>
      <w:r w:rsidR="001659E8">
        <w:rPr>
          <w:sz w:val="24"/>
          <w:szCs w:val="24"/>
        </w:rPr>
        <w:t>necessary  to</w:t>
      </w:r>
      <w:proofErr w:type="gramEnd"/>
      <w:r w:rsidR="001659E8">
        <w:rPr>
          <w:sz w:val="24"/>
          <w:szCs w:val="24"/>
        </w:rPr>
        <w:t xml:space="preserve"> </w:t>
      </w:r>
      <w:proofErr w:type="spellStart"/>
      <w:r>
        <w:rPr>
          <w:sz w:val="24"/>
          <w:szCs w:val="24"/>
        </w:rPr>
        <w:t>introgress</w:t>
      </w:r>
      <w:proofErr w:type="spellEnd"/>
      <w:r>
        <w:rPr>
          <w:sz w:val="24"/>
          <w:szCs w:val="24"/>
        </w:rPr>
        <w:t xml:space="preserve"> </w:t>
      </w:r>
      <w:r w:rsidR="001659E8">
        <w:rPr>
          <w:sz w:val="24"/>
          <w:szCs w:val="24"/>
        </w:rPr>
        <w:t xml:space="preserve">genes or alleles </w:t>
      </w:r>
      <w:r>
        <w:rPr>
          <w:sz w:val="24"/>
          <w:szCs w:val="24"/>
        </w:rPr>
        <w:t xml:space="preserve">from wild relatives to </w:t>
      </w:r>
      <w:r w:rsidR="001659E8">
        <w:rPr>
          <w:sz w:val="24"/>
          <w:szCs w:val="24"/>
        </w:rPr>
        <w:t xml:space="preserve">improve </w:t>
      </w:r>
      <w:r>
        <w:rPr>
          <w:sz w:val="24"/>
          <w:szCs w:val="24"/>
        </w:rPr>
        <w:t>resistance.</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r w:rsidRPr="005A4150">
        <w:rPr>
          <w:b/>
          <w:sz w:val="24"/>
          <w:szCs w:val="24"/>
        </w:rPr>
        <w:t>Molecular mechanisms and polygenic virulence</w:t>
      </w:r>
    </w:p>
    <w:p w14:paraId="3AFF67DA" w14:textId="6B301250" w:rsidR="006158B2" w:rsidRDefault="00A63631" w:rsidP="00660515">
      <w:pPr>
        <w:spacing w:line="480" w:lineRule="auto"/>
        <w:rPr>
          <w:sz w:val="24"/>
          <w:szCs w:val="24"/>
        </w:rPr>
      </w:pPr>
      <w:r>
        <w:rPr>
          <w:sz w:val="24"/>
          <w:szCs w:val="24"/>
        </w:rPr>
        <w:tab/>
      </w:r>
      <w:r w:rsidR="009A5C4F">
        <w:rPr>
          <w:sz w:val="24"/>
          <w:szCs w:val="24"/>
        </w:rPr>
        <w:t xml:space="preserve">The genetics of </w:t>
      </w:r>
      <w:r w:rsidR="009A5C4F" w:rsidRPr="007869D6">
        <w:rPr>
          <w:i/>
          <w:sz w:val="24"/>
          <w:szCs w:val="24"/>
        </w:rPr>
        <w:t>B. cinerea</w:t>
      </w:r>
      <w:r w:rsidR="009A5C4F">
        <w:rPr>
          <w:sz w:val="24"/>
          <w:szCs w:val="24"/>
        </w:rPr>
        <w:t xml:space="preserve"> virulence do not conform to our exp</w:t>
      </w:r>
      <w:r w:rsidR="00765216">
        <w:rPr>
          <w:sz w:val="24"/>
          <w:szCs w:val="24"/>
        </w:rPr>
        <w:t xml:space="preserve">ectations based on the genetics </w:t>
      </w:r>
      <w:r w:rsidR="009A5C4F">
        <w:rPr>
          <w:sz w:val="24"/>
          <w:szCs w:val="24"/>
        </w:rPr>
        <w:t xml:space="preserve">of virulence in specialist pathogen studies. </w:t>
      </w:r>
      <w:r>
        <w:rPr>
          <w:sz w:val="24"/>
          <w:szCs w:val="24"/>
        </w:rPr>
        <w:t>The mechanisms of quantitative virulence identified in this study are in contrast to previously-described qualitative virulence loci.</w:t>
      </w:r>
      <w:r w:rsidR="009A2734">
        <w:rPr>
          <w:sz w:val="24"/>
          <w:szCs w:val="24"/>
        </w:rPr>
        <w:t xml:space="preserve"> Major mechanisms we identified include enzymatic pathways and</w:t>
      </w:r>
      <w:r w:rsidR="00C5620F">
        <w:rPr>
          <w:sz w:val="24"/>
          <w:szCs w:val="24"/>
        </w:rPr>
        <w:t xml:space="preserve"> protein degradation and transport</w:t>
      </w:r>
      <w:r w:rsidR="009A2734">
        <w:rPr>
          <w:sz w:val="24"/>
          <w:szCs w:val="24"/>
        </w:rPr>
        <w:t>.</w:t>
      </w:r>
      <w:r>
        <w:rPr>
          <w:sz w:val="24"/>
          <w:szCs w:val="24"/>
        </w:rPr>
        <w:t xml:space="preserve"> The classic qualitative resistance pathways of pathogen sensing (receptors) and signaling (immune response pathways) are not the major contributors to quantitative resistance.</w:t>
      </w:r>
      <w:r w:rsidR="009A5C4F" w:rsidRPr="009A5C4F">
        <w:rPr>
          <w:sz w:val="24"/>
          <w:szCs w:val="24"/>
        </w:rPr>
        <w:t xml:space="preserve"> </w:t>
      </w:r>
      <w:r w:rsidR="009A5C4F">
        <w:rPr>
          <w:sz w:val="24"/>
          <w:szCs w:val="24"/>
        </w:rPr>
        <w:t>We did not identify any MAMPs or PAMPs as major loci contributing to vi</w:t>
      </w:r>
      <w:r w:rsidR="00765216">
        <w:rPr>
          <w:sz w:val="24"/>
          <w:szCs w:val="24"/>
        </w:rPr>
        <w:t xml:space="preserve">rulence across tomato varieties, nor any chitins, </w:t>
      </w:r>
      <w:proofErr w:type="spellStart"/>
      <w:r w:rsidR="00765216">
        <w:rPr>
          <w:sz w:val="24"/>
          <w:szCs w:val="24"/>
        </w:rPr>
        <w:t>glycans</w:t>
      </w:r>
      <w:proofErr w:type="spellEnd"/>
      <w:r w:rsidR="00765216">
        <w:rPr>
          <w:sz w:val="24"/>
          <w:szCs w:val="24"/>
        </w:rPr>
        <w:t xml:space="preserve">, or glycolipids which are often recognized by plant receptors for qualitative resistance. </w:t>
      </w:r>
      <w:r w:rsidR="00932108">
        <w:rPr>
          <w:sz w:val="24"/>
          <w:szCs w:val="24"/>
        </w:rPr>
        <w:t xml:space="preserve">Nor did we identify </w:t>
      </w:r>
      <w:r w:rsidR="00765216">
        <w:rPr>
          <w:sz w:val="24"/>
          <w:szCs w:val="24"/>
        </w:rPr>
        <w:t xml:space="preserve">any </w:t>
      </w:r>
      <w:proofErr w:type="spellStart"/>
      <w:r w:rsidR="00765216">
        <w:rPr>
          <w:sz w:val="24"/>
          <w:szCs w:val="24"/>
        </w:rPr>
        <w:t>mannans</w:t>
      </w:r>
      <w:proofErr w:type="spellEnd"/>
      <w:r w:rsidR="00765216">
        <w:rPr>
          <w:sz w:val="24"/>
          <w:szCs w:val="24"/>
        </w:rPr>
        <w:t xml:space="preserve"> as top contributors to </w:t>
      </w:r>
      <w:r w:rsidR="00765216" w:rsidRPr="000328E8">
        <w:rPr>
          <w:i/>
          <w:sz w:val="24"/>
          <w:szCs w:val="24"/>
        </w:rPr>
        <w:t xml:space="preserve">B. cinerea </w:t>
      </w:r>
      <w:r w:rsidR="00765216">
        <w:rPr>
          <w:sz w:val="24"/>
          <w:szCs w:val="24"/>
        </w:rPr>
        <w:t xml:space="preserve">virulence </w:t>
      </w:r>
      <w:r w:rsidR="00C5620F">
        <w:rPr>
          <w:sz w:val="24"/>
          <w:szCs w:val="24"/>
        </w:rPr>
        <w:t>{Corwin 2017}</w:t>
      </w:r>
      <w:r w:rsidR="00765216">
        <w:rPr>
          <w:sz w:val="24"/>
          <w:szCs w:val="24"/>
        </w:rPr>
        <w:t>. Further, our identif</w:t>
      </w:r>
      <w:r w:rsidR="0012005A">
        <w:rPr>
          <w:sz w:val="24"/>
          <w:szCs w:val="24"/>
        </w:rPr>
        <w:t>i</w:t>
      </w:r>
      <w:r w:rsidR="00765216">
        <w:rPr>
          <w:sz w:val="24"/>
          <w:szCs w:val="24"/>
        </w:rPr>
        <w:t xml:space="preserve">ed loci did not include any known virulence loci, such as NEPs, or </w:t>
      </w:r>
      <w:proofErr w:type="spellStart"/>
      <w:r w:rsidR="00765216">
        <w:rPr>
          <w:sz w:val="24"/>
          <w:szCs w:val="24"/>
        </w:rPr>
        <w:t>PGs.</w:t>
      </w:r>
      <w:proofErr w:type="spellEnd"/>
      <w:r w:rsidR="00765216">
        <w:rPr>
          <w:sz w:val="24"/>
          <w:szCs w:val="24"/>
        </w:rPr>
        <w:t xml:space="preserve"> </w:t>
      </w:r>
    </w:p>
    <w:p w14:paraId="5FFF4877" w14:textId="77777777" w:rsidR="00A42B96" w:rsidRDefault="00A42B96" w:rsidP="00660515">
      <w:pPr>
        <w:spacing w:line="480" w:lineRule="auto"/>
        <w:rPr>
          <w:sz w:val="24"/>
          <w:szCs w:val="24"/>
        </w:rPr>
      </w:pPr>
    </w:p>
    <w:p w14:paraId="513357BF" w14:textId="01DBD954" w:rsidR="00A42B96" w:rsidRPr="003F2A1B" w:rsidRDefault="00A42B96" w:rsidP="00660515">
      <w:pPr>
        <w:spacing w:line="480" w:lineRule="auto"/>
        <w:rPr>
          <w:b/>
          <w:sz w:val="24"/>
          <w:szCs w:val="24"/>
        </w:rPr>
      </w:pPr>
      <w:commentRangeStart w:id="15"/>
      <w:r>
        <w:rPr>
          <w:b/>
          <w:sz w:val="24"/>
          <w:szCs w:val="24"/>
        </w:rPr>
        <w:t>Conclusion</w:t>
      </w:r>
      <w:commentRangeEnd w:id="15"/>
      <w:r w:rsidR="003F2A1B">
        <w:rPr>
          <w:rStyle w:val="CommentReference"/>
        </w:rPr>
        <w:commentReference w:id="15"/>
      </w:r>
    </w:p>
    <w:p w14:paraId="4C2DA165" w14:textId="41262193" w:rsidR="00A63631" w:rsidRDefault="00A63631" w:rsidP="00660515">
      <w:pPr>
        <w:spacing w:line="480" w:lineRule="auto"/>
        <w:rPr>
          <w:sz w:val="24"/>
          <w:szCs w:val="24"/>
        </w:rPr>
      </w:pPr>
      <w:r>
        <w:rPr>
          <w:sz w:val="24"/>
          <w:szCs w:val="24"/>
        </w:rPr>
        <w:tab/>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27D259AD" w14:textId="77777777" w:rsidR="0039444C" w:rsidRDefault="0039444C" w:rsidP="0039444C">
      <w:pPr>
        <w:rPr>
          <w:b/>
          <w:sz w:val="24"/>
          <w:szCs w:val="24"/>
        </w:rPr>
      </w:pPr>
      <w:r>
        <w:rPr>
          <w:b/>
          <w:sz w:val="24"/>
          <w:szCs w:val="24"/>
        </w:rPr>
        <w:t>FIGURES</w:t>
      </w:r>
    </w:p>
    <w:p w14:paraId="51193EDF" w14:textId="6775AE43" w:rsidR="000D40EF" w:rsidRPr="00D20BC2" w:rsidRDefault="000D40EF" w:rsidP="0039444C">
      <w:pPr>
        <w:rPr>
          <w:sz w:val="24"/>
          <w:szCs w:val="24"/>
        </w:rPr>
      </w:pPr>
      <w:r>
        <w:rPr>
          <w:sz w:val="24"/>
          <w:szCs w:val="24"/>
        </w:rPr>
        <w:lastRenderedPageBreak/>
        <w:t xml:space="preserve">Table R1. </w:t>
      </w:r>
      <w:proofErr w:type="gramStart"/>
      <w:r w:rsidR="00D20BC2">
        <w:rPr>
          <w:sz w:val="24"/>
          <w:szCs w:val="24"/>
        </w:rPr>
        <w:t xml:space="preserve">Results of ANOVA from GLM of </w:t>
      </w:r>
      <w:r w:rsidR="00D702E6">
        <w:rPr>
          <w:i/>
          <w:sz w:val="24"/>
          <w:szCs w:val="24"/>
        </w:rPr>
        <w:t>B.</w:t>
      </w:r>
      <w:r w:rsidR="00D20BC2">
        <w:rPr>
          <w:i/>
          <w:sz w:val="24"/>
          <w:szCs w:val="24"/>
        </w:rPr>
        <w:t xml:space="preserve"> cinerea</w:t>
      </w:r>
      <w:r w:rsidR="00D20BC2">
        <w:rPr>
          <w:sz w:val="24"/>
          <w:szCs w:val="24"/>
        </w:rPr>
        <w:t xml:space="preserve"> lesion area.</w:t>
      </w:r>
      <w:proofErr w:type="gramEnd"/>
      <w:r w:rsidR="00D20BC2">
        <w:rPr>
          <w:sz w:val="24"/>
          <w:szCs w:val="24"/>
        </w:rPr>
        <w:t xml:space="preserve"> Isolate is 91 </w:t>
      </w:r>
      <w:r w:rsidR="00D20BC2">
        <w:rPr>
          <w:i/>
          <w:sz w:val="24"/>
          <w:szCs w:val="24"/>
        </w:rPr>
        <w:t>B. cinerea</w:t>
      </w:r>
      <w:r w:rsidR="00D20BC2">
        <w:rPr>
          <w:sz w:val="24"/>
          <w:szCs w:val="24"/>
        </w:rPr>
        <w:t xml:space="preserve"> genotypes, Domestication is </w:t>
      </w:r>
      <w:r w:rsidR="00D20BC2" w:rsidRPr="00D20BC2">
        <w:rPr>
          <w:i/>
          <w:sz w:val="24"/>
          <w:szCs w:val="24"/>
        </w:rPr>
        <w:t xml:space="preserve">S. </w:t>
      </w:r>
      <w:proofErr w:type="spellStart"/>
      <w:r w:rsidR="00D20BC2" w:rsidRPr="00D20BC2">
        <w:rPr>
          <w:i/>
          <w:sz w:val="24"/>
          <w:szCs w:val="24"/>
        </w:rPr>
        <w:t>pimpinellifolium</w:t>
      </w:r>
      <w:proofErr w:type="spellEnd"/>
      <w:r w:rsidR="00D20BC2">
        <w:rPr>
          <w:sz w:val="24"/>
          <w:szCs w:val="24"/>
        </w:rPr>
        <w:t xml:space="preserve"> or </w:t>
      </w:r>
      <w:r w:rsidR="00D20BC2" w:rsidRPr="00D20BC2">
        <w:rPr>
          <w:i/>
          <w:sz w:val="24"/>
          <w:szCs w:val="24"/>
        </w:rPr>
        <w:t xml:space="preserve">S. </w:t>
      </w:r>
      <w:proofErr w:type="spellStart"/>
      <w:r w:rsidR="00D20BC2" w:rsidRPr="00D20BC2">
        <w:rPr>
          <w:i/>
          <w:sz w:val="24"/>
          <w:szCs w:val="24"/>
        </w:rPr>
        <w:t>lycopersicum</w:t>
      </w:r>
      <w:proofErr w:type="spellEnd"/>
      <w:r w:rsidR="00D20BC2">
        <w:rPr>
          <w:sz w:val="24"/>
          <w:szCs w:val="24"/>
        </w:rPr>
        <w:t xml:space="preserve">, </w:t>
      </w:r>
      <w:r w:rsidR="00CA5586">
        <w:rPr>
          <w:sz w:val="24"/>
          <w:szCs w:val="24"/>
        </w:rPr>
        <w:t xml:space="preserve">Plant is 12 tomato genotypes nested within Domestication, Experiment is 2 replicate experiments, Block is 3 replicates nested within Experiment. Slash / indicates nesting, </w:t>
      </w:r>
      <w:proofErr w:type="gramStart"/>
      <w:r w:rsidR="00CA5586">
        <w:rPr>
          <w:sz w:val="24"/>
          <w:szCs w:val="24"/>
        </w:rPr>
        <w:t>colon :</w:t>
      </w:r>
      <w:proofErr w:type="gramEnd"/>
      <w:r w:rsidR="00CA5586">
        <w:rPr>
          <w:sz w:val="24"/>
          <w:szCs w:val="24"/>
        </w:rPr>
        <w:t xml:space="preserve"> indicates interactions between factors.</w:t>
      </w:r>
    </w:p>
    <w:p w14:paraId="508DD078" w14:textId="77777777" w:rsidR="000D40EF" w:rsidRPr="000D40EF" w:rsidRDefault="000D40EF" w:rsidP="0039444C">
      <w:pPr>
        <w:rPr>
          <w:sz w:val="24"/>
          <w:szCs w:val="24"/>
        </w:rPr>
      </w:pPr>
    </w:p>
    <w:p w14:paraId="4BC71B63" w14:textId="77777777" w:rsidR="0039444C" w:rsidRDefault="0039444C" w:rsidP="0039444C">
      <w:pPr>
        <w:rPr>
          <w:sz w:val="24"/>
          <w:szCs w:val="24"/>
        </w:rPr>
      </w:pPr>
      <w:r>
        <w:rPr>
          <w:sz w:val="24"/>
          <w:szCs w:val="24"/>
        </w:rPr>
        <w:t xml:space="preserve">Figure R1. </w:t>
      </w:r>
      <w:proofErr w:type="gramStart"/>
      <w:r w:rsidRPr="004B7C6E">
        <w:rPr>
          <w:i/>
          <w:sz w:val="24"/>
          <w:szCs w:val="24"/>
        </w:rPr>
        <w:t>Botrytis cinerea</w:t>
      </w:r>
      <w:r>
        <w:rPr>
          <w:sz w:val="24"/>
          <w:szCs w:val="24"/>
        </w:rPr>
        <w:t xml:space="preserve"> x tomato detached leaf assay and digital image analysis.</w:t>
      </w:r>
      <w:proofErr w:type="gramEnd"/>
      <w:r>
        <w:rPr>
          <w:sz w:val="24"/>
          <w:szCs w:val="24"/>
        </w:rPr>
        <w:t xml:space="preserve"> Individual tomato leaflets of 6 </w:t>
      </w:r>
      <w:r w:rsidRPr="00DD5179">
        <w:rPr>
          <w:i/>
          <w:sz w:val="24"/>
          <w:szCs w:val="24"/>
        </w:rPr>
        <w:t xml:space="preserve">S. </w:t>
      </w:r>
      <w:proofErr w:type="spellStart"/>
      <w:r w:rsidRPr="00DD5179">
        <w:rPr>
          <w:i/>
          <w:sz w:val="24"/>
          <w:szCs w:val="24"/>
        </w:rPr>
        <w:t>lycopersicum</w:t>
      </w:r>
      <w:proofErr w:type="spellEnd"/>
      <w:r>
        <w:rPr>
          <w:sz w:val="24"/>
          <w:szCs w:val="24"/>
        </w:rPr>
        <w:t xml:space="preserve"> genotypes and 6 </w:t>
      </w:r>
      <w:r w:rsidRPr="00DD5179">
        <w:rPr>
          <w:i/>
          <w:sz w:val="24"/>
          <w:szCs w:val="24"/>
        </w:rPr>
        <w:t xml:space="preserve">S. </w:t>
      </w:r>
      <w:proofErr w:type="spellStart"/>
      <w:r w:rsidRPr="00DD5179">
        <w:rPr>
          <w:i/>
          <w:sz w:val="24"/>
          <w:szCs w:val="24"/>
        </w:rPr>
        <w:t>pimpinellifolium</w:t>
      </w:r>
      <w:proofErr w:type="spellEnd"/>
      <w:r>
        <w:rPr>
          <w:sz w:val="24"/>
          <w:szCs w:val="24"/>
        </w:rPr>
        <w:t xml:space="preserve"> genotypes are in randomized rows, spore droplets of individual </w:t>
      </w:r>
      <w:r w:rsidRPr="00DD5179">
        <w:rPr>
          <w:i/>
          <w:sz w:val="24"/>
          <w:szCs w:val="24"/>
        </w:rPr>
        <w:t>B. cinerea</w:t>
      </w:r>
      <w:r>
        <w:rPr>
          <w:sz w:val="24"/>
          <w:szCs w:val="24"/>
        </w:rPr>
        <w:t xml:space="preserve"> isolates are in randomized columns. Digital images are collected 72 hours post inoculation (A). Digital masking of leaf and lesion (B) is followed by automated measurement of area for each lesion.</w:t>
      </w:r>
    </w:p>
    <w:p w14:paraId="30728121" w14:textId="77777777" w:rsidR="0039444C" w:rsidRPr="00572481" w:rsidRDefault="0039444C" w:rsidP="0039444C">
      <w:pPr>
        <w:rPr>
          <w:sz w:val="24"/>
          <w:szCs w:val="24"/>
        </w:rPr>
      </w:pPr>
    </w:p>
    <w:p w14:paraId="33D09280" w14:textId="27ADC71E" w:rsidR="0039444C" w:rsidRDefault="0039444C" w:rsidP="0039444C">
      <w:pPr>
        <w:rPr>
          <w:sz w:val="24"/>
          <w:szCs w:val="24"/>
        </w:rPr>
      </w:pPr>
      <w:r w:rsidRPr="00572481">
        <w:rPr>
          <w:sz w:val="24"/>
          <w:szCs w:val="24"/>
        </w:rPr>
        <w:t xml:space="preserve">Figure </w:t>
      </w:r>
      <w:r>
        <w:rPr>
          <w:sz w:val="24"/>
          <w:szCs w:val="24"/>
        </w:rPr>
        <w:t>R2</w:t>
      </w:r>
      <w:r w:rsidRPr="00572481">
        <w:rPr>
          <w:sz w:val="24"/>
          <w:szCs w:val="24"/>
        </w:rPr>
        <w:t xml:space="preserve">. </w:t>
      </w:r>
      <w:proofErr w:type="gramStart"/>
      <w:r>
        <w:rPr>
          <w:sz w:val="24"/>
          <w:szCs w:val="24"/>
        </w:rPr>
        <w:t>Relative susceptibility of tomato genotypes to</w:t>
      </w:r>
      <w:r w:rsidRPr="00B94144">
        <w:rPr>
          <w:i/>
          <w:sz w:val="24"/>
          <w:szCs w:val="24"/>
        </w:rPr>
        <w:t xml:space="preserve"> B. cinerea </w:t>
      </w:r>
      <w:r>
        <w:rPr>
          <w:sz w:val="24"/>
          <w:szCs w:val="24"/>
        </w:rPr>
        <w:t>infection.</w:t>
      </w:r>
      <w:proofErr w:type="gramEnd"/>
      <w:r>
        <w:rPr>
          <w:sz w:val="24"/>
          <w:szCs w:val="24"/>
        </w:rPr>
        <w:t xml:space="preserve"> </w:t>
      </w:r>
      <w:r w:rsidRPr="00572481">
        <w:rPr>
          <w:sz w:val="24"/>
          <w:szCs w:val="24"/>
        </w:rPr>
        <w:t xml:space="preserve">Violin plots </w:t>
      </w:r>
      <w:r>
        <w:rPr>
          <w:sz w:val="24"/>
          <w:szCs w:val="24"/>
        </w:rPr>
        <w:t xml:space="preserve">are </w:t>
      </w:r>
      <w:r w:rsidRPr="00572481">
        <w:rPr>
          <w:sz w:val="24"/>
          <w:szCs w:val="24"/>
        </w:rPr>
        <w:t xml:space="preserve">of lesion size due to </w:t>
      </w:r>
      <w:r w:rsidR="00D702E6" w:rsidRPr="003B4D0D">
        <w:rPr>
          <w:i/>
          <w:sz w:val="24"/>
          <w:szCs w:val="24"/>
        </w:rPr>
        <w:t>B</w:t>
      </w:r>
      <w:r w:rsidR="00D702E6">
        <w:rPr>
          <w:i/>
          <w:sz w:val="24"/>
          <w:szCs w:val="24"/>
        </w:rPr>
        <w:t>.</w:t>
      </w:r>
      <w:r w:rsidR="00D702E6" w:rsidRPr="003B4D0D">
        <w:rPr>
          <w:i/>
          <w:sz w:val="24"/>
          <w:szCs w:val="24"/>
        </w:rPr>
        <w:t xml:space="preserve"> </w:t>
      </w:r>
      <w:r w:rsidRPr="003B4D0D">
        <w:rPr>
          <w:i/>
          <w:sz w:val="24"/>
          <w:szCs w:val="24"/>
        </w:rPr>
        <w:t>cinerea</w:t>
      </w:r>
      <w:r w:rsidRPr="00572481">
        <w:rPr>
          <w:sz w:val="24"/>
          <w:szCs w:val="24"/>
        </w:rPr>
        <w:t xml:space="preserve"> growth 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 xml:space="preserve">for each isolate-host pair. </w:t>
      </w:r>
    </w:p>
    <w:p w14:paraId="6391053A" w14:textId="77777777" w:rsidR="0039444C" w:rsidRPr="00572481" w:rsidRDefault="0039444C" w:rsidP="0039444C">
      <w:pPr>
        <w:rPr>
          <w:sz w:val="24"/>
          <w:szCs w:val="24"/>
        </w:rPr>
      </w:pPr>
    </w:p>
    <w:p w14:paraId="4D825BE9" w14:textId="50BCA071" w:rsidR="0039444C" w:rsidRDefault="0039444C" w:rsidP="0039444C">
      <w:pPr>
        <w:rPr>
          <w:sz w:val="24"/>
          <w:szCs w:val="24"/>
        </w:rPr>
      </w:pPr>
      <w:r w:rsidRPr="00572481">
        <w:rPr>
          <w:sz w:val="24"/>
          <w:szCs w:val="24"/>
        </w:rPr>
        <w:t xml:space="preserve">Figure </w:t>
      </w:r>
      <w:r>
        <w:rPr>
          <w:sz w:val="24"/>
          <w:szCs w:val="24"/>
        </w:rPr>
        <w:t>R3</w:t>
      </w:r>
      <w:r w:rsidRPr="00572481">
        <w:rPr>
          <w:sz w:val="24"/>
          <w:szCs w:val="24"/>
        </w:rPr>
        <w:t xml:space="preserve">. </w:t>
      </w:r>
      <w:r w:rsidRPr="00054871">
        <w:rPr>
          <w:i/>
          <w:sz w:val="24"/>
          <w:szCs w:val="24"/>
        </w:rPr>
        <w:t>B</w:t>
      </w:r>
      <w:r w:rsidR="00D702E6">
        <w:rPr>
          <w:i/>
          <w:sz w:val="24"/>
          <w:szCs w:val="24"/>
        </w:rPr>
        <w:t>otrytis</w:t>
      </w:r>
      <w:r w:rsidR="00D702E6" w:rsidRPr="00054871">
        <w:rPr>
          <w:i/>
          <w:sz w:val="24"/>
          <w:szCs w:val="24"/>
        </w:rPr>
        <w:t xml:space="preserve"> </w:t>
      </w:r>
      <w:r w:rsidRPr="00054871">
        <w:rPr>
          <w:i/>
          <w:sz w:val="24"/>
          <w:szCs w:val="24"/>
        </w:rPr>
        <w:t>cinerea</w:t>
      </w:r>
      <w:r>
        <w:rPr>
          <w:sz w:val="24"/>
          <w:szCs w:val="24"/>
        </w:rPr>
        <w:t xml:space="preserve"> virulence responds to host domestication. The violin plots include each </w:t>
      </w:r>
      <w:r w:rsidRPr="00054871">
        <w:rPr>
          <w:i/>
          <w:sz w:val="24"/>
          <w:szCs w:val="24"/>
        </w:rPr>
        <w:t xml:space="preserve">B. cinerea </w:t>
      </w:r>
      <w:r>
        <w:rPr>
          <w:sz w:val="24"/>
          <w:szCs w:val="24"/>
        </w:rPr>
        <w:t>lesion on the host species. The i</w:t>
      </w:r>
      <w:r w:rsidRPr="00572481">
        <w:rPr>
          <w:sz w:val="24"/>
          <w:szCs w:val="24"/>
        </w:rPr>
        <w:t xml:space="preserve">nteraction plot </w:t>
      </w:r>
      <w:r>
        <w:rPr>
          <w:sz w:val="24"/>
          <w:szCs w:val="24"/>
        </w:rPr>
        <w:t xml:space="preserve">traces the average lesion size of a single </w:t>
      </w:r>
      <w:r w:rsidRPr="00054871">
        <w:rPr>
          <w:i/>
          <w:sz w:val="24"/>
          <w:szCs w:val="24"/>
        </w:rPr>
        <w:t>B. cinerea</w:t>
      </w:r>
      <w:r>
        <w:rPr>
          <w:sz w:val="24"/>
          <w:szCs w:val="24"/>
        </w:rPr>
        <w:t xml:space="preserve"> isolate across the host species. </w:t>
      </w:r>
    </w:p>
    <w:p w14:paraId="1D0CCB52" w14:textId="77777777" w:rsidR="0039444C" w:rsidRDefault="0039444C" w:rsidP="0039444C">
      <w:pPr>
        <w:rPr>
          <w:sz w:val="24"/>
          <w:szCs w:val="24"/>
        </w:rPr>
      </w:pPr>
    </w:p>
    <w:p w14:paraId="0EE0BBD2" w14:textId="3E1A4B9A" w:rsidR="0039444C" w:rsidRDefault="0039444C" w:rsidP="0039444C">
      <w:pPr>
        <w:rPr>
          <w:sz w:val="24"/>
          <w:szCs w:val="24"/>
        </w:rPr>
      </w:pPr>
      <w:r w:rsidRPr="00572481">
        <w:rPr>
          <w:sz w:val="24"/>
          <w:szCs w:val="24"/>
        </w:rPr>
        <w:t xml:space="preserve">Figure </w:t>
      </w:r>
      <w:r>
        <w:rPr>
          <w:sz w:val="24"/>
          <w:szCs w:val="24"/>
        </w:rPr>
        <w:t>R4</w:t>
      </w:r>
      <w:r w:rsidRPr="00572481">
        <w:rPr>
          <w:sz w:val="24"/>
          <w:szCs w:val="24"/>
        </w:rPr>
        <w:t xml:space="preserve">. </w:t>
      </w:r>
      <w:r w:rsidRPr="00C1176E">
        <w:rPr>
          <w:i/>
          <w:sz w:val="24"/>
          <w:szCs w:val="24"/>
        </w:rPr>
        <w:t>Botrytis cinerea</w:t>
      </w:r>
      <w:r>
        <w:rPr>
          <w:sz w:val="24"/>
          <w:szCs w:val="24"/>
        </w:rPr>
        <w:t xml:space="preserve"> virulence varies due to isolate-host interactions. </w:t>
      </w:r>
      <w:r w:rsidRPr="00572481">
        <w:rPr>
          <w:sz w:val="24"/>
          <w:szCs w:val="24"/>
        </w:rPr>
        <w:t xml:space="preserve">Interaction plot of lesion size due to individual </w:t>
      </w:r>
      <w:r w:rsidRPr="00C1176E">
        <w:rPr>
          <w:i/>
          <w:sz w:val="24"/>
          <w:szCs w:val="24"/>
        </w:rPr>
        <w:t>B. cinerea</w:t>
      </w:r>
      <w:r w:rsidRPr="00572481">
        <w:rPr>
          <w:sz w:val="24"/>
          <w:szCs w:val="24"/>
        </w:rPr>
        <w:t xml:space="preserve"> isolates on tomato host genotypes. </w:t>
      </w:r>
      <w:r>
        <w:rPr>
          <w:sz w:val="24"/>
          <w:szCs w:val="24"/>
        </w:rPr>
        <w:t xml:space="preserve">The x-axis includes each </w:t>
      </w:r>
      <w:r w:rsidR="000D40EF">
        <w:rPr>
          <w:sz w:val="24"/>
          <w:szCs w:val="24"/>
        </w:rPr>
        <w:t>tomato</w:t>
      </w:r>
      <w:r>
        <w:rPr>
          <w:sz w:val="24"/>
          <w:szCs w:val="24"/>
        </w:rPr>
        <w:t xml:space="preserve"> host genotype. </w:t>
      </w:r>
      <w:r w:rsidRPr="00572481">
        <w:rPr>
          <w:sz w:val="24"/>
          <w:szCs w:val="24"/>
        </w:rPr>
        <w:t xml:space="preserve">Each line traces the average lesion size </w:t>
      </w:r>
      <w:r>
        <w:rPr>
          <w:sz w:val="24"/>
          <w:szCs w:val="24"/>
        </w:rPr>
        <w:t xml:space="preserve">of a single </w:t>
      </w:r>
      <w:r w:rsidRPr="00C1176E">
        <w:rPr>
          <w:i/>
          <w:sz w:val="24"/>
          <w:szCs w:val="24"/>
        </w:rPr>
        <w:t xml:space="preserve">B. cinerea </w:t>
      </w:r>
      <w:r>
        <w:rPr>
          <w:sz w:val="24"/>
          <w:szCs w:val="24"/>
        </w:rPr>
        <w:t>isolate across hosts.  A is a plot of all isolates, B-</w:t>
      </w:r>
      <w:r w:rsidR="00865EDB">
        <w:rPr>
          <w:sz w:val="24"/>
          <w:szCs w:val="24"/>
        </w:rPr>
        <w:t>F</w:t>
      </w:r>
      <w:r>
        <w:rPr>
          <w:sz w:val="24"/>
          <w:szCs w:val="24"/>
        </w:rPr>
        <w:t xml:space="preserve"> highlight a subset of isolates. B is B05.10, C is the 10 most highly-virulent isolates, D is the 10 most saprophytic (low-virulence) isolates, </w:t>
      </w:r>
      <w:r w:rsidR="00A91DC7">
        <w:rPr>
          <w:sz w:val="24"/>
          <w:szCs w:val="24"/>
        </w:rPr>
        <w:t>E</w:t>
      </w:r>
      <w:r>
        <w:rPr>
          <w:sz w:val="24"/>
          <w:szCs w:val="24"/>
        </w:rPr>
        <w:t xml:space="preserve"> is 5 isolates collected from tomato tissue, </w:t>
      </w:r>
      <w:proofErr w:type="gramStart"/>
      <w:r w:rsidR="00A91DC7">
        <w:rPr>
          <w:sz w:val="24"/>
          <w:szCs w:val="24"/>
        </w:rPr>
        <w:t>F</w:t>
      </w:r>
      <w:proofErr w:type="gramEnd"/>
      <w:r>
        <w:rPr>
          <w:sz w:val="24"/>
          <w:szCs w:val="24"/>
        </w:rPr>
        <w:t xml:space="preserve"> is </w:t>
      </w:r>
      <w:r w:rsidR="00865EDB">
        <w:rPr>
          <w:sz w:val="24"/>
          <w:szCs w:val="24"/>
        </w:rPr>
        <w:t>2</w:t>
      </w:r>
      <w:r>
        <w:rPr>
          <w:sz w:val="24"/>
          <w:szCs w:val="24"/>
        </w:rPr>
        <w:t xml:space="preserve"> domestication-sensitive isolates. </w:t>
      </w:r>
    </w:p>
    <w:p w14:paraId="5E920F26" w14:textId="77777777" w:rsidR="0039444C" w:rsidRDefault="0039444C" w:rsidP="0039444C">
      <w:pPr>
        <w:rPr>
          <w:sz w:val="24"/>
          <w:szCs w:val="24"/>
        </w:rPr>
      </w:pPr>
    </w:p>
    <w:p w14:paraId="14485201" w14:textId="6F63EC85" w:rsidR="0039444C" w:rsidRDefault="0039444C" w:rsidP="0039444C">
      <w:pPr>
        <w:rPr>
          <w:sz w:val="24"/>
          <w:szCs w:val="24"/>
        </w:rPr>
      </w:pPr>
      <w:r>
        <w:rPr>
          <w:sz w:val="24"/>
          <w:szCs w:val="24"/>
        </w:rPr>
        <w:t>Figure R5</w:t>
      </w:r>
      <w:r w:rsidR="00E160CF">
        <w:rPr>
          <w:sz w:val="24"/>
          <w:szCs w:val="24"/>
        </w:rPr>
        <w:t xml:space="preserve">. </w:t>
      </w:r>
      <w:r w:rsidRPr="0092184C">
        <w:rPr>
          <w:i/>
          <w:sz w:val="24"/>
          <w:szCs w:val="24"/>
        </w:rPr>
        <w:t>B</w:t>
      </w:r>
      <w:r w:rsidR="00533C07">
        <w:rPr>
          <w:i/>
          <w:sz w:val="24"/>
          <w:szCs w:val="24"/>
        </w:rPr>
        <w:t>otrytis</w:t>
      </w:r>
      <w:r w:rsidR="00533C07" w:rsidRPr="0092184C">
        <w:rPr>
          <w:i/>
          <w:sz w:val="24"/>
          <w:szCs w:val="24"/>
        </w:rPr>
        <w:t xml:space="preserve"> </w:t>
      </w:r>
      <w:r w:rsidRPr="0092184C">
        <w:rPr>
          <w:i/>
          <w:sz w:val="24"/>
          <w:szCs w:val="24"/>
        </w:rPr>
        <w:t>cinerea</w:t>
      </w:r>
      <w:r>
        <w:rPr>
          <w:sz w:val="24"/>
          <w:szCs w:val="24"/>
        </w:rPr>
        <w:t xml:space="preserve"> lesion size is a polygenic trait on tomato. </w:t>
      </w:r>
      <w:r w:rsidR="00E160CF">
        <w:rPr>
          <w:sz w:val="24"/>
          <w:szCs w:val="24"/>
        </w:rPr>
        <w:t xml:space="preserve">A: Manhattan plot of </w:t>
      </w:r>
      <w:r w:rsidR="00E160CF" w:rsidRPr="00E160CF">
        <w:rPr>
          <w:i/>
          <w:sz w:val="24"/>
          <w:szCs w:val="24"/>
        </w:rPr>
        <w:t xml:space="preserve">B. cinerea </w:t>
      </w:r>
      <w:r w:rsidR="00E160CF">
        <w:rPr>
          <w:sz w:val="24"/>
          <w:szCs w:val="24"/>
        </w:rPr>
        <w:t xml:space="preserve">lesion size GWA for a single accession, LA2706. B: </w:t>
      </w:r>
      <w:r>
        <w:rPr>
          <w:sz w:val="24"/>
          <w:szCs w:val="24"/>
        </w:rPr>
        <w:t xml:space="preserve">Overlap in lesion </w:t>
      </w:r>
      <w:r w:rsidR="000328E8">
        <w:rPr>
          <w:sz w:val="24"/>
          <w:szCs w:val="24"/>
        </w:rPr>
        <w:t>size SNPs &gt; 99</w:t>
      </w:r>
      <w:r>
        <w:rPr>
          <w:sz w:val="24"/>
          <w:szCs w:val="24"/>
        </w:rPr>
        <w:t xml:space="preserve">% threshold across multiple host plant phenotypes. Chromosomes are differentiated by shading. Frequency is number of phenotypes in which the SNP exceeds the threshold. </w:t>
      </w:r>
      <w:r w:rsidR="00E160CF">
        <w:rPr>
          <w:sz w:val="24"/>
          <w:szCs w:val="24"/>
        </w:rPr>
        <w:t xml:space="preserve">Vertical </w:t>
      </w:r>
      <w:r w:rsidR="000328E8">
        <w:rPr>
          <w:sz w:val="24"/>
          <w:szCs w:val="24"/>
        </w:rPr>
        <w:t xml:space="preserve">dotted </w:t>
      </w:r>
      <w:r w:rsidR="00E160CF">
        <w:rPr>
          <w:sz w:val="24"/>
          <w:szCs w:val="24"/>
        </w:rPr>
        <w:t xml:space="preserve">lines indicate </w:t>
      </w:r>
      <w:r w:rsidR="00932108">
        <w:rPr>
          <w:sz w:val="24"/>
          <w:szCs w:val="24"/>
        </w:rPr>
        <w:t xml:space="preserve">overlap between </w:t>
      </w:r>
      <w:r w:rsidR="00EC0F3E">
        <w:rPr>
          <w:sz w:val="24"/>
          <w:szCs w:val="24"/>
        </w:rPr>
        <w:t xml:space="preserve">relatively large-effect </w:t>
      </w:r>
      <w:r w:rsidR="00E160CF">
        <w:rPr>
          <w:sz w:val="24"/>
          <w:szCs w:val="24"/>
        </w:rPr>
        <w:t xml:space="preserve">SNPs for LA2706 </w:t>
      </w:r>
      <w:r w:rsidR="00932108">
        <w:rPr>
          <w:sz w:val="24"/>
          <w:szCs w:val="24"/>
        </w:rPr>
        <w:t>and significance</w:t>
      </w:r>
      <w:r w:rsidR="00E160CF">
        <w:rPr>
          <w:sz w:val="24"/>
          <w:szCs w:val="24"/>
        </w:rPr>
        <w:t xml:space="preserve"> across the majority (≥6) </w:t>
      </w:r>
      <w:r w:rsidR="00932108">
        <w:rPr>
          <w:sz w:val="24"/>
          <w:szCs w:val="24"/>
        </w:rPr>
        <w:t xml:space="preserve">of </w:t>
      </w:r>
      <w:r w:rsidR="00E160CF">
        <w:rPr>
          <w:sz w:val="24"/>
          <w:szCs w:val="24"/>
        </w:rPr>
        <w:t>tomato genotypes tested.</w:t>
      </w:r>
    </w:p>
    <w:p w14:paraId="357E9E98" w14:textId="77777777" w:rsidR="0039444C" w:rsidRDefault="0039444C" w:rsidP="0039444C">
      <w:pPr>
        <w:rPr>
          <w:sz w:val="24"/>
          <w:szCs w:val="24"/>
        </w:rPr>
      </w:pPr>
    </w:p>
    <w:p w14:paraId="559709D4" w14:textId="2314982D" w:rsidR="0039444C" w:rsidRDefault="0039444C" w:rsidP="0039444C">
      <w:pPr>
        <w:rPr>
          <w:sz w:val="24"/>
          <w:szCs w:val="24"/>
        </w:rPr>
      </w:pPr>
      <w:r>
        <w:rPr>
          <w:sz w:val="24"/>
          <w:szCs w:val="24"/>
        </w:rPr>
        <w:t>Figure R</w:t>
      </w:r>
      <w:r w:rsidR="00E74B88">
        <w:rPr>
          <w:sz w:val="24"/>
          <w:szCs w:val="24"/>
        </w:rPr>
        <w:t>6</w:t>
      </w:r>
      <w:r>
        <w:rPr>
          <w:sz w:val="24"/>
          <w:szCs w:val="24"/>
        </w:rPr>
        <w:t>. Top 50 SNPs for lesion size phenotype on each host plant. Points are color coded by plant host.</w:t>
      </w:r>
    </w:p>
    <w:p w14:paraId="1E60F757" w14:textId="77777777" w:rsidR="0039444C" w:rsidRDefault="0039444C" w:rsidP="0039444C">
      <w:pPr>
        <w:rPr>
          <w:sz w:val="24"/>
          <w:szCs w:val="24"/>
        </w:rPr>
      </w:pPr>
    </w:p>
    <w:p w14:paraId="08FD789C" w14:textId="237E8C3B" w:rsidR="0039444C" w:rsidRDefault="0039444C" w:rsidP="0039444C">
      <w:pPr>
        <w:rPr>
          <w:sz w:val="24"/>
          <w:szCs w:val="24"/>
        </w:rPr>
      </w:pPr>
      <w:r>
        <w:rPr>
          <w:sz w:val="24"/>
          <w:szCs w:val="24"/>
        </w:rPr>
        <w:t>Figure R</w:t>
      </w:r>
      <w:r w:rsidR="007C68FC">
        <w:rPr>
          <w:sz w:val="24"/>
          <w:szCs w:val="24"/>
        </w:rPr>
        <w:t>7</w:t>
      </w:r>
      <w:r>
        <w:rPr>
          <w:sz w:val="24"/>
          <w:szCs w:val="24"/>
        </w:rPr>
        <w:t xml:space="preserve">. </w:t>
      </w:r>
      <w:proofErr w:type="gramStart"/>
      <w:r>
        <w:rPr>
          <w:sz w:val="24"/>
          <w:szCs w:val="24"/>
        </w:rPr>
        <w:t>Overlap in lesion size SNPs &gt; 99% across individual</w:t>
      </w:r>
      <w:r w:rsidR="00416136">
        <w:rPr>
          <w:sz w:val="24"/>
          <w:szCs w:val="24"/>
        </w:rPr>
        <w:t xml:space="preserve"> hosts</w:t>
      </w:r>
      <w:r>
        <w:rPr>
          <w:sz w:val="24"/>
          <w:szCs w:val="24"/>
        </w:rPr>
        <w:t>.</w:t>
      </w:r>
      <w:proofErr w:type="gramEnd"/>
      <w:r>
        <w:rPr>
          <w:sz w:val="24"/>
          <w:szCs w:val="24"/>
        </w:rPr>
        <w:t xml:space="preserve"> </w:t>
      </w:r>
      <w:r w:rsidR="00817719">
        <w:rPr>
          <w:sz w:val="24"/>
          <w:szCs w:val="24"/>
        </w:rPr>
        <w:t xml:space="preserve">A: Count of SNPS &gt; 99% in common across individual plant hosts. B: </w:t>
      </w:r>
      <w:r w:rsidR="007B4EA6">
        <w:rPr>
          <w:sz w:val="24"/>
          <w:szCs w:val="24"/>
        </w:rPr>
        <w:t xml:space="preserve">Overlap in </w:t>
      </w:r>
      <w:r w:rsidR="00411592">
        <w:rPr>
          <w:sz w:val="24"/>
          <w:szCs w:val="24"/>
        </w:rPr>
        <w:t xml:space="preserve">genes with SNPs &gt;99% threshold across plant genotypes. </w:t>
      </w:r>
    </w:p>
    <w:p w14:paraId="7F08AE64" w14:textId="77777777" w:rsidR="0039444C" w:rsidRDefault="0039444C" w:rsidP="0039444C">
      <w:pPr>
        <w:rPr>
          <w:sz w:val="24"/>
          <w:szCs w:val="24"/>
        </w:rPr>
      </w:pPr>
    </w:p>
    <w:p w14:paraId="7A9F1360" w14:textId="18615791" w:rsidR="0039444C" w:rsidRDefault="0039444C" w:rsidP="0039444C">
      <w:pPr>
        <w:rPr>
          <w:sz w:val="24"/>
          <w:szCs w:val="24"/>
        </w:rPr>
      </w:pPr>
      <w:r>
        <w:rPr>
          <w:sz w:val="24"/>
          <w:szCs w:val="24"/>
        </w:rPr>
        <w:t>Figure R</w:t>
      </w:r>
      <w:r w:rsidR="007013E6">
        <w:rPr>
          <w:sz w:val="24"/>
          <w:szCs w:val="24"/>
        </w:rPr>
        <w:t>8</w:t>
      </w:r>
      <w:r>
        <w:rPr>
          <w:sz w:val="24"/>
          <w:szCs w:val="24"/>
        </w:rPr>
        <w:t xml:space="preserve">. </w:t>
      </w:r>
      <w:r w:rsidR="004126C8">
        <w:rPr>
          <w:sz w:val="24"/>
          <w:szCs w:val="24"/>
        </w:rPr>
        <w:t xml:space="preserve">A: </w:t>
      </w:r>
      <w:r>
        <w:rPr>
          <w:sz w:val="24"/>
          <w:szCs w:val="24"/>
        </w:rPr>
        <w:t xml:space="preserve">Top 50 SNPs for lesion size for each domestication phenotype. Domestication sensitivity is (domesticated – wild / domesticated). </w:t>
      </w:r>
      <w:r w:rsidR="004126C8">
        <w:rPr>
          <w:sz w:val="24"/>
          <w:szCs w:val="24"/>
        </w:rPr>
        <w:t xml:space="preserve">B: </w:t>
      </w:r>
      <w:r>
        <w:rPr>
          <w:sz w:val="24"/>
          <w:szCs w:val="24"/>
        </w:rPr>
        <w:t xml:space="preserve">Venn diagram of SNPs identified &gt;99.9% </w:t>
      </w:r>
      <w:r>
        <w:rPr>
          <w:sz w:val="24"/>
          <w:szCs w:val="24"/>
        </w:rPr>
        <w:lastRenderedPageBreak/>
        <w:t>for each domestication phenotype.</w:t>
      </w:r>
      <w:r w:rsidR="004126C8">
        <w:rPr>
          <w:sz w:val="24"/>
          <w:szCs w:val="24"/>
        </w:rPr>
        <w:t xml:space="preserve"> C: </w:t>
      </w:r>
      <w:r>
        <w:rPr>
          <w:sz w:val="24"/>
          <w:szCs w:val="24"/>
        </w:rPr>
        <w:t>Venn diagram of genes with a significant SNP identified &gt;99.9% for each domestication phenotype.</w:t>
      </w:r>
    </w:p>
    <w:p w14:paraId="430F0CF7" w14:textId="77777777" w:rsidR="008A0D22" w:rsidRDefault="008A0D22" w:rsidP="008A0D22">
      <w:pPr>
        <w:rPr>
          <w:sz w:val="24"/>
          <w:szCs w:val="24"/>
        </w:rPr>
      </w:pPr>
    </w:p>
    <w:p w14:paraId="3371415D" w14:textId="77777777" w:rsidR="008A0D22" w:rsidRPr="008A0D22" w:rsidRDefault="008A0D22" w:rsidP="008A0D22">
      <w:pPr>
        <w:rPr>
          <w:b/>
          <w:sz w:val="24"/>
          <w:szCs w:val="24"/>
        </w:rPr>
      </w:pPr>
      <w:r w:rsidRPr="008A0D22">
        <w:rPr>
          <w:b/>
          <w:sz w:val="24"/>
          <w:szCs w:val="24"/>
        </w:rPr>
        <w:t>References</w:t>
      </w:r>
    </w:p>
    <w:p w14:paraId="35CED36E" w14:textId="77777777" w:rsidR="00416136" w:rsidRDefault="00416136" w:rsidP="00473ACC">
      <w:pPr>
        <w:spacing w:line="480" w:lineRule="auto"/>
        <w:rPr>
          <w:sz w:val="24"/>
          <w:szCs w:val="24"/>
        </w:rPr>
      </w:pPr>
    </w:p>
    <w:p w14:paraId="2E768C51" w14:textId="77777777" w:rsidR="00416136" w:rsidRDefault="00416136" w:rsidP="00473ACC">
      <w:pPr>
        <w:spacing w:line="480" w:lineRule="auto"/>
        <w:rPr>
          <w:sz w:val="24"/>
          <w:szCs w:val="24"/>
        </w:rPr>
      </w:pPr>
    </w:p>
    <w:p w14:paraId="1DCEEC10" w14:textId="77777777" w:rsidR="00416136" w:rsidRPr="00416136" w:rsidRDefault="00416136" w:rsidP="00416136">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Pr="00416136">
        <w:t xml:space="preserve">Atwell, S., J. Corwin, N. Soltis, A. Subedy, K. Denby and D. J. Kliebenstein (2015). "Whole genome resequencing of Botrytis cinerea isolates identifies high levels of standing diversity." </w:t>
      </w:r>
      <w:r w:rsidRPr="00416136">
        <w:rPr>
          <w:u w:val="single"/>
        </w:rPr>
        <w:t>Frontiers in microbiology</w:t>
      </w:r>
      <w:r w:rsidRPr="00416136">
        <w:t xml:space="preserve"> </w:t>
      </w:r>
      <w:r w:rsidRPr="00416136">
        <w:rPr>
          <w:b/>
        </w:rPr>
        <w:t>6</w:t>
      </w:r>
      <w:r w:rsidRPr="00416136">
        <w:t>: 996.</w:t>
      </w:r>
    </w:p>
    <w:p w14:paraId="0D0E351E" w14:textId="77777777" w:rsidR="00416136" w:rsidRPr="00416136" w:rsidRDefault="00416136" w:rsidP="00416136">
      <w:pPr>
        <w:pStyle w:val="EndNoteBibliography"/>
      </w:pPr>
      <w:r w:rsidRPr="00416136">
        <w:t xml:space="preserve">Bai, Y. and P. Lindhout (2007). "Domestication and breeding of tomatoes: what have we gained and what can we gain in the future?" </w:t>
      </w:r>
      <w:r w:rsidRPr="00416136">
        <w:rPr>
          <w:u w:val="single"/>
        </w:rPr>
        <w:t>Annals of botany</w:t>
      </w:r>
      <w:r w:rsidRPr="00416136">
        <w:t xml:space="preserve"> </w:t>
      </w:r>
      <w:r w:rsidRPr="00416136">
        <w:rPr>
          <w:b/>
        </w:rPr>
        <w:t>100</w:t>
      </w:r>
      <w:r w:rsidRPr="00416136">
        <w:t>(5): 1085-1094.</w:t>
      </w:r>
    </w:p>
    <w:p w14:paraId="556379E9" w14:textId="77777777" w:rsidR="00416136" w:rsidRPr="00416136" w:rsidRDefault="00416136" w:rsidP="00416136">
      <w:pPr>
        <w:pStyle w:val="EndNoteBibliography"/>
      </w:pPr>
      <w:r w:rsidRPr="00416136">
        <w:t xml:space="preserve">Corwin, J. A., D. Copeland, J. Feusier, A. Subedy, R. Eshbaugh, C. Palmer, J. Maloof and D. J. Kliebenstein (2016). "The quantitative basis of the Arabidopsis innate immune system to endemic pathogens depends on pathogen genetics." </w:t>
      </w:r>
      <w:r w:rsidRPr="00416136">
        <w:rPr>
          <w:u w:val="single"/>
        </w:rPr>
        <w:t>PLoS Genet</w:t>
      </w:r>
      <w:r w:rsidRPr="00416136">
        <w:t xml:space="preserve"> </w:t>
      </w:r>
      <w:r w:rsidRPr="00416136">
        <w:rPr>
          <w:b/>
        </w:rPr>
        <w:t>12</w:t>
      </w:r>
      <w:r w:rsidRPr="00416136">
        <w:t>(2): e1005789.</w:t>
      </w:r>
    </w:p>
    <w:p w14:paraId="05B52778" w14:textId="77777777" w:rsidR="00416136" w:rsidRPr="00416136" w:rsidRDefault="00416136" w:rsidP="00416136">
      <w:pPr>
        <w:pStyle w:val="EndNoteBibliography"/>
      </w:pPr>
      <w:r w:rsidRPr="00416136">
        <w:t xml:space="preserve">Doebley, J. F., B. S. Gaut and B. D. Smith (2006). "The molecular genetics of crop domestication." </w:t>
      </w:r>
      <w:r w:rsidRPr="00416136">
        <w:rPr>
          <w:u w:val="single"/>
        </w:rPr>
        <w:t>Cell</w:t>
      </w:r>
      <w:r w:rsidRPr="00416136">
        <w:t xml:space="preserve"> </w:t>
      </w:r>
      <w:r w:rsidRPr="00416136">
        <w:rPr>
          <w:b/>
        </w:rPr>
        <w:t>127</w:t>
      </w:r>
      <w:r w:rsidRPr="00416136">
        <w:t>(7): 1309-1321.</w:t>
      </w:r>
    </w:p>
    <w:p w14:paraId="5604ACE6" w14:textId="77777777" w:rsidR="00416136" w:rsidRPr="00416136" w:rsidRDefault="00416136" w:rsidP="00416136">
      <w:pPr>
        <w:pStyle w:val="EndNoteBibliography"/>
      </w:pPr>
      <w:r w:rsidRPr="00416136">
        <w:t xml:space="preserve">Doran, A. G. and C. J. Creevey (2013). "Snpdat: Easy and rapid annotation of results from de novo snp discovery projects for model and non-model organisms." </w:t>
      </w:r>
      <w:r w:rsidRPr="00416136">
        <w:rPr>
          <w:u w:val="single"/>
        </w:rPr>
        <w:t>BMC bioinformatics</w:t>
      </w:r>
      <w:r w:rsidRPr="00416136">
        <w:t xml:space="preserve"> </w:t>
      </w:r>
      <w:r w:rsidRPr="00416136">
        <w:rPr>
          <w:b/>
        </w:rPr>
        <w:t>14</w:t>
      </w:r>
      <w:r w:rsidRPr="00416136">
        <w:t>(1): 45.</w:t>
      </w:r>
    </w:p>
    <w:p w14:paraId="68A727F5" w14:textId="77777777" w:rsidR="00416136" w:rsidRPr="00416136" w:rsidRDefault="00416136" w:rsidP="00416136">
      <w:pPr>
        <w:pStyle w:val="EndNoteBibliography"/>
      </w:pPr>
      <w:r w:rsidRPr="00416136">
        <w:t xml:space="preserve">Egashira, H., A. Kuwashima, H. Ishiguro, K. Fukushima, T. Kaya and S. Imanishi (2000). "Screening of wild accessions resistant to gray mold (Botrytis cinerea Pers.) in Lycopersicon." </w:t>
      </w:r>
      <w:r w:rsidRPr="00416136">
        <w:rPr>
          <w:u w:val="single"/>
        </w:rPr>
        <w:t>Acta physiologiae plantarum</w:t>
      </w:r>
      <w:r w:rsidRPr="00416136">
        <w:t xml:space="preserve"> </w:t>
      </w:r>
      <w:r w:rsidRPr="00416136">
        <w:rPr>
          <w:b/>
        </w:rPr>
        <w:t>22</w:t>
      </w:r>
      <w:r w:rsidRPr="00416136">
        <w:t>(3): 324-326.</w:t>
      </w:r>
    </w:p>
    <w:p w14:paraId="11B9416D" w14:textId="77777777" w:rsidR="00416136" w:rsidRPr="00416136" w:rsidRDefault="00416136" w:rsidP="00416136">
      <w:pPr>
        <w:pStyle w:val="EndNoteBibliography"/>
      </w:pPr>
      <w:r w:rsidRPr="00416136">
        <w:t xml:space="preserve">Finkers, R., Y. Bai, P. van den Berg, R. van Berloo, F. Meijer-Dekens, A. Ten Have, J. van Kan, P. Lindhout and A. W. van Heusden (2008). "Quantitative resistance to Botrytis cinerea from Solanum neorickii." </w:t>
      </w:r>
      <w:r w:rsidRPr="00416136">
        <w:rPr>
          <w:u w:val="single"/>
        </w:rPr>
        <w:t>Euphytica</w:t>
      </w:r>
      <w:r w:rsidRPr="00416136">
        <w:t xml:space="preserve"> </w:t>
      </w:r>
      <w:r w:rsidRPr="00416136">
        <w:rPr>
          <w:b/>
        </w:rPr>
        <w:t>159</w:t>
      </w:r>
      <w:r w:rsidRPr="00416136">
        <w:t>(1-2): 83-92.</w:t>
      </w:r>
    </w:p>
    <w:p w14:paraId="07782ADE" w14:textId="77777777" w:rsidR="00416136" w:rsidRPr="00416136" w:rsidRDefault="00416136" w:rsidP="00416136">
      <w:pPr>
        <w:pStyle w:val="EndNoteBibliography"/>
      </w:pPr>
      <w:r w:rsidRPr="00416136">
        <w:t xml:space="preserve">Guimaraes, R. L., R. T. Chetelat and H. U. Stotz (2004). "Resistance to Botrytis cinerea in Solanum lycopersicoides is dominant in hybrids with tomato, and involves induced hyphal death." </w:t>
      </w:r>
      <w:r w:rsidRPr="00416136">
        <w:rPr>
          <w:u w:val="single"/>
        </w:rPr>
        <w:t>European journal of plant pathology</w:t>
      </w:r>
      <w:r w:rsidRPr="00416136">
        <w:t xml:space="preserve"> </w:t>
      </w:r>
      <w:r w:rsidRPr="00416136">
        <w:rPr>
          <w:b/>
        </w:rPr>
        <w:t>110</w:t>
      </w:r>
      <w:r w:rsidRPr="00416136">
        <w:t>(1): 13-23.</w:t>
      </w:r>
    </w:p>
    <w:p w14:paraId="3A003D59" w14:textId="77777777" w:rsidR="00416136" w:rsidRPr="00416136" w:rsidRDefault="00416136" w:rsidP="00416136">
      <w:pPr>
        <w:pStyle w:val="EndNoteBibliography"/>
      </w:pPr>
      <w:r w:rsidRPr="00416136">
        <w:t xml:space="preserve">Nicot, P., A. Moretti, C. Romiti, M. Bardin, C. Caranta and H. Ferriere (2002). "Differences in susceptibility of pruning wounds and leaves to infection by Botrytis cinerea among wild tomato accessions." </w:t>
      </w:r>
      <w:r w:rsidRPr="00416136">
        <w:rPr>
          <w:u w:val="single"/>
        </w:rPr>
        <w:t>TGC Report</w:t>
      </w:r>
      <w:r w:rsidRPr="00416136">
        <w:t xml:space="preserve"> </w:t>
      </w:r>
      <w:r w:rsidRPr="00416136">
        <w:rPr>
          <w:b/>
        </w:rPr>
        <w:t>52</w:t>
      </w:r>
      <w:r w:rsidRPr="00416136">
        <w:t>: 24-26.</w:t>
      </w:r>
    </w:p>
    <w:p w14:paraId="23454A18" w14:textId="77777777" w:rsidR="00416136" w:rsidRPr="00416136" w:rsidRDefault="00416136" w:rsidP="00416136">
      <w:pPr>
        <w:pStyle w:val="EndNoteBibliography"/>
      </w:pPr>
      <w:r w:rsidRPr="00416136">
        <w:t xml:space="preserve">Rowe, H. C. and D. J. Kliebenstein (2008). "Complex genetics control natural variation in Arabidopsis thaliana resistance to Botrytis cinerea." </w:t>
      </w:r>
      <w:r w:rsidRPr="00416136">
        <w:rPr>
          <w:u w:val="single"/>
        </w:rPr>
        <w:t>Genetics</w:t>
      </w:r>
      <w:r w:rsidRPr="00416136">
        <w:t xml:space="preserve"> </w:t>
      </w:r>
      <w:r w:rsidRPr="00416136">
        <w:rPr>
          <w:b/>
        </w:rPr>
        <w:t>180</w:t>
      </w:r>
      <w:r w:rsidRPr="00416136">
        <w:t>(4): 2237-2250.</w:t>
      </w:r>
    </w:p>
    <w:p w14:paraId="6E7E55B9" w14:textId="77777777" w:rsidR="00416136" w:rsidRPr="00416136" w:rsidRDefault="00416136" w:rsidP="00416136">
      <w:pPr>
        <w:pStyle w:val="EndNoteBibliography"/>
      </w:pPr>
      <w:r w:rsidRPr="00416136">
        <w:t xml:space="preserve">Stukenbrock, E. H. and B. A. McDonald (2008). "The origins of plant pathogens in agro-ecosystems." </w:t>
      </w:r>
      <w:r w:rsidRPr="00416136">
        <w:rPr>
          <w:u w:val="single"/>
        </w:rPr>
        <w:t>Annu. Rev. Phytopathol.</w:t>
      </w:r>
      <w:r w:rsidRPr="00416136">
        <w:t xml:space="preserve"> </w:t>
      </w:r>
      <w:r w:rsidRPr="00416136">
        <w:rPr>
          <w:b/>
        </w:rPr>
        <w:t>46</w:t>
      </w:r>
      <w:r w:rsidRPr="00416136">
        <w:t>: 75-100.</w:t>
      </w:r>
    </w:p>
    <w:p w14:paraId="0DC3F8BC" w14:textId="77777777" w:rsidR="00416136" w:rsidRPr="00416136" w:rsidRDefault="00416136" w:rsidP="00416136">
      <w:pPr>
        <w:pStyle w:val="EndNoteBibliography"/>
      </w:pPr>
      <w:r w:rsidRPr="00416136">
        <w:t xml:space="preserve">Tanksley, S. D. and S. R. McCouch (1997). "Seed banks and molecular maps: unlocking genetic potential from the wild." </w:t>
      </w:r>
      <w:r w:rsidRPr="00416136">
        <w:rPr>
          <w:u w:val="single"/>
        </w:rPr>
        <w:t>Science</w:t>
      </w:r>
      <w:r w:rsidRPr="00416136">
        <w:t xml:space="preserve"> </w:t>
      </w:r>
      <w:r w:rsidRPr="00416136">
        <w:rPr>
          <w:b/>
        </w:rPr>
        <w:t>277</w:t>
      </w:r>
      <w:r w:rsidRPr="00416136">
        <w:t>(5329): 1063-1066.</w:t>
      </w:r>
    </w:p>
    <w:p w14:paraId="1EC83E5E" w14:textId="77777777" w:rsidR="00416136" w:rsidRPr="00416136" w:rsidRDefault="00416136" w:rsidP="00416136">
      <w:pPr>
        <w:pStyle w:val="EndNoteBibliography"/>
      </w:pPr>
      <w:r w:rsidRPr="00416136">
        <w:t xml:space="preserve">Ten Have, A., R. van Berloo, P. Lindhout and J. A. van Kan (2007). "Partial stem and leaf resistance against the fungal pathogen Botrytis cinerea in wild relatives of tomato." </w:t>
      </w:r>
      <w:r w:rsidRPr="00416136">
        <w:rPr>
          <w:u w:val="single"/>
        </w:rPr>
        <w:t>European journal of plant pathology</w:t>
      </w:r>
      <w:r w:rsidRPr="00416136">
        <w:t xml:space="preserve"> </w:t>
      </w:r>
      <w:r w:rsidRPr="00416136">
        <w:rPr>
          <w:b/>
        </w:rPr>
        <w:t>117</w:t>
      </w:r>
      <w:r w:rsidRPr="00416136">
        <w:t>(2): 153-166.</w:t>
      </w:r>
    </w:p>
    <w:p w14:paraId="4FDF3002" w14:textId="0E8EFE8E" w:rsidR="0097612A" w:rsidRPr="00572481" w:rsidRDefault="00416136"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icole Soltis" w:date="2017-06-28T09:32:00Z" w:initials="NS">
    <w:p w14:paraId="0A3BB2BF" w14:textId="03078E95" w:rsidR="00C341C9" w:rsidRDefault="00C341C9">
      <w:pPr>
        <w:pStyle w:val="CommentText"/>
      </w:pPr>
      <w:r>
        <w:rPr>
          <w:rStyle w:val="CommentReference"/>
        </w:rPr>
        <w:annotationRef/>
      </w:r>
      <w:proofErr w:type="gramStart"/>
      <w:r>
        <w:t>fill</w:t>
      </w:r>
      <w:proofErr w:type="gramEnd"/>
      <w:r>
        <w:t xml:space="preserve"> in</w:t>
      </w:r>
    </w:p>
  </w:comment>
  <w:comment w:id="3" w:author="Daniel Kliebenstein" w:date="2017-05-11T13:27:00Z" w:initials="DK">
    <w:p w14:paraId="173867D7" w14:textId="04116A2C" w:rsidR="00080F1D" w:rsidRDefault="00080F1D">
      <w:pPr>
        <w:pStyle w:val="CommentText"/>
      </w:pPr>
      <w:r>
        <w:rPr>
          <w:rStyle w:val="CommentReference"/>
        </w:rPr>
        <w:annotationRef/>
      </w:r>
      <w:r>
        <w:t>Other pathogen papers</w:t>
      </w:r>
    </w:p>
  </w:comment>
  <w:comment w:id="4" w:author="Daniel Kliebenstein" w:date="2017-05-11T13:27:00Z" w:initials="DK">
    <w:p w14:paraId="30583FAD" w14:textId="3B4989C8" w:rsidR="00080F1D" w:rsidRDefault="00080F1D">
      <w:pPr>
        <w:pStyle w:val="CommentText"/>
      </w:pPr>
      <w:r>
        <w:rPr>
          <w:rStyle w:val="CommentReference"/>
        </w:rPr>
        <w:annotationRef/>
      </w:r>
      <w:r>
        <w:t>Use Suzi’s paper at this point for help</w:t>
      </w:r>
    </w:p>
  </w:comment>
  <w:comment w:id="2" w:author="Nicole Soltis" w:date="2017-05-11T13:27:00Z" w:initials="NS">
    <w:p w14:paraId="5B345DD4" w14:textId="189BF832" w:rsidR="00080F1D" w:rsidRDefault="00080F1D">
      <w:pPr>
        <w:pStyle w:val="CommentText"/>
      </w:pPr>
      <w:r>
        <w:rPr>
          <w:rStyle w:val="CommentReference"/>
        </w:rPr>
        <w:annotationRef/>
      </w:r>
      <w:r>
        <w:t>Try: Power 2016, table 2</w:t>
      </w:r>
    </w:p>
  </w:comment>
  <w:comment w:id="0" w:author="Daniel Kliebenstein" w:date="2017-05-11T13:27:00Z" w:initials="DK">
    <w:p w14:paraId="742E6ACB" w14:textId="08E6C055" w:rsidR="00080F1D" w:rsidRDefault="00080F1D">
      <w:pPr>
        <w:pStyle w:val="CommentText"/>
      </w:pPr>
      <w:r>
        <w:rPr>
          <w:rStyle w:val="CommentReference"/>
        </w:rPr>
        <w:annotationRef/>
      </w:r>
      <w:r>
        <w:t>We don’t have a reference to genomic variation in Botrytis? Seems like we need a sentence along those lines. Maybe after the specific genes sentences.</w:t>
      </w:r>
    </w:p>
  </w:comment>
  <w:comment w:id="7" w:author="Daniel Kliebenstein" w:date="2017-06-27T15:15:00Z" w:initials="DK">
    <w:p w14:paraId="27D4E7C3" w14:textId="5DDB475D" w:rsidR="00080F1D" w:rsidRDefault="00080F1D">
      <w:pPr>
        <w:pStyle w:val="CommentText"/>
      </w:pPr>
      <w:r>
        <w:rPr>
          <w:rStyle w:val="CommentReference"/>
        </w:rPr>
        <w:annotationRef/>
      </w:r>
      <w:r>
        <w:t>Should we do the Wilcoxon signed-rank test for the host genotype as well rather than the linear model?</w:t>
      </w:r>
    </w:p>
    <w:p w14:paraId="5153F709" w14:textId="1D38E51F" w:rsidR="00080F1D" w:rsidRDefault="00080F1D">
      <w:pPr>
        <w:pStyle w:val="CommentText"/>
      </w:pPr>
    </w:p>
    <w:p w14:paraId="2ABA895D" w14:textId="40D1D40D" w:rsidR="00080F1D" w:rsidRDefault="00080F1D">
      <w:pPr>
        <w:pStyle w:val="CommentText"/>
      </w:pPr>
      <w:r>
        <w:t>Also, why did we shift to an FDR test? I think the question is maybe better assessed by the Wilcoxon test in the ecology literature.</w:t>
      </w:r>
    </w:p>
    <w:p w14:paraId="4CC0BE94" w14:textId="195C1506" w:rsidR="00080F1D" w:rsidRDefault="00080F1D">
      <w:pPr>
        <w:pStyle w:val="CommentText"/>
      </w:pPr>
    </w:p>
    <w:p w14:paraId="7C9F582C" w14:textId="78005C66" w:rsidR="00080F1D" w:rsidRDefault="00080F1D">
      <w:pPr>
        <w:pStyle w:val="CommentText"/>
      </w:pPr>
      <w:r>
        <w:t>As an example, the linear model only found two isolates but the Wilcoxon test was highly significant?</w:t>
      </w:r>
    </w:p>
    <w:p w14:paraId="40E5B243" w14:textId="46F47BE5" w:rsidR="00080F1D" w:rsidRDefault="00080F1D">
      <w:pPr>
        <w:pStyle w:val="CommentText"/>
      </w:pPr>
    </w:p>
    <w:p w14:paraId="2C41EBF1" w14:textId="77777777" w:rsidR="00080F1D" w:rsidRDefault="00080F1D">
      <w:pPr>
        <w:pStyle w:val="CommentText"/>
      </w:pPr>
    </w:p>
  </w:comment>
  <w:comment w:id="8" w:author="Daniel Kliebenstein" w:date="2017-05-11T13:27:00Z" w:initials="DK">
    <w:p w14:paraId="5B4F3255" w14:textId="775CE8C0" w:rsidR="00080F1D" w:rsidRDefault="00080F1D">
      <w:pPr>
        <w:pStyle w:val="CommentText"/>
      </w:pPr>
      <w:r>
        <w:rPr>
          <w:rStyle w:val="CommentReference"/>
        </w:rPr>
        <w:annotationRef/>
      </w:r>
      <w:r>
        <w:t>Can you automate the linking to specific genes to see if this is like domestication an issue of genetic heterogeneity in the loci and if the genes show better overlap?</w:t>
      </w:r>
    </w:p>
  </w:comment>
  <w:comment w:id="10" w:author="Nicole Soltis" w:date="2017-06-30T19:03:00Z" w:initials="NS">
    <w:p w14:paraId="45D829A4" w14:textId="14138A33" w:rsidR="00535F6E" w:rsidRDefault="00535F6E">
      <w:pPr>
        <w:pStyle w:val="CommentText"/>
      </w:pPr>
      <w:r>
        <w:rPr>
          <w:rStyle w:val="CommentReference"/>
        </w:rPr>
        <w:annotationRef/>
      </w:r>
      <w:r>
        <w:t>Finish this thought</w:t>
      </w:r>
    </w:p>
  </w:comment>
  <w:comment w:id="11" w:author="Daniel Kliebenstein" w:date="2017-05-11T13:27:00Z" w:initials="DK">
    <w:p w14:paraId="30DEF41B" w14:textId="230C7013" w:rsidR="00080F1D" w:rsidRDefault="00080F1D">
      <w:pPr>
        <w:pStyle w:val="CommentText"/>
      </w:pPr>
      <w:r>
        <w:rPr>
          <w:rStyle w:val="CommentReference"/>
        </w:rPr>
        <w:annotationRef/>
      </w:r>
      <w:r>
        <w:t>You need a brief summary paragraph of what you found.</w:t>
      </w:r>
    </w:p>
  </w:comment>
  <w:comment w:id="12" w:author="Nicole Soltis" w:date="2017-05-11T13:27:00Z" w:initials="NS">
    <w:p w14:paraId="2AB92D67" w14:textId="2E2D8CB5" w:rsidR="00080F1D" w:rsidRDefault="00080F1D">
      <w:pPr>
        <w:pStyle w:val="CommentText"/>
      </w:pPr>
      <w:r>
        <w:rPr>
          <w:rStyle w:val="CommentReference"/>
        </w:rPr>
        <w:annotationRef/>
      </w:r>
      <w:r>
        <w:t>Add here</w:t>
      </w:r>
    </w:p>
  </w:comment>
  <w:comment w:id="13" w:author="Daniel Kliebenstein" w:date="2017-05-11T13:27:00Z" w:initials="DK">
    <w:p w14:paraId="6D024D3A" w14:textId="04B57EBB" w:rsidR="00080F1D" w:rsidRDefault="00080F1D">
      <w:pPr>
        <w:pStyle w:val="CommentText"/>
      </w:pPr>
      <w:r>
        <w:rPr>
          <w:rStyle w:val="CommentReference"/>
        </w:rPr>
        <w:annotationRef/>
      </w:r>
      <w:r>
        <w:t>I think it would help here to talk about the potential difference in haplotype effects versus SNP effects.</w:t>
      </w:r>
    </w:p>
  </w:comment>
  <w:comment w:id="14" w:author="Nicole Soltis" w:date="2017-06-12T14:59:00Z" w:initials="NS">
    <w:p w14:paraId="1EA8A38D" w14:textId="2D12D368" w:rsidR="00080F1D" w:rsidRDefault="00080F1D">
      <w:pPr>
        <w:pStyle w:val="CommentText"/>
      </w:pPr>
      <w:r>
        <w:rPr>
          <w:rStyle w:val="CommentReference"/>
        </w:rPr>
        <w:annotationRef/>
      </w:r>
      <w:proofErr w:type="gramStart"/>
      <w:r>
        <w:t>update</w:t>
      </w:r>
      <w:proofErr w:type="gramEnd"/>
    </w:p>
  </w:comment>
  <w:comment w:id="15" w:author="Nicole Soltis" w:date="2017-06-30T13:20:00Z" w:initials="NS">
    <w:p w14:paraId="7AE68A56" w14:textId="74975286" w:rsidR="003F2A1B" w:rsidRDefault="003F2A1B">
      <w:pPr>
        <w:pStyle w:val="CommentText"/>
      </w:pPr>
      <w:r>
        <w:rPr>
          <w:rStyle w:val="CommentReference"/>
        </w:rPr>
        <w:annotationRef/>
      </w:r>
      <w:proofErr w:type="gramStart"/>
      <w:r>
        <w:t>add</w:t>
      </w:r>
      <w:proofErr w:type="gramEnd"/>
      <w:r>
        <w:t xml:space="preserve"> 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1D17C5" w15:done="0"/>
  <w15:commentEx w15:paraId="488BEAE7" w15:done="0"/>
  <w15:commentEx w15:paraId="72764950" w15:done="0"/>
  <w15:commentEx w15:paraId="7A64C8B1" w15:done="0"/>
  <w15:commentEx w15:paraId="43BACA69" w15:done="0"/>
  <w15:commentEx w15:paraId="627E88CA" w15:done="0"/>
  <w15:commentEx w15:paraId="173867D7" w15:done="0"/>
  <w15:commentEx w15:paraId="4D547DEC" w15:done="0"/>
  <w15:commentEx w15:paraId="30583FAD" w15:paraIdParent="4D547DEC" w15:done="0"/>
  <w15:commentEx w15:paraId="742E6ACB" w15:done="0"/>
  <w15:commentEx w15:paraId="13718F28" w15:done="0"/>
  <w15:commentEx w15:paraId="571EDF6C" w15:done="0"/>
  <w15:commentEx w15:paraId="45C278D0" w15:done="0"/>
  <w15:commentEx w15:paraId="33D2F793" w15:done="0"/>
  <w15:commentEx w15:paraId="266E2D69" w15:done="0"/>
  <w15:commentEx w15:paraId="0E288352" w15:done="0"/>
  <w15:commentEx w15:paraId="4342AC3E" w15:done="0"/>
  <w15:commentEx w15:paraId="4CF48DA8" w15:done="0"/>
  <w15:commentEx w15:paraId="0A811984" w15:paraIdParent="4CF48DA8" w15:done="0"/>
  <w15:commentEx w15:paraId="43434EAE" w15:done="0"/>
  <w15:commentEx w15:paraId="7ED46E48" w15:done="0"/>
  <w15:commentEx w15:paraId="2C41EBF1" w15:done="0"/>
  <w15:commentEx w15:paraId="70851D74" w15:done="0"/>
  <w15:commentEx w15:paraId="5665BFDB" w15:done="0"/>
  <w15:commentEx w15:paraId="099F47AB" w15:done="0"/>
  <w15:commentEx w15:paraId="5B4F3255" w15:done="0"/>
  <w15:commentEx w15:paraId="1E03ADC8" w15:done="0"/>
  <w15:commentEx w15:paraId="6F111BDF" w15:done="0"/>
  <w15:commentEx w15:paraId="18008C83" w15:done="0"/>
  <w15:commentEx w15:paraId="713B1026" w15:done="0"/>
  <w15:commentEx w15:paraId="23A0402F" w15:done="0"/>
  <w15:commentEx w15:paraId="0B1C9D00" w15:done="0"/>
  <w15:commentEx w15:paraId="65E96522" w15:done="0"/>
  <w15:commentEx w15:paraId="30DEF41B" w15:done="0"/>
  <w15:commentEx w15:paraId="2AB92D67" w15:done="0"/>
  <w15:commentEx w15:paraId="13179939" w15:done="0"/>
  <w15:commentEx w15:paraId="6D024D3A" w15:done="0"/>
  <w15:commentEx w15:paraId="662DFF0B" w15:done="0"/>
  <w15:commentEx w15:paraId="22CBECEC" w15:done="0"/>
  <w15:commentEx w15:paraId="4565B4A1" w15:done="0"/>
  <w15:commentEx w15:paraId="0D2CB5A9" w15:done="0"/>
  <w15:commentEx w15:paraId="2DE489BA" w15:done="0"/>
  <w15:commentEx w15:paraId="74D7F5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3&lt;/item&gt;&lt;item&gt;434&lt;/item&gt;&lt;item&gt;437&lt;/item&gt;&lt;item&gt;438&lt;/item&gt;&lt;item&gt;442&lt;/item&gt;&lt;item&gt;464&lt;/item&gt;&lt;item&gt;465&lt;/item&gt;&lt;item&gt;467&lt;/item&gt;&lt;item&gt;478&lt;/item&gt;&lt;item&gt;481&lt;/item&gt;&lt;item&gt;482&lt;/item&gt;&lt;/record-ids&gt;&lt;/item&gt;&lt;/Libraries&gt;"/>
  </w:docVars>
  <w:rsids>
    <w:rsidRoot w:val="00E76177"/>
    <w:rsid w:val="00012693"/>
    <w:rsid w:val="00013F49"/>
    <w:rsid w:val="00016D5A"/>
    <w:rsid w:val="00025485"/>
    <w:rsid w:val="000328E8"/>
    <w:rsid w:val="0005030A"/>
    <w:rsid w:val="00056149"/>
    <w:rsid w:val="00062A83"/>
    <w:rsid w:val="00066E36"/>
    <w:rsid w:val="000700B8"/>
    <w:rsid w:val="00077676"/>
    <w:rsid w:val="00080F1D"/>
    <w:rsid w:val="00082586"/>
    <w:rsid w:val="000864B6"/>
    <w:rsid w:val="00092BAE"/>
    <w:rsid w:val="00093283"/>
    <w:rsid w:val="000965C4"/>
    <w:rsid w:val="000A0CC4"/>
    <w:rsid w:val="000A0DCC"/>
    <w:rsid w:val="000A4A33"/>
    <w:rsid w:val="000C0B60"/>
    <w:rsid w:val="000C4344"/>
    <w:rsid w:val="000C4D30"/>
    <w:rsid w:val="000D40EF"/>
    <w:rsid w:val="000D4BA2"/>
    <w:rsid w:val="000D6362"/>
    <w:rsid w:val="000E038A"/>
    <w:rsid w:val="000F0B41"/>
    <w:rsid w:val="000F1B65"/>
    <w:rsid w:val="000F5710"/>
    <w:rsid w:val="000F79B1"/>
    <w:rsid w:val="000F7EEA"/>
    <w:rsid w:val="00102A0A"/>
    <w:rsid w:val="00102FE8"/>
    <w:rsid w:val="00105CC5"/>
    <w:rsid w:val="00111B83"/>
    <w:rsid w:val="00115A56"/>
    <w:rsid w:val="0012005A"/>
    <w:rsid w:val="00127063"/>
    <w:rsid w:val="00127BF2"/>
    <w:rsid w:val="0013514F"/>
    <w:rsid w:val="00141F54"/>
    <w:rsid w:val="0014650D"/>
    <w:rsid w:val="00152DF4"/>
    <w:rsid w:val="00153346"/>
    <w:rsid w:val="00154703"/>
    <w:rsid w:val="00161060"/>
    <w:rsid w:val="00161A6D"/>
    <w:rsid w:val="001623F8"/>
    <w:rsid w:val="001659E8"/>
    <w:rsid w:val="00170610"/>
    <w:rsid w:val="00170827"/>
    <w:rsid w:val="00173A62"/>
    <w:rsid w:val="001771F9"/>
    <w:rsid w:val="00183B7F"/>
    <w:rsid w:val="001923E8"/>
    <w:rsid w:val="00194A40"/>
    <w:rsid w:val="00196E78"/>
    <w:rsid w:val="001A4719"/>
    <w:rsid w:val="001B4836"/>
    <w:rsid w:val="001B6FE3"/>
    <w:rsid w:val="001C0C1B"/>
    <w:rsid w:val="001C0D4A"/>
    <w:rsid w:val="001C7AD0"/>
    <w:rsid w:val="001D1F96"/>
    <w:rsid w:val="001D4F8D"/>
    <w:rsid w:val="001E0D39"/>
    <w:rsid w:val="001F4FA6"/>
    <w:rsid w:val="00201913"/>
    <w:rsid w:val="00210E6E"/>
    <w:rsid w:val="002122BA"/>
    <w:rsid w:val="002128AA"/>
    <w:rsid w:val="0021544C"/>
    <w:rsid w:val="002176E8"/>
    <w:rsid w:val="0022004A"/>
    <w:rsid w:val="00220EA8"/>
    <w:rsid w:val="00222FE4"/>
    <w:rsid w:val="00243223"/>
    <w:rsid w:val="002504BF"/>
    <w:rsid w:val="00251C08"/>
    <w:rsid w:val="002567C1"/>
    <w:rsid w:val="00256FFF"/>
    <w:rsid w:val="00262722"/>
    <w:rsid w:val="00270024"/>
    <w:rsid w:val="002817BF"/>
    <w:rsid w:val="00283972"/>
    <w:rsid w:val="00286965"/>
    <w:rsid w:val="00292BB4"/>
    <w:rsid w:val="00294C92"/>
    <w:rsid w:val="002A0FB9"/>
    <w:rsid w:val="002A0FDF"/>
    <w:rsid w:val="002A4EC3"/>
    <w:rsid w:val="002A56DC"/>
    <w:rsid w:val="002A6387"/>
    <w:rsid w:val="002B206B"/>
    <w:rsid w:val="002B2629"/>
    <w:rsid w:val="002C1157"/>
    <w:rsid w:val="002C63EB"/>
    <w:rsid w:val="002E0F7F"/>
    <w:rsid w:val="002F1884"/>
    <w:rsid w:val="00300AAD"/>
    <w:rsid w:val="003027BB"/>
    <w:rsid w:val="00303669"/>
    <w:rsid w:val="00305872"/>
    <w:rsid w:val="00314B51"/>
    <w:rsid w:val="00314FD8"/>
    <w:rsid w:val="00317DDC"/>
    <w:rsid w:val="00322463"/>
    <w:rsid w:val="0032415F"/>
    <w:rsid w:val="003250DB"/>
    <w:rsid w:val="00326A40"/>
    <w:rsid w:val="003326ED"/>
    <w:rsid w:val="00333068"/>
    <w:rsid w:val="003419B2"/>
    <w:rsid w:val="00343333"/>
    <w:rsid w:val="00344272"/>
    <w:rsid w:val="0034430B"/>
    <w:rsid w:val="003444D9"/>
    <w:rsid w:val="003529A3"/>
    <w:rsid w:val="00356616"/>
    <w:rsid w:val="00356FC1"/>
    <w:rsid w:val="003577C8"/>
    <w:rsid w:val="00363E39"/>
    <w:rsid w:val="00364E91"/>
    <w:rsid w:val="00365F7D"/>
    <w:rsid w:val="003672AB"/>
    <w:rsid w:val="0037407F"/>
    <w:rsid w:val="00377637"/>
    <w:rsid w:val="00387539"/>
    <w:rsid w:val="0039444C"/>
    <w:rsid w:val="00397814"/>
    <w:rsid w:val="003A1368"/>
    <w:rsid w:val="003A55C2"/>
    <w:rsid w:val="003B07E2"/>
    <w:rsid w:val="003B432E"/>
    <w:rsid w:val="003B47F1"/>
    <w:rsid w:val="003B67EC"/>
    <w:rsid w:val="003B75F5"/>
    <w:rsid w:val="003B7D87"/>
    <w:rsid w:val="003C75AE"/>
    <w:rsid w:val="003D26E5"/>
    <w:rsid w:val="003D6AE2"/>
    <w:rsid w:val="003E0704"/>
    <w:rsid w:val="003E5F69"/>
    <w:rsid w:val="003E7349"/>
    <w:rsid w:val="003F2A1B"/>
    <w:rsid w:val="004007E9"/>
    <w:rsid w:val="004017B8"/>
    <w:rsid w:val="00403957"/>
    <w:rsid w:val="00403BBD"/>
    <w:rsid w:val="00404552"/>
    <w:rsid w:val="00404C06"/>
    <w:rsid w:val="00411592"/>
    <w:rsid w:val="004126C8"/>
    <w:rsid w:val="00416136"/>
    <w:rsid w:val="0041714B"/>
    <w:rsid w:val="004174BA"/>
    <w:rsid w:val="0042140A"/>
    <w:rsid w:val="0042327E"/>
    <w:rsid w:val="0042682B"/>
    <w:rsid w:val="004279EC"/>
    <w:rsid w:val="0043516B"/>
    <w:rsid w:val="00436F19"/>
    <w:rsid w:val="0043785D"/>
    <w:rsid w:val="00441BF7"/>
    <w:rsid w:val="0044762C"/>
    <w:rsid w:val="00447EF9"/>
    <w:rsid w:val="00450902"/>
    <w:rsid w:val="00454C1E"/>
    <w:rsid w:val="00461AE7"/>
    <w:rsid w:val="00463E6F"/>
    <w:rsid w:val="00471076"/>
    <w:rsid w:val="00473AA6"/>
    <w:rsid w:val="00473ACC"/>
    <w:rsid w:val="004744E1"/>
    <w:rsid w:val="004766F2"/>
    <w:rsid w:val="004836F6"/>
    <w:rsid w:val="00494935"/>
    <w:rsid w:val="00496F1B"/>
    <w:rsid w:val="004A0709"/>
    <w:rsid w:val="004A0949"/>
    <w:rsid w:val="004A1B55"/>
    <w:rsid w:val="004A428B"/>
    <w:rsid w:val="004A51ED"/>
    <w:rsid w:val="004B451C"/>
    <w:rsid w:val="004B7A8C"/>
    <w:rsid w:val="004B7C6E"/>
    <w:rsid w:val="004C372B"/>
    <w:rsid w:val="004C6F15"/>
    <w:rsid w:val="004D38F6"/>
    <w:rsid w:val="004D6C07"/>
    <w:rsid w:val="004D7AF9"/>
    <w:rsid w:val="004E5A9E"/>
    <w:rsid w:val="004F7F9A"/>
    <w:rsid w:val="00502CFB"/>
    <w:rsid w:val="00505921"/>
    <w:rsid w:val="00505B78"/>
    <w:rsid w:val="005158C1"/>
    <w:rsid w:val="00517AFA"/>
    <w:rsid w:val="00520E5A"/>
    <w:rsid w:val="00530DA9"/>
    <w:rsid w:val="00532EBA"/>
    <w:rsid w:val="005339D5"/>
    <w:rsid w:val="00533C07"/>
    <w:rsid w:val="005352C3"/>
    <w:rsid w:val="00535F6E"/>
    <w:rsid w:val="005370B1"/>
    <w:rsid w:val="0054317F"/>
    <w:rsid w:val="00554F23"/>
    <w:rsid w:val="0055730F"/>
    <w:rsid w:val="005602D8"/>
    <w:rsid w:val="00565BF2"/>
    <w:rsid w:val="00566D60"/>
    <w:rsid w:val="00572481"/>
    <w:rsid w:val="005802AD"/>
    <w:rsid w:val="00587041"/>
    <w:rsid w:val="00590160"/>
    <w:rsid w:val="0059795E"/>
    <w:rsid w:val="005A4150"/>
    <w:rsid w:val="005A4ECB"/>
    <w:rsid w:val="005A544C"/>
    <w:rsid w:val="005A7716"/>
    <w:rsid w:val="005C1B0B"/>
    <w:rsid w:val="005C464E"/>
    <w:rsid w:val="005C5BE9"/>
    <w:rsid w:val="005D0AE7"/>
    <w:rsid w:val="005D0DE7"/>
    <w:rsid w:val="005D0EEF"/>
    <w:rsid w:val="005D30B2"/>
    <w:rsid w:val="005D3F95"/>
    <w:rsid w:val="005D7BA2"/>
    <w:rsid w:val="005E248E"/>
    <w:rsid w:val="005F71AF"/>
    <w:rsid w:val="006046FA"/>
    <w:rsid w:val="00605543"/>
    <w:rsid w:val="006068CF"/>
    <w:rsid w:val="006115F0"/>
    <w:rsid w:val="006127A5"/>
    <w:rsid w:val="006158B2"/>
    <w:rsid w:val="00632015"/>
    <w:rsid w:val="00635624"/>
    <w:rsid w:val="00652DA2"/>
    <w:rsid w:val="00652E98"/>
    <w:rsid w:val="00655B76"/>
    <w:rsid w:val="00660515"/>
    <w:rsid w:val="006755B8"/>
    <w:rsid w:val="006830A0"/>
    <w:rsid w:val="00685E4A"/>
    <w:rsid w:val="006A1323"/>
    <w:rsid w:val="006C1C31"/>
    <w:rsid w:val="006C499C"/>
    <w:rsid w:val="006C7FE0"/>
    <w:rsid w:val="006D434C"/>
    <w:rsid w:val="006D4B10"/>
    <w:rsid w:val="006E1BB2"/>
    <w:rsid w:val="006E28C1"/>
    <w:rsid w:val="006E62C1"/>
    <w:rsid w:val="006E6826"/>
    <w:rsid w:val="006E7FBE"/>
    <w:rsid w:val="006F3435"/>
    <w:rsid w:val="006F7358"/>
    <w:rsid w:val="00700D92"/>
    <w:rsid w:val="007013E6"/>
    <w:rsid w:val="007057E8"/>
    <w:rsid w:val="00705F13"/>
    <w:rsid w:val="00706E82"/>
    <w:rsid w:val="00706F1B"/>
    <w:rsid w:val="00716067"/>
    <w:rsid w:val="00726F6E"/>
    <w:rsid w:val="007316AE"/>
    <w:rsid w:val="00732F10"/>
    <w:rsid w:val="00733BE4"/>
    <w:rsid w:val="00736E5C"/>
    <w:rsid w:val="00737943"/>
    <w:rsid w:val="00750F0F"/>
    <w:rsid w:val="0076387F"/>
    <w:rsid w:val="00765216"/>
    <w:rsid w:val="00765830"/>
    <w:rsid w:val="00772A6B"/>
    <w:rsid w:val="00775855"/>
    <w:rsid w:val="00775D9D"/>
    <w:rsid w:val="00780E3C"/>
    <w:rsid w:val="007811D3"/>
    <w:rsid w:val="00784448"/>
    <w:rsid w:val="007869D6"/>
    <w:rsid w:val="00791691"/>
    <w:rsid w:val="007943D9"/>
    <w:rsid w:val="00796342"/>
    <w:rsid w:val="007A191A"/>
    <w:rsid w:val="007A414F"/>
    <w:rsid w:val="007A744C"/>
    <w:rsid w:val="007A7AF3"/>
    <w:rsid w:val="007B4EA6"/>
    <w:rsid w:val="007B711D"/>
    <w:rsid w:val="007B72CF"/>
    <w:rsid w:val="007C11D8"/>
    <w:rsid w:val="007C22EB"/>
    <w:rsid w:val="007C68FC"/>
    <w:rsid w:val="007C70B1"/>
    <w:rsid w:val="007D27A1"/>
    <w:rsid w:val="007D5372"/>
    <w:rsid w:val="007E6E79"/>
    <w:rsid w:val="007E79A7"/>
    <w:rsid w:val="007E7F8C"/>
    <w:rsid w:val="007F0518"/>
    <w:rsid w:val="007F081A"/>
    <w:rsid w:val="0080338F"/>
    <w:rsid w:val="00805627"/>
    <w:rsid w:val="0081033D"/>
    <w:rsid w:val="00813877"/>
    <w:rsid w:val="00814B0C"/>
    <w:rsid w:val="00814D01"/>
    <w:rsid w:val="00817719"/>
    <w:rsid w:val="0082133B"/>
    <w:rsid w:val="0083221A"/>
    <w:rsid w:val="00837921"/>
    <w:rsid w:val="00841F5D"/>
    <w:rsid w:val="008478A5"/>
    <w:rsid w:val="00847ADB"/>
    <w:rsid w:val="00847F0D"/>
    <w:rsid w:val="00850B05"/>
    <w:rsid w:val="00854928"/>
    <w:rsid w:val="00855B91"/>
    <w:rsid w:val="00857694"/>
    <w:rsid w:val="00861B3B"/>
    <w:rsid w:val="00865EDB"/>
    <w:rsid w:val="00870396"/>
    <w:rsid w:val="00870D27"/>
    <w:rsid w:val="00874893"/>
    <w:rsid w:val="00877AE8"/>
    <w:rsid w:val="008945F3"/>
    <w:rsid w:val="008A0D22"/>
    <w:rsid w:val="008A25B9"/>
    <w:rsid w:val="008A387A"/>
    <w:rsid w:val="008B143E"/>
    <w:rsid w:val="008B2680"/>
    <w:rsid w:val="008B50B7"/>
    <w:rsid w:val="008B5C25"/>
    <w:rsid w:val="008C1E09"/>
    <w:rsid w:val="008C2128"/>
    <w:rsid w:val="008C22E9"/>
    <w:rsid w:val="008C506F"/>
    <w:rsid w:val="008C713C"/>
    <w:rsid w:val="008D4F2C"/>
    <w:rsid w:val="008D768E"/>
    <w:rsid w:val="008E5F1F"/>
    <w:rsid w:val="008E6715"/>
    <w:rsid w:val="008E68AA"/>
    <w:rsid w:val="008F425E"/>
    <w:rsid w:val="0090670B"/>
    <w:rsid w:val="00907A4A"/>
    <w:rsid w:val="0091385C"/>
    <w:rsid w:val="00920521"/>
    <w:rsid w:val="00925EE1"/>
    <w:rsid w:val="00926308"/>
    <w:rsid w:val="00932108"/>
    <w:rsid w:val="00942914"/>
    <w:rsid w:val="00945345"/>
    <w:rsid w:val="00961651"/>
    <w:rsid w:val="00962D87"/>
    <w:rsid w:val="00967E64"/>
    <w:rsid w:val="009707C0"/>
    <w:rsid w:val="00973F87"/>
    <w:rsid w:val="0097612A"/>
    <w:rsid w:val="00977E7D"/>
    <w:rsid w:val="009814E1"/>
    <w:rsid w:val="009836A7"/>
    <w:rsid w:val="00985CC9"/>
    <w:rsid w:val="00990039"/>
    <w:rsid w:val="00990316"/>
    <w:rsid w:val="00991CA3"/>
    <w:rsid w:val="00992198"/>
    <w:rsid w:val="009A1C3C"/>
    <w:rsid w:val="009A2734"/>
    <w:rsid w:val="009A5C4F"/>
    <w:rsid w:val="009B50C9"/>
    <w:rsid w:val="009B513C"/>
    <w:rsid w:val="009C1F7C"/>
    <w:rsid w:val="009C5523"/>
    <w:rsid w:val="009D15A4"/>
    <w:rsid w:val="009D2C6D"/>
    <w:rsid w:val="009D2FF2"/>
    <w:rsid w:val="009E3A48"/>
    <w:rsid w:val="009E425E"/>
    <w:rsid w:val="009E4B5D"/>
    <w:rsid w:val="009E7104"/>
    <w:rsid w:val="009F0A62"/>
    <w:rsid w:val="009F588B"/>
    <w:rsid w:val="009F5A9F"/>
    <w:rsid w:val="009F6E05"/>
    <w:rsid w:val="00A01C5A"/>
    <w:rsid w:val="00A01E0A"/>
    <w:rsid w:val="00A172E3"/>
    <w:rsid w:val="00A205B0"/>
    <w:rsid w:val="00A2269E"/>
    <w:rsid w:val="00A254EC"/>
    <w:rsid w:val="00A27AF5"/>
    <w:rsid w:val="00A333FE"/>
    <w:rsid w:val="00A33EE1"/>
    <w:rsid w:val="00A42B96"/>
    <w:rsid w:val="00A450A5"/>
    <w:rsid w:val="00A4754B"/>
    <w:rsid w:val="00A52DC5"/>
    <w:rsid w:val="00A54829"/>
    <w:rsid w:val="00A60CBA"/>
    <w:rsid w:val="00A615A8"/>
    <w:rsid w:val="00A63631"/>
    <w:rsid w:val="00A658A6"/>
    <w:rsid w:val="00A710D9"/>
    <w:rsid w:val="00A74267"/>
    <w:rsid w:val="00A7542E"/>
    <w:rsid w:val="00A804CB"/>
    <w:rsid w:val="00A83BD4"/>
    <w:rsid w:val="00A858D1"/>
    <w:rsid w:val="00A864BB"/>
    <w:rsid w:val="00A91200"/>
    <w:rsid w:val="00A91962"/>
    <w:rsid w:val="00A91DC7"/>
    <w:rsid w:val="00A951D7"/>
    <w:rsid w:val="00A97F5F"/>
    <w:rsid w:val="00AA35C0"/>
    <w:rsid w:val="00AB46FC"/>
    <w:rsid w:val="00AB7EAD"/>
    <w:rsid w:val="00AC39BC"/>
    <w:rsid w:val="00AC3D7C"/>
    <w:rsid w:val="00AC6DA6"/>
    <w:rsid w:val="00AD0902"/>
    <w:rsid w:val="00AD09E6"/>
    <w:rsid w:val="00AD1C0B"/>
    <w:rsid w:val="00AE642B"/>
    <w:rsid w:val="00AF1DD1"/>
    <w:rsid w:val="00AF2308"/>
    <w:rsid w:val="00B1388E"/>
    <w:rsid w:val="00B1466E"/>
    <w:rsid w:val="00B14FCF"/>
    <w:rsid w:val="00B23CB8"/>
    <w:rsid w:val="00B411E9"/>
    <w:rsid w:val="00B44DAF"/>
    <w:rsid w:val="00B46D1C"/>
    <w:rsid w:val="00B56BCA"/>
    <w:rsid w:val="00B61221"/>
    <w:rsid w:val="00B63A17"/>
    <w:rsid w:val="00B64A2A"/>
    <w:rsid w:val="00B72D9C"/>
    <w:rsid w:val="00B738AF"/>
    <w:rsid w:val="00B7604A"/>
    <w:rsid w:val="00B81F2E"/>
    <w:rsid w:val="00B82CAE"/>
    <w:rsid w:val="00B84878"/>
    <w:rsid w:val="00B877F0"/>
    <w:rsid w:val="00B95FEA"/>
    <w:rsid w:val="00BA2199"/>
    <w:rsid w:val="00BA6180"/>
    <w:rsid w:val="00BB47CC"/>
    <w:rsid w:val="00BC5308"/>
    <w:rsid w:val="00BD1A5C"/>
    <w:rsid w:val="00BD23BD"/>
    <w:rsid w:val="00BD351C"/>
    <w:rsid w:val="00BD42C9"/>
    <w:rsid w:val="00BD610E"/>
    <w:rsid w:val="00BE1100"/>
    <w:rsid w:val="00BE2917"/>
    <w:rsid w:val="00BE338C"/>
    <w:rsid w:val="00BE6EB5"/>
    <w:rsid w:val="00BF0606"/>
    <w:rsid w:val="00BF158A"/>
    <w:rsid w:val="00BF2068"/>
    <w:rsid w:val="00BF2E78"/>
    <w:rsid w:val="00BF3918"/>
    <w:rsid w:val="00BF5072"/>
    <w:rsid w:val="00BF6B48"/>
    <w:rsid w:val="00C00EF7"/>
    <w:rsid w:val="00C330D2"/>
    <w:rsid w:val="00C33B56"/>
    <w:rsid w:val="00C341C9"/>
    <w:rsid w:val="00C344A5"/>
    <w:rsid w:val="00C36A31"/>
    <w:rsid w:val="00C41799"/>
    <w:rsid w:val="00C51BBB"/>
    <w:rsid w:val="00C54721"/>
    <w:rsid w:val="00C560C2"/>
    <w:rsid w:val="00C5620F"/>
    <w:rsid w:val="00C568A4"/>
    <w:rsid w:val="00C62C06"/>
    <w:rsid w:val="00C676F1"/>
    <w:rsid w:val="00C7363A"/>
    <w:rsid w:val="00C765E0"/>
    <w:rsid w:val="00C84C63"/>
    <w:rsid w:val="00C97B8A"/>
    <w:rsid w:val="00CA4ECA"/>
    <w:rsid w:val="00CA5586"/>
    <w:rsid w:val="00CB029A"/>
    <w:rsid w:val="00CB0FF3"/>
    <w:rsid w:val="00CB2888"/>
    <w:rsid w:val="00CC4E31"/>
    <w:rsid w:val="00CC52DA"/>
    <w:rsid w:val="00CD7EB5"/>
    <w:rsid w:val="00CE3E44"/>
    <w:rsid w:val="00CE7E3C"/>
    <w:rsid w:val="00CF0202"/>
    <w:rsid w:val="00CF034A"/>
    <w:rsid w:val="00CF0DE6"/>
    <w:rsid w:val="00CF2CAF"/>
    <w:rsid w:val="00CF4535"/>
    <w:rsid w:val="00CF6F9C"/>
    <w:rsid w:val="00D0235E"/>
    <w:rsid w:val="00D02E34"/>
    <w:rsid w:val="00D1009F"/>
    <w:rsid w:val="00D1350F"/>
    <w:rsid w:val="00D20BC2"/>
    <w:rsid w:val="00D3121D"/>
    <w:rsid w:val="00D349F6"/>
    <w:rsid w:val="00D34FF7"/>
    <w:rsid w:val="00D36B3C"/>
    <w:rsid w:val="00D477E5"/>
    <w:rsid w:val="00D62555"/>
    <w:rsid w:val="00D6757A"/>
    <w:rsid w:val="00D702E6"/>
    <w:rsid w:val="00D70F24"/>
    <w:rsid w:val="00D71B30"/>
    <w:rsid w:val="00D7511B"/>
    <w:rsid w:val="00D759AF"/>
    <w:rsid w:val="00D777CC"/>
    <w:rsid w:val="00D77859"/>
    <w:rsid w:val="00D85DC4"/>
    <w:rsid w:val="00D941A2"/>
    <w:rsid w:val="00DA16B0"/>
    <w:rsid w:val="00DA3F66"/>
    <w:rsid w:val="00DA7FA8"/>
    <w:rsid w:val="00DB5962"/>
    <w:rsid w:val="00DB64CE"/>
    <w:rsid w:val="00DC14F4"/>
    <w:rsid w:val="00DC2D98"/>
    <w:rsid w:val="00DC6C6F"/>
    <w:rsid w:val="00DC717E"/>
    <w:rsid w:val="00DD0B46"/>
    <w:rsid w:val="00DD1A18"/>
    <w:rsid w:val="00DD2573"/>
    <w:rsid w:val="00DD2CDF"/>
    <w:rsid w:val="00DD5179"/>
    <w:rsid w:val="00DD787D"/>
    <w:rsid w:val="00DE1A99"/>
    <w:rsid w:val="00DE3178"/>
    <w:rsid w:val="00DF0C76"/>
    <w:rsid w:val="00DF0CF7"/>
    <w:rsid w:val="00DF2306"/>
    <w:rsid w:val="00DF5CA1"/>
    <w:rsid w:val="00E019E8"/>
    <w:rsid w:val="00E1446F"/>
    <w:rsid w:val="00E14E45"/>
    <w:rsid w:val="00E159AC"/>
    <w:rsid w:val="00E160CF"/>
    <w:rsid w:val="00E20E22"/>
    <w:rsid w:val="00E210A2"/>
    <w:rsid w:val="00E27E88"/>
    <w:rsid w:val="00E310BD"/>
    <w:rsid w:val="00E33AB3"/>
    <w:rsid w:val="00E37CED"/>
    <w:rsid w:val="00E4049F"/>
    <w:rsid w:val="00E4356C"/>
    <w:rsid w:val="00E437E9"/>
    <w:rsid w:val="00E54248"/>
    <w:rsid w:val="00E5522B"/>
    <w:rsid w:val="00E60E08"/>
    <w:rsid w:val="00E74B88"/>
    <w:rsid w:val="00E75C3D"/>
    <w:rsid w:val="00E76177"/>
    <w:rsid w:val="00E764BE"/>
    <w:rsid w:val="00E773AB"/>
    <w:rsid w:val="00E77651"/>
    <w:rsid w:val="00E8258B"/>
    <w:rsid w:val="00EA0F7A"/>
    <w:rsid w:val="00EA1576"/>
    <w:rsid w:val="00EA185C"/>
    <w:rsid w:val="00EA5F5F"/>
    <w:rsid w:val="00EA6EAB"/>
    <w:rsid w:val="00EA787B"/>
    <w:rsid w:val="00EC0F3E"/>
    <w:rsid w:val="00EE114F"/>
    <w:rsid w:val="00EE40D8"/>
    <w:rsid w:val="00EE56F7"/>
    <w:rsid w:val="00EF472B"/>
    <w:rsid w:val="00EF5A6D"/>
    <w:rsid w:val="00EF6EFF"/>
    <w:rsid w:val="00EF7538"/>
    <w:rsid w:val="00F0245B"/>
    <w:rsid w:val="00F05926"/>
    <w:rsid w:val="00F126CA"/>
    <w:rsid w:val="00F138A3"/>
    <w:rsid w:val="00F23578"/>
    <w:rsid w:val="00F337BC"/>
    <w:rsid w:val="00F34580"/>
    <w:rsid w:val="00F4356E"/>
    <w:rsid w:val="00F43BAF"/>
    <w:rsid w:val="00F452E2"/>
    <w:rsid w:val="00F529A7"/>
    <w:rsid w:val="00F60037"/>
    <w:rsid w:val="00F605DE"/>
    <w:rsid w:val="00F60FC1"/>
    <w:rsid w:val="00F71474"/>
    <w:rsid w:val="00F74AD5"/>
    <w:rsid w:val="00F75570"/>
    <w:rsid w:val="00F77335"/>
    <w:rsid w:val="00F803BC"/>
    <w:rsid w:val="00F80AFB"/>
    <w:rsid w:val="00F86FAA"/>
    <w:rsid w:val="00F919BB"/>
    <w:rsid w:val="00F947B4"/>
    <w:rsid w:val="00F94C1A"/>
    <w:rsid w:val="00FC1392"/>
    <w:rsid w:val="00FD28D9"/>
    <w:rsid w:val="00FD3221"/>
    <w:rsid w:val="00FD66D5"/>
    <w:rsid w:val="00FD6C46"/>
    <w:rsid w:val="00FE0CB0"/>
    <w:rsid w:val="00FE1826"/>
    <w:rsid w:val="00FE7C80"/>
    <w:rsid w:val="00FF1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73E3B-B73F-4EFB-8EBC-478454C67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3641</TotalTime>
  <Pages>24</Pages>
  <Words>6435</Words>
  <Characters>36680</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43029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30</cp:revision>
  <dcterms:created xsi:type="dcterms:W3CDTF">2017-06-28T00:04:00Z</dcterms:created>
  <dcterms:modified xsi:type="dcterms:W3CDTF">2017-07-01T02:03:00Z</dcterms:modified>
</cp:coreProperties>
</file>