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73" w:rsidRDefault="00D011C6">
      <w:r>
        <w:t xml:space="preserve">Title: </w:t>
      </w:r>
      <w:r w:rsidR="00720A73">
        <w:t xml:space="preserve">The role of tomato domestication in modifying the quantitative genetic basis of Botrytis </w:t>
      </w:r>
      <w:proofErr w:type="spellStart"/>
      <w:r w:rsidR="00720A73">
        <w:t>cinerea</w:t>
      </w:r>
      <w:proofErr w:type="spellEnd"/>
      <w:r w:rsidR="00720A73">
        <w:t xml:space="preserve"> </w:t>
      </w:r>
      <w:commentRangeStart w:id="0"/>
      <w:r w:rsidR="00720A73">
        <w:t>virulence</w:t>
      </w:r>
      <w:commentRangeEnd w:id="0"/>
      <w:r w:rsidR="007E65CC">
        <w:rPr>
          <w:rStyle w:val="CommentReference"/>
        </w:rPr>
        <w:commentReference w:id="0"/>
      </w:r>
    </w:p>
    <w:p w:rsidR="00D011C6" w:rsidRDefault="00D011C6"/>
    <w:p w:rsidR="00D011C6" w:rsidRDefault="00D011C6">
      <w:r>
        <w:t>Background / Introduction:</w:t>
      </w:r>
    </w:p>
    <w:p w:rsidR="00D011C6" w:rsidRDefault="007E65CC" w:rsidP="00D011C6">
      <w:pPr>
        <w:pStyle w:val="ListParagraph"/>
        <w:numPr>
          <w:ilvl w:val="0"/>
          <w:numId w:val="1"/>
        </w:numPr>
      </w:pPr>
      <w:r>
        <w:t>For</w:t>
      </w:r>
      <w:r w:rsidR="00720A73">
        <w:t xml:space="preserve"> generalist </w:t>
      </w:r>
      <w:proofErr w:type="spellStart"/>
      <w:r w:rsidR="00720A73">
        <w:t>necrotrophs</w:t>
      </w:r>
      <w:proofErr w:type="spellEnd"/>
      <w:r w:rsidR="00720A73">
        <w:t>, virulence is a quantitative trait</w:t>
      </w:r>
    </w:p>
    <w:p w:rsidR="00D011C6" w:rsidRDefault="00720A73" w:rsidP="00D011C6">
      <w:pPr>
        <w:pStyle w:val="ListParagraph"/>
        <w:numPr>
          <w:ilvl w:val="0"/>
          <w:numId w:val="1"/>
        </w:numPr>
      </w:pPr>
      <w:r>
        <w:t>Applied goal</w:t>
      </w:r>
      <w:r w:rsidR="00D011C6">
        <w:t xml:space="preserve"> </w:t>
      </w:r>
      <w:r>
        <w:t xml:space="preserve">to control </w:t>
      </w:r>
      <w:r w:rsidR="00D011C6">
        <w:t>common, economically costly pathogen</w:t>
      </w:r>
    </w:p>
    <w:p w:rsidR="007E65CC" w:rsidRDefault="007E65CC" w:rsidP="007E65CC">
      <w:pPr>
        <w:pStyle w:val="ListParagraph"/>
        <w:numPr>
          <w:ilvl w:val="0"/>
          <w:numId w:val="1"/>
        </w:numPr>
      </w:pPr>
      <w:r>
        <w:t>Quantitative genetics of virulence in Botrytis</w:t>
      </w:r>
    </w:p>
    <w:p w:rsidR="007E65CC" w:rsidRDefault="007E65CC" w:rsidP="007E65CC">
      <w:pPr>
        <w:pStyle w:val="ListParagraph"/>
        <w:numPr>
          <w:ilvl w:val="1"/>
          <w:numId w:val="1"/>
        </w:numPr>
      </w:pPr>
      <w:r>
        <w:t>Jason’s GWAS</w:t>
      </w:r>
    </w:p>
    <w:p w:rsidR="007E65CC" w:rsidRDefault="007E65CC" w:rsidP="007E65CC">
      <w:pPr>
        <w:pStyle w:val="ListParagraph"/>
        <w:numPr>
          <w:ilvl w:val="1"/>
          <w:numId w:val="1"/>
        </w:numPr>
      </w:pPr>
      <w:r>
        <w:t>Few virulence genes known</w:t>
      </w:r>
    </w:p>
    <w:p w:rsidR="00D011C6" w:rsidRDefault="00FF688C" w:rsidP="00D011C6">
      <w:pPr>
        <w:pStyle w:val="ListParagraph"/>
        <w:numPr>
          <w:ilvl w:val="0"/>
          <w:numId w:val="1"/>
        </w:numPr>
      </w:pPr>
      <w:proofErr w:type="spellStart"/>
      <w:r>
        <w:t>Multigenic</w:t>
      </w:r>
      <w:proofErr w:type="spellEnd"/>
      <w:r>
        <w:t xml:space="preserve"> basis of plant resistance to Botrytis</w:t>
      </w:r>
    </w:p>
    <w:p w:rsidR="00D011C6" w:rsidRDefault="00D011C6" w:rsidP="00D011C6">
      <w:pPr>
        <w:pStyle w:val="ListParagraph"/>
        <w:numPr>
          <w:ilvl w:val="1"/>
          <w:numId w:val="1"/>
        </w:numPr>
      </w:pPr>
      <w:r>
        <w:t xml:space="preserve">Genetics in Arabidopsis – </w:t>
      </w:r>
      <w:r w:rsidR="00FF688C">
        <w:t xml:space="preserve">Jason’s </w:t>
      </w:r>
      <w:r>
        <w:t>GWAS</w:t>
      </w:r>
    </w:p>
    <w:p w:rsidR="00D011C6" w:rsidRDefault="00D011C6" w:rsidP="00D011C6">
      <w:pPr>
        <w:pStyle w:val="ListParagraph"/>
        <w:numPr>
          <w:ilvl w:val="1"/>
          <w:numId w:val="1"/>
        </w:numPr>
      </w:pPr>
      <w:r>
        <w:t>Mutant analysis in Arabidopsis</w:t>
      </w:r>
    </w:p>
    <w:p w:rsidR="007E65CC" w:rsidRDefault="007E65CC" w:rsidP="007E65CC">
      <w:pPr>
        <w:pStyle w:val="ListParagraph"/>
        <w:numPr>
          <w:ilvl w:val="0"/>
          <w:numId w:val="1"/>
        </w:numPr>
      </w:pPr>
      <w:r>
        <w:t>Domestication in pathogen resistance</w:t>
      </w:r>
    </w:p>
    <w:p w:rsidR="007E65CC" w:rsidRDefault="007E65CC" w:rsidP="007E65CC">
      <w:pPr>
        <w:pStyle w:val="ListParagraph"/>
        <w:numPr>
          <w:ilvl w:val="1"/>
          <w:numId w:val="1"/>
        </w:numPr>
      </w:pPr>
      <w:r>
        <w:t>Theory: selection against defense alleles in domestication &amp; cultivation</w:t>
      </w:r>
    </w:p>
    <w:p w:rsidR="007E65CC" w:rsidRDefault="007E65CC" w:rsidP="007E65CC">
      <w:pPr>
        <w:pStyle w:val="ListParagraph"/>
        <w:numPr>
          <w:ilvl w:val="1"/>
          <w:numId w:val="1"/>
        </w:numPr>
      </w:pPr>
      <w:r>
        <w:t>Assumes: low resistance in all domesticated varieties</w:t>
      </w:r>
    </w:p>
    <w:p w:rsidR="00E15946" w:rsidRDefault="00E15946" w:rsidP="00E15946">
      <w:pPr>
        <w:pStyle w:val="ListParagraph"/>
        <w:numPr>
          <w:ilvl w:val="0"/>
          <w:numId w:val="1"/>
        </w:numPr>
      </w:pPr>
      <w:r>
        <w:t>Questions</w:t>
      </w:r>
    </w:p>
    <w:p w:rsidR="00E15946" w:rsidRDefault="00E15946" w:rsidP="00E15946">
      <w:pPr>
        <w:pStyle w:val="ListParagraph"/>
        <w:numPr>
          <w:ilvl w:val="1"/>
          <w:numId w:val="1"/>
        </w:numPr>
      </w:pPr>
      <w:r>
        <w:t>Does domestication give us a strong hypothesis about susceptibility?</w:t>
      </w:r>
    </w:p>
    <w:p w:rsidR="00E15946" w:rsidRDefault="00E15946" w:rsidP="00E15946">
      <w:pPr>
        <w:pStyle w:val="ListParagraph"/>
        <w:numPr>
          <w:ilvl w:val="2"/>
          <w:numId w:val="1"/>
        </w:numPr>
      </w:pPr>
      <w:r>
        <w:t>Does this differ depending on</w:t>
      </w:r>
      <w:r w:rsidR="007E65CC">
        <w:t>: pathogen genotype, host genotype</w:t>
      </w:r>
    </w:p>
    <w:p w:rsidR="00E15946" w:rsidRDefault="00E15946" w:rsidP="00E15946">
      <w:pPr>
        <w:pStyle w:val="ListParagraph"/>
        <w:numPr>
          <w:ilvl w:val="1"/>
          <w:numId w:val="1"/>
        </w:numPr>
      </w:pPr>
      <w:r>
        <w:t>Genetic basis of virulence in Botrytis</w:t>
      </w:r>
    </w:p>
    <w:p w:rsidR="007E65CC" w:rsidRDefault="007E65CC" w:rsidP="007E65CC">
      <w:pPr>
        <w:pStyle w:val="ListParagraph"/>
        <w:numPr>
          <w:ilvl w:val="2"/>
          <w:numId w:val="1"/>
        </w:numPr>
      </w:pPr>
      <w:r>
        <w:t>Do the same loci confer virulence across host genotypes?</w:t>
      </w:r>
    </w:p>
    <w:p w:rsidR="002277C8" w:rsidRDefault="002277C8" w:rsidP="002277C8"/>
    <w:p w:rsidR="002277C8" w:rsidRDefault="007E65CC" w:rsidP="002277C8">
      <w:r>
        <w:t xml:space="preserve">Materials &amp; </w:t>
      </w:r>
      <w:r w:rsidR="002277C8">
        <w:t>Methods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 xml:space="preserve">Plant growth &amp; </w:t>
      </w:r>
      <w:r w:rsidR="007E65CC">
        <w:t xml:space="preserve">choice of </w:t>
      </w:r>
      <w:r>
        <w:t>accessions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 xml:space="preserve">Pathogen propagation &amp; </w:t>
      </w:r>
      <w:r w:rsidR="007E65CC">
        <w:t xml:space="preserve">population of </w:t>
      </w:r>
      <w:r>
        <w:t>isolates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Detached leaf assay</w:t>
      </w:r>
    </w:p>
    <w:p w:rsidR="00186687" w:rsidRDefault="00186687" w:rsidP="00186687">
      <w:pPr>
        <w:pStyle w:val="ListParagraph"/>
        <w:numPr>
          <w:ilvl w:val="1"/>
          <w:numId w:val="1"/>
        </w:numPr>
      </w:pPr>
      <w:r>
        <w:t>Whole-plant translatable</w:t>
      </w:r>
    </w:p>
    <w:p w:rsidR="00186687" w:rsidRDefault="007E65CC" w:rsidP="00186687">
      <w:pPr>
        <w:pStyle w:val="ListParagraph"/>
        <w:numPr>
          <w:ilvl w:val="1"/>
          <w:numId w:val="1"/>
        </w:numPr>
      </w:pPr>
      <w:r>
        <w:t xml:space="preserve">Lesion size as approximation of virulence 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Linear models</w:t>
      </w:r>
    </w:p>
    <w:p w:rsidR="005E0BAD" w:rsidRDefault="005E0BAD" w:rsidP="002277C8">
      <w:pPr>
        <w:pStyle w:val="ListParagraph"/>
        <w:numPr>
          <w:ilvl w:val="0"/>
          <w:numId w:val="1"/>
        </w:numPr>
      </w:pPr>
      <w:r>
        <w:t>Genome</w:t>
      </w:r>
    </w:p>
    <w:p w:rsidR="005E0BAD" w:rsidRDefault="005E0BAD" w:rsidP="005E0BAD">
      <w:pPr>
        <w:pStyle w:val="ListParagraph"/>
        <w:numPr>
          <w:ilvl w:val="1"/>
          <w:numId w:val="1"/>
        </w:numPr>
      </w:pPr>
      <w:r>
        <w:t>Has this been published elsewhere yet by Suzi?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proofErr w:type="spellStart"/>
      <w:r>
        <w:t>bigRR</w:t>
      </w:r>
      <w:proofErr w:type="spellEnd"/>
    </w:p>
    <w:p w:rsidR="00186687" w:rsidRDefault="00186687" w:rsidP="00186687">
      <w:pPr>
        <w:pStyle w:val="ListParagraph"/>
        <w:numPr>
          <w:ilvl w:val="1"/>
          <w:numId w:val="1"/>
        </w:numPr>
      </w:pPr>
      <w:proofErr w:type="gramStart"/>
      <w:r>
        <w:t>justify</w:t>
      </w:r>
      <w:proofErr w:type="gramEnd"/>
      <w:r>
        <w:t>? JAC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gene identification</w:t>
      </w:r>
    </w:p>
    <w:p w:rsidR="002277C8" w:rsidRDefault="002277C8" w:rsidP="002277C8"/>
    <w:p w:rsidR="002277C8" w:rsidRDefault="002277C8" w:rsidP="002277C8">
      <w:r>
        <w:t>Results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variation in lesion size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t>domesticated lines more susceptible on average BUT overlap with wild</w:t>
      </w:r>
      <w:r w:rsidR="00A45860">
        <w:t xml:space="preserve"> </w:t>
      </w:r>
    </w:p>
    <w:p w:rsidR="00857404" w:rsidRDefault="00857404" w:rsidP="00857404">
      <w:pPr>
        <w:pStyle w:val="ListParagraph"/>
        <w:numPr>
          <w:ilvl w:val="0"/>
          <w:numId w:val="1"/>
        </w:numPr>
      </w:pPr>
      <w:r>
        <w:t>genetic control of lesion size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t>due to plant, pathogen, and INTERACTION</w:t>
      </w:r>
    </w:p>
    <w:p w:rsidR="00857404" w:rsidRDefault="00857404" w:rsidP="00857404">
      <w:pPr>
        <w:pStyle w:val="ListParagraph"/>
        <w:numPr>
          <w:ilvl w:val="0"/>
          <w:numId w:val="1"/>
        </w:numPr>
      </w:pPr>
      <w:r>
        <w:t>genes for lesion size</w:t>
      </w:r>
    </w:p>
    <w:p w:rsidR="005735ED" w:rsidRDefault="005735ED" w:rsidP="005735ED">
      <w:pPr>
        <w:pStyle w:val="ListParagraph"/>
        <w:numPr>
          <w:ilvl w:val="1"/>
          <w:numId w:val="1"/>
        </w:numPr>
      </w:pPr>
      <w:r>
        <w:t xml:space="preserve">number of significant loci &gt; threshold </w:t>
      </w:r>
    </w:p>
    <w:p w:rsidR="005735ED" w:rsidRDefault="005735ED" w:rsidP="005735ED">
      <w:pPr>
        <w:pStyle w:val="ListParagraph"/>
        <w:numPr>
          <w:ilvl w:val="2"/>
          <w:numId w:val="1"/>
        </w:numPr>
      </w:pPr>
      <w:r>
        <w:t>phenotype</w:t>
      </w:r>
      <w:r w:rsidR="006B45AD">
        <w:t>-conditional loci</w:t>
      </w:r>
      <w:r>
        <w:t xml:space="preserve"> (single host genotype)</w:t>
      </w:r>
    </w:p>
    <w:p w:rsidR="005735ED" w:rsidRDefault="005735ED" w:rsidP="005735ED">
      <w:pPr>
        <w:pStyle w:val="ListParagraph"/>
        <w:numPr>
          <w:ilvl w:val="2"/>
          <w:numId w:val="1"/>
        </w:numPr>
      </w:pPr>
      <w:r>
        <w:t>total loci (</w:t>
      </w:r>
      <w:r w:rsidR="006B45AD">
        <w:t xml:space="preserve">sum across phenotypes) </w:t>
      </w:r>
    </w:p>
    <w:p w:rsidR="006B45AD" w:rsidRDefault="006B45AD" w:rsidP="005735ED">
      <w:pPr>
        <w:pStyle w:val="ListParagraph"/>
        <w:numPr>
          <w:ilvl w:val="2"/>
          <w:numId w:val="1"/>
        </w:numPr>
      </w:pPr>
      <w:r>
        <w:t>domestication-conditional loci</w:t>
      </w:r>
      <w:bookmarkStart w:id="1" w:name="_GoBack"/>
      <w:bookmarkEnd w:id="1"/>
    </w:p>
    <w:p w:rsidR="00857404" w:rsidRDefault="00857404" w:rsidP="00857404">
      <w:pPr>
        <w:pStyle w:val="ListParagraph"/>
        <w:numPr>
          <w:ilvl w:val="1"/>
          <w:numId w:val="1"/>
        </w:numPr>
      </w:pPr>
      <w:proofErr w:type="gramStart"/>
      <w:r>
        <w:t>quantitative</w:t>
      </w:r>
      <w:proofErr w:type="gramEnd"/>
      <w:r>
        <w:t xml:space="preserve"> – </w:t>
      </w:r>
      <w:r w:rsidR="005735ED">
        <w:t>justifies</w:t>
      </w:r>
      <w:r>
        <w:t xml:space="preserve"> study beyond single-pathogen level</w:t>
      </w:r>
      <w:r w:rsidR="00A45860">
        <w:t xml:space="preserve">. </w:t>
      </w:r>
    </w:p>
    <w:p w:rsidR="00A45860" w:rsidRDefault="00A45860" w:rsidP="00A45860">
      <w:pPr>
        <w:pStyle w:val="ListParagraph"/>
        <w:numPr>
          <w:ilvl w:val="2"/>
          <w:numId w:val="1"/>
        </w:numPr>
      </w:pPr>
      <w:r>
        <w:t xml:space="preserve">What is the highest MAF for our significant SNPs? </w:t>
      </w:r>
      <w:r>
        <w:sym w:font="Wingdings" w:char="F0E0"/>
      </w:r>
      <w:r>
        <w:t xml:space="preserve"> approximate minimum population to detect the low-hanging fruit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t>SNPs for previously-</w:t>
      </w:r>
      <w:proofErr w:type="spellStart"/>
      <w:r>
        <w:t>IDed</w:t>
      </w:r>
      <w:proofErr w:type="spellEnd"/>
      <w:r>
        <w:t xml:space="preserve"> pathogenesis genes not found in our GWAS list?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lastRenderedPageBreak/>
        <w:t>Unique for each plant host? // shared?</w:t>
      </w:r>
    </w:p>
    <w:p w:rsidR="00E15946" w:rsidRDefault="00E15946" w:rsidP="00E15946"/>
    <w:p w:rsidR="00E15946" w:rsidRDefault="00E15946" w:rsidP="006B45AD">
      <w:r>
        <w:t>Discussion:</w:t>
      </w:r>
    </w:p>
    <w:p w:rsidR="005735ED" w:rsidRDefault="005735ED" w:rsidP="00E15946">
      <w:pPr>
        <w:pStyle w:val="ListParagraph"/>
        <w:numPr>
          <w:ilvl w:val="0"/>
          <w:numId w:val="1"/>
        </w:numPr>
      </w:pPr>
      <w:r>
        <w:t xml:space="preserve">Next steps: </w:t>
      </w:r>
    </w:p>
    <w:p w:rsidR="006B45AD" w:rsidRDefault="006B45AD" w:rsidP="006B45AD">
      <w:pPr>
        <w:pStyle w:val="ListParagraph"/>
        <w:numPr>
          <w:ilvl w:val="1"/>
          <w:numId w:val="1"/>
        </w:numPr>
      </w:pPr>
      <w:r>
        <w:t>condense loci into co-expression networks</w:t>
      </w:r>
    </w:p>
    <w:p w:rsidR="006B45AD" w:rsidRDefault="006B45AD" w:rsidP="006B45AD">
      <w:pPr>
        <w:pStyle w:val="ListParagraph"/>
        <w:numPr>
          <w:ilvl w:val="1"/>
          <w:numId w:val="1"/>
        </w:numPr>
      </w:pPr>
      <w:r>
        <w:t>Additional host species</w:t>
      </w:r>
    </w:p>
    <w:p w:rsidR="006B45AD" w:rsidRDefault="006B45AD" w:rsidP="006B45AD">
      <w:pPr>
        <w:pStyle w:val="ListParagraph"/>
        <w:numPr>
          <w:ilvl w:val="2"/>
          <w:numId w:val="1"/>
        </w:numPr>
      </w:pPr>
      <w:r>
        <w:t>Genetics of virulence conserved/ variable?</w:t>
      </w:r>
    </w:p>
    <w:p w:rsidR="006B45AD" w:rsidRDefault="006B45AD" w:rsidP="006B45AD">
      <w:pPr>
        <w:pStyle w:val="ListParagraph"/>
        <w:numPr>
          <w:ilvl w:val="2"/>
          <w:numId w:val="1"/>
        </w:numPr>
      </w:pPr>
      <w:r>
        <w:t>patterns of domestication</w:t>
      </w:r>
    </w:p>
    <w:sectPr w:rsidR="006B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cole Soltis" w:date="2016-06-08T11:15:00Z" w:initials="NS">
    <w:p w:rsidR="007E65CC" w:rsidRDefault="007E65CC">
      <w:pPr>
        <w:pStyle w:val="CommentText"/>
      </w:pPr>
      <w:r>
        <w:rPr>
          <w:rStyle w:val="CommentReference"/>
        </w:rPr>
        <w:annotationRef/>
      </w:r>
      <w:r>
        <w:t xml:space="preserve">Should I avoid saying virulence?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A2AB5"/>
    <w:multiLevelType w:val="hybridMultilevel"/>
    <w:tmpl w:val="D052724C"/>
    <w:lvl w:ilvl="0" w:tplc="76C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91"/>
    <w:rsid w:val="00052591"/>
    <w:rsid w:val="00186687"/>
    <w:rsid w:val="002277C8"/>
    <w:rsid w:val="005735ED"/>
    <w:rsid w:val="005E0BAD"/>
    <w:rsid w:val="006B45AD"/>
    <w:rsid w:val="00720A73"/>
    <w:rsid w:val="007E65CC"/>
    <w:rsid w:val="00857404"/>
    <w:rsid w:val="008945F3"/>
    <w:rsid w:val="00A45860"/>
    <w:rsid w:val="00B877F0"/>
    <w:rsid w:val="00D011C6"/>
    <w:rsid w:val="00E15946"/>
    <w:rsid w:val="00F337BC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CE653-9F16-40D6-8565-220E893D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8</cp:revision>
  <dcterms:created xsi:type="dcterms:W3CDTF">2016-05-19T20:16:00Z</dcterms:created>
  <dcterms:modified xsi:type="dcterms:W3CDTF">2016-06-08T18:46:00Z</dcterms:modified>
</cp:coreProperties>
</file>