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4333E7" w:rsidP="00563E94">
      <w:r>
        <w:t>Results</w:t>
      </w:r>
    </w:p>
    <w:p w:rsidR="004333E7" w:rsidRPr="00563E94" w:rsidRDefault="004333E7" w:rsidP="00563E94">
      <w:pPr>
        <w:rPr>
          <w:u w:val="single"/>
        </w:rPr>
      </w:pPr>
      <w:r w:rsidRPr="00563E94">
        <w:rPr>
          <w:u w:val="single"/>
        </w:rPr>
        <w:t xml:space="preserve">Interaction of genetic diversity in B. </w:t>
      </w:r>
      <w:proofErr w:type="spellStart"/>
      <w:r w:rsidRPr="00563E94">
        <w:rPr>
          <w:u w:val="single"/>
        </w:rPr>
        <w:t>cinerea</w:t>
      </w:r>
      <w:proofErr w:type="spellEnd"/>
      <w:r w:rsidRPr="00563E94">
        <w:rPr>
          <w:u w:val="single"/>
        </w:rPr>
        <w:t xml:space="preserve"> and tomato</w:t>
      </w:r>
    </w:p>
    <w:p w:rsidR="004333E7" w:rsidRDefault="00563E94" w:rsidP="00563E94">
      <w:r>
        <w:t>Purpose-</w:t>
      </w:r>
    </w:p>
    <w:p w:rsidR="00563E94" w:rsidRDefault="00563E94" w:rsidP="00563E94">
      <w:proofErr w:type="gramStart"/>
      <w:r>
        <w:t>To assess the contributions of genetic diversity within the genomes of Botrytis and its host, and the interactions between them.</w:t>
      </w:r>
      <w:proofErr w:type="gramEnd"/>
    </w:p>
    <w:p w:rsidR="00563E94" w:rsidRDefault="00563E94" w:rsidP="00563E94">
      <w:r>
        <w:t>Approach-</w:t>
      </w:r>
    </w:p>
    <w:p w:rsidR="00563E94" w:rsidRDefault="00563E94" w:rsidP="00563E94"/>
    <w:p w:rsidR="00563E94" w:rsidRDefault="00563E94" w:rsidP="00563E94">
      <w:r>
        <w:t>Outcome-</w:t>
      </w:r>
    </w:p>
    <w:p w:rsidR="004333E7" w:rsidRDefault="004333E7" w:rsidP="00563E94">
      <w:pPr>
        <w:rPr>
          <w:u w:val="single"/>
        </w:rPr>
      </w:pPr>
      <w:r w:rsidRPr="00563E94">
        <w:rPr>
          <w:u w:val="single"/>
        </w:rPr>
        <w:t>Impact of domestication on pathogen-host interaction</w:t>
      </w:r>
    </w:p>
    <w:p w:rsidR="00563E94" w:rsidRDefault="00563E94" w:rsidP="00563E94">
      <w:pPr>
        <w:rPr>
          <w:u w:val="single"/>
        </w:rPr>
      </w:pPr>
    </w:p>
    <w:p w:rsidR="00BC48DB" w:rsidRDefault="00BC48DB" w:rsidP="00563E94">
      <w:pPr>
        <w:rPr>
          <w:u w:val="single"/>
        </w:rPr>
      </w:pPr>
      <w:r>
        <w:rPr>
          <w:u w:val="single"/>
        </w:rPr>
        <w:t>Factors in lesion size phenotype</w:t>
      </w:r>
    </w:p>
    <w:p w:rsidR="00BC48DB" w:rsidRDefault="00BC48DB" w:rsidP="00563E94">
      <w:r>
        <w:t>F-test from a GLM of lesion size revealed a significant effect of XXX on lesion size, which we were able to account for in the model. There was a statistically significant interaction between XX and YY for lesion size (interpretation). The effects of XXX terms were non-significant for lesion size (interpretation).</w:t>
      </w:r>
    </w:p>
    <w:p w:rsidR="00EA1960" w:rsidRDefault="00EA1960" w:rsidP="00563E94"/>
    <w:p w:rsidR="00EA1960" w:rsidRDefault="00EA1960" w:rsidP="00563E94">
      <w:r>
        <w:t xml:space="preserve">Given the effect of host genotype on lesion size, we conducted GWA analysis for lesion size individually </w:t>
      </w:r>
      <w:bookmarkStart w:id="0" w:name="_GoBack"/>
      <w:bookmarkEnd w:id="0"/>
      <w:r>
        <w:t>within each host.</w:t>
      </w:r>
    </w:p>
    <w:p w:rsidR="00807BFF" w:rsidRDefault="00807BFF" w:rsidP="00563E94"/>
    <w:p w:rsidR="00807BFF" w:rsidRDefault="00807BFF" w:rsidP="00563E94">
      <w:pPr>
        <w:rPr>
          <w:u w:val="single"/>
        </w:rPr>
      </w:pPr>
      <w:r>
        <w:rPr>
          <w:u w:val="single"/>
        </w:rPr>
        <w:t>Interspecific comparisons</w:t>
      </w:r>
    </w:p>
    <w:p w:rsidR="00807BFF" w:rsidRDefault="00807BFF" w:rsidP="00563E94">
      <w:proofErr w:type="gramStart"/>
      <w:r>
        <w:t>Consistent genetic basis of lesion size between tomato and Arabidopsis?</w:t>
      </w:r>
      <w:proofErr w:type="gramEnd"/>
    </w:p>
    <w:p w:rsidR="00807BFF" w:rsidRDefault="00807BFF" w:rsidP="00563E94">
      <w:r>
        <w:tab/>
        <w:t>Any shared SNPs/ gene models?</w:t>
      </w:r>
    </w:p>
    <w:p w:rsidR="00807BFF" w:rsidRDefault="00807BFF" w:rsidP="00563E94">
      <w:r>
        <w:tab/>
        <w:t>Shared networks</w:t>
      </w:r>
      <w:proofErr w:type="gramStart"/>
      <w:r>
        <w:t>?</w:t>
      </w:r>
      <w:r w:rsidR="00427E4E">
        <w:t xml:space="preserve"> </w:t>
      </w:r>
      <w:proofErr w:type="gramEnd"/>
      <w:r w:rsidR="00427E4E">
        <w:t xml:space="preserve">… </w:t>
      </w:r>
      <w:proofErr w:type="gramStart"/>
      <w:r w:rsidR="00427E4E">
        <w:t>network</w:t>
      </w:r>
      <w:proofErr w:type="gramEnd"/>
      <w:r w:rsidR="00427E4E">
        <w:t xml:space="preserve"> based on SNP co-occurrence between plant/ isolate genotypes</w:t>
      </w:r>
    </w:p>
    <w:p w:rsidR="00807BFF" w:rsidRDefault="00807BFF" w:rsidP="00563E94">
      <w:r>
        <w:t>How many isolates remained in same “rank category” across species?</w:t>
      </w:r>
    </w:p>
    <w:p w:rsidR="00807BFF" w:rsidRDefault="00807BFF" w:rsidP="00563E94">
      <w:r>
        <w:t>How many isolates were saprophytic on Arabidopsis but virulent on tomato?</w:t>
      </w:r>
    </w:p>
    <w:p w:rsidR="00807BFF" w:rsidRPr="00807BFF" w:rsidRDefault="00807BFF" w:rsidP="00563E94">
      <w:proofErr w:type="gramStart"/>
      <w:r>
        <w:t>Genetics of isolates with “strong” rank-order shift?</w:t>
      </w:r>
      <w:proofErr w:type="gramEnd"/>
    </w:p>
    <w:p w:rsidR="00BC48DB" w:rsidRDefault="00BC48DB" w:rsidP="00563E94">
      <w:pPr>
        <w:rPr>
          <w:u w:val="single"/>
        </w:rPr>
      </w:pPr>
    </w:p>
    <w:p w:rsidR="00563E94" w:rsidRDefault="00563E94" w:rsidP="00563E94">
      <w:pPr>
        <w:rPr>
          <w:u w:val="single"/>
        </w:rPr>
      </w:pPr>
      <w:r>
        <w:rPr>
          <w:u w:val="single"/>
        </w:rPr>
        <w:t>Questions</w:t>
      </w:r>
    </w:p>
    <w:p w:rsidR="004A39D9" w:rsidRDefault="004A39D9" w:rsidP="00563E94">
      <w:r>
        <w:t>How does variation between genotypes of Botrytis affect virulence on tomato?</w:t>
      </w:r>
    </w:p>
    <w:p w:rsidR="004A39D9" w:rsidRDefault="004A39D9" w:rsidP="00563E94">
      <w:r>
        <w:tab/>
        <w:t>Does virulence of one genotype on tomato correspond to virulence on Arabidopsis?</w:t>
      </w:r>
    </w:p>
    <w:p w:rsidR="004A39D9" w:rsidRDefault="004A39D9" w:rsidP="00563E94">
      <w:r>
        <w:tab/>
        <w:t>Does tomato species affect the contribution of Botrytis genotype to virulence?</w:t>
      </w:r>
    </w:p>
    <w:p w:rsidR="004A39D9" w:rsidRDefault="004A39D9" w:rsidP="00563E94">
      <w:r>
        <w:t>How does variation between genotypes of tomato affect defense against Botrytis?</w:t>
      </w:r>
    </w:p>
    <w:p w:rsidR="004A39D9" w:rsidRPr="004A39D9" w:rsidRDefault="004A39D9" w:rsidP="00563E94">
      <w:r>
        <w:tab/>
        <w:t xml:space="preserve">Does tomato species consistently affect </w:t>
      </w:r>
      <w:proofErr w:type="spellStart"/>
      <w:proofErr w:type="gramStart"/>
      <w:r>
        <w:t>Bc</w:t>
      </w:r>
      <w:proofErr w:type="spellEnd"/>
      <w:proofErr w:type="gramEnd"/>
      <w:r>
        <w:t xml:space="preserve"> defenses?</w:t>
      </w:r>
    </w:p>
    <w:p w:rsidR="00563E94" w:rsidRPr="00563E94" w:rsidRDefault="00563E94" w:rsidP="00563E94"/>
    <w:p w:rsidR="004333E7" w:rsidRDefault="004333E7" w:rsidP="00563E94"/>
    <w:sectPr w:rsidR="0043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DA"/>
    <w:rsid w:val="00427E4E"/>
    <w:rsid w:val="004333E7"/>
    <w:rsid w:val="004A39D9"/>
    <w:rsid w:val="00563E94"/>
    <w:rsid w:val="00807BFF"/>
    <w:rsid w:val="008945F3"/>
    <w:rsid w:val="00A66EDA"/>
    <w:rsid w:val="00BC48DB"/>
    <w:rsid w:val="00EA1960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6</cp:revision>
  <dcterms:created xsi:type="dcterms:W3CDTF">2016-02-08T19:59:00Z</dcterms:created>
  <dcterms:modified xsi:type="dcterms:W3CDTF">2016-02-09T00:22:00Z</dcterms:modified>
</cp:coreProperties>
</file>