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95" w:rsidRDefault="00E25495" w:rsidP="00D07CB6">
      <w:pPr>
        <w:spacing w:after="0" w:line="240" w:lineRule="auto"/>
      </w:pPr>
      <w:r>
        <w:t xml:space="preserve">Plant material was propagated by seed multiplication. </w:t>
      </w:r>
    </w:p>
    <w:p w:rsidR="00B011F7" w:rsidRDefault="00E25495" w:rsidP="00D07CB6">
      <w:pPr>
        <w:spacing w:after="0" w:line="240" w:lineRule="auto"/>
      </w:pPr>
      <w:r>
        <w:t xml:space="preserve">Plants were grown for 5 weeks </w:t>
      </w:r>
      <w:r>
        <w:t xml:space="preserve">in a growth chambers set to resemble </w:t>
      </w:r>
      <w:r>
        <w:t xml:space="preserve">greenhouse conditions (24°C </w:t>
      </w:r>
      <w:r>
        <w:t>+-</w:t>
      </w:r>
      <w:r>
        <w:t>3) with a 1</w:t>
      </w:r>
      <w:r>
        <w:t>0</w:t>
      </w:r>
      <w:r>
        <w:t xml:space="preserve">-h-light photoperiod and </w:t>
      </w:r>
      <w:r>
        <w:t xml:space="preserve">&gt;=60% relative </w:t>
      </w:r>
      <w:r>
        <w:t xml:space="preserve">humidity 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r>
        <w:t xml:space="preserve">Growth on </w:t>
      </w:r>
      <w:r>
        <w:t xml:space="preserve">tomato leaf agar (Salinas and </w:t>
      </w:r>
      <w:proofErr w:type="spellStart"/>
      <w:r>
        <w:t>Schot</w:t>
      </w:r>
      <w:proofErr w:type="spellEnd"/>
      <w:r>
        <w:t>, 1987)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proofErr w:type="gramStart"/>
      <w:r>
        <w:t>under</w:t>
      </w:r>
      <w:proofErr w:type="gramEnd"/>
      <w:r>
        <w:t xml:space="preserve"> a light regime of UV/dark (12 h/12 h). After 10 d, spores were washed from the plates with distilled water containing 0.01% (v/v) Tween 20. After removing mycelial debris, spores were counted and added to the inoculation solution in the proper concentration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r>
        <w:t>Trays were covered with plastic folium to guarantee a relative humidity of 95% to 100%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r>
        <w:t>Tertiary leaves of 5-week-old tomato plants were excised by cutting the petioles near the stem. The petiole was immediately wrapped in wet absorbing paper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r>
        <w:t>Inoculation---Primary leaves were excised at the stem from the third to the sixth node of the potato plants and the fourth to sixth node of the tomato</w:t>
      </w:r>
    </w:p>
    <w:p w:rsidR="00D07CB6" w:rsidRDefault="00D07CB6" w:rsidP="00D07CB6">
      <w:pPr>
        <w:spacing w:after="0" w:line="240" w:lineRule="auto"/>
      </w:pPr>
      <w:proofErr w:type="gramStart"/>
      <w:r>
        <w:t>plants</w:t>
      </w:r>
      <w:proofErr w:type="gramEnd"/>
      <w:r>
        <w:t xml:space="preserve">. Immediately after excision, the leaf petioles were inserted into 14 mm x 100 mm floral aqua tubes (Syndicate Sales, Kokomo, IN) containing 9 ml of sterile distilled water. The leaves in the aqua tubes were placed with </w:t>
      </w:r>
      <w:proofErr w:type="spellStart"/>
      <w:r>
        <w:t>abaxial</w:t>
      </w:r>
      <w:proofErr w:type="spellEnd"/>
      <w:r>
        <w:t xml:space="preserve"> sides down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r>
        <w:t>Large quantities of seed were produced by growing and self-pollinating</w:t>
      </w:r>
    </w:p>
    <w:p w:rsidR="00D07CB6" w:rsidRDefault="00D07CB6" w:rsidP="00D07CB6">
      <w:pPr>
        <w:spacing w:after="0" w:line="240" w:lineRule="auto"/>
      </w:pPr>
    </w:p>
    <w:p w:rsidR="00D07CB6" w:rsidRDefault="00D07CB6" w:rsidP="00D07CB6">
      <w:pPr>
        <w:spacing w:after="0" w:line="240" w:lineRule="auto"/>
      </w:pPr>
      <w:bookmarkStart w:id="0" w:name="_GoBack"/>
      <w:bookmarkEnd w:id="0"/>
    </w:p>
    <w:sectPr w:rsidR="00D0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495"/>
    <w:rsid w:val="00137017"/>
    <w:rsid w:val="00D07CB6"/>
    <w:rsid w:val="00E25495"/>
    <w:rsid w:val="00EC73B9"/>
    <w:rsid w:val="00E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Mccubbin</dc:creator>
  <cp:lastModifiedBy>Tyler Mccubbin</cp:lastModifiedBy>
  <cp:revision>2</cp:revision>
  <dcterms:created xsi:type="dcterms:W3CDTF">2015-05-13T16:03:00Z</dcterms:created>
  <dcterms:modified xsi:type="dcterms:W3CDTF">2015-05-13T16:17:00Z</dcterms:modified>
</cp:coreProperties>
</file>