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B62E" w14:textId="77777777" w:rsidR="00155B86" w:rsidRDefault="00E33AC0">
      <w:pPr>
        <w:spacing w:after="0"/>
        <w:ind w:firstLine="0"/>
        <w:jc w:val="center"/>
      </w:pPr>
      <w:r>
        <w:rPr>
          <w:b/>
        </w:rPr>
        <w:t>[NOME DA INSTITUIÇÃO]</w:t>
      </w:r>
    </w:p>
    <w:p w14:paraId="190ACA1F" w14:textId="77777777" w:rsidR="00155B86" w:rsidRDefault="00E33AC0">
      <w:pPr>
        <w:spacing w:after="1240"/>
        <w:ind w:firstLine="0"/>
        <w:jc w:val="center"/>
      </w:pPr>
      <w:r>
        <w:t>[NOME DO CURSO]</w:t>
      </w:r>
    </w:p>
    <w:p w14:paraId="4DF8CD18" w14:textId="77777777" w:rsidR="00155B86" w:rsidRDefault="00E33AC0">
      <w:pPr>
        <w:spacing w:after="2500"/>
        <w:ind w:firstLine="0"/>
        <w:jc w:val="center"/>
      </w:pPr>
      <w:r>
        <w:t>[NOME DO(A) ALUNO(A)]</w:t>
      </w:r>
    </w:p>
    <w:p w14:paraId="5CE0F6A5" w14:textId="77777777" w:rsidR="00155B86" w:rsidRDefault="00E33AC0">
      <w:pPr>
        <w:spacing w:after="0"/>
        <w:ind w:firstLine="0"/>
        <w:jc w:val="center"/>
      </w:pPr>
      <w:r>
        <w:rPr>
          <w:b/>
        </w:rPr>
        <w:t>SISTEMA DE CONTROLE DE ESTOQUE</w:t>
      </w:r>
    </w:p>
    <w:p w14:paraId="3D630B7B" w14:textId="77777777" w:rsidR="00155B86" w:rsidRDefault="00E33AC0">
      <w:pPr>
        <w:spacing w:after="3500"/>
        <w:ind w:firstLine="0"/>
        <w:jc w:val="center"/>
      </w:pPr>
      <w:r>
        <w:rPr>
          <w:b/>
        </w:rPr>
        <w:t>RELATÓRIO DE PROJETO PRÁTICO</w:t>
      </w:r>
    </w:p>
    <w:p w14:paraId="1BBC4AF9" w14:textId="77777777" w:rsidR="00155B86" w:rsidRDefault="00E33AC0">
      <w:pPr>
        <w:spacing w:after="0"/>
        <w:ind w:firstLine="0"/>
        <w:jc w:val="center"/>
      </w:pPr>
      <w:r>
        <w:t>[CIDADE]</w:t>
      </w:r>
    </w:p>
    <w:p w14:paraId="2194EB68" w14:textId="77777777" w:rsidR="00155B86" w:rsidRDefault="00E33AC0">
      <w:pPr>
        <w:spacing w:after="0"/>
        <w:ind w:firstLine="0"/>
        <w:jc w:val="center"/>
      </w:pPr>
      <w:r>
        <w:t>[ANO]</w:t>
      </w:r>
    </w:p>
    <w:p w14:paraId="6917AA0E" w14:textId="77777777" w:rsidR="00155B86" w:rsidRDefault="00155B86">
      <w:pPr>
        <w:sectPr w:rsidR="00155B86">
          <w:pgSz w:w="11906" w:h="16838"/>
          <w:pgMar w:top="1701" w:right="1134" w:bottom="1134" w:left="1701" w:header="850" w:footer="680" w:gutter="0"/>
          <w:cols w:space="720"/>
          <w:docGrid w:linePitch="360"/>
        </w:sectPr>
      </w:pPr>
    </w:p>
    <w:p w14:paraId="4BE3BA8B" w14:textId="77777777" w:rsidR="00155B86" w:rsidRDefault="00E33AC0">
      <w:pPr>
        <w:spacing w:after="2900"/>
        <w:ind w:firstLine="0"/>
        <w:jc w:val="center"/>
      </w:pPr>
      <w:r>
        <w:lastRenderedPageBreak/>
        <w:t>[NOME DO(A) ALUNO(A)]</w:t>
      </w:r>
    </w:p>
    <w:p w14:paraId="7A785011" w14:textId="77777777" w:rsidR="00155B86" w:rsidRDefault="00E33AC0">
      <w:pPr>
        <w:spacing w:after="1400"/>
        <w:ind w:firstLine="0"/>
        <w:jc w:val="center"/>
      </w:pPr>
      <w:r>
        <w:rPr>
          <w:b/>
        </w:rPr>
        <w:t>SISTEMA DE CONTROLE DE ESTOQUE</w:t>
      </w:r>
    </w:p>
    <w:p w14:paraId="74A499C1" w14:textId="77777777" w:rsidR="00155B86" w:rsidRDefault="00E33AC0">
      <w:pPr>
        <w:spacing w:after="2700" w:line="240" w:lineRule="auto"/>
        <w:ind w:left="4535" w:firstLine="0"/>
      </w:pPr>
      <w:r>
        <w:t>Relatório apresentado como requisito para avaliação do projeto prático da disciplina/unidade curricular relacionada a Modelagem de Dados e Programação CRUD.</w:t>
      </w:r>
    </w:p>
    <w:p w14:paraId="69AB6B6F" w14:textId="77777777" w:rsidR="00155B86" w:rsidRDefault="00E33AC0">
      <w:pPr>
        <w:spacing w:after="0"/>
        <w:ind w:firstLine="0"/>
        <w:jc w:val="center"/>
      </w:pPr>
      <w:r>
        <w:t>[CIDADE]</w:t>
      </w:r>
    </w:p>
    <w:p w14:paraId="704577EF" w14:textId="77777777" w:rsidR="00155B86" w:rsidRDefault="00E33AC0">
      <w:pPr>
        <w:spacing w:after="0"/>
        <w:ind w:firstLine="0"/>
        <w:jc w:val="center"/>
      </w:pPr>
      <w:r>
        <w:t>[ANO]</w:t>
      </w:r>
    </w:p>
    <w:p w14:paraId="3416FA45" w14:textId="77777777" w:rsidR="00155B86" w:rsidRDefault="00E33AC0">
      <w:r>
        <w:br w:type="page"/>
      </w:r>
    </w:p>
    <w:p w14:paraId="708BF903" w14:textId="77777777" w:rsidR="00155B86" w:rsidRDefault="00E33AC0">
      <w:pPr>
        <w:spacing w:after="400"/>
        <w:ind w:firstLine="0"/>
        <w:jc w:val="center"/>
      </w:pPr>
      <w:r>
        <w:rPr>
          <w:b/>
        </w:rPr>
        <w:lastRenderedPageBreak/>
        <w:t>SUMÁRIO</w:t>
      </w:r>
    </w:p>
    <w:p w14:paraId="28E78F23" w14:textId="58957AFF" w:rsidR="00270047" w:rsidRDefault="00E33AC0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33022" w:history="1">
        <w:r w:rsidR="00270047" w:rsidRPr="00206D96">
          <w:rPr>
            <w:rStyle w:val="Hyperlink"/>
            <w:noProof/>
          </w:rPr>
          <w:t>1 INTRODUÇÃO</w:t>
        </w:r>
        <w:r w:rsidR="00270047">
          <w:rPr>
            <w:noProof/>
            <w:webHidden/>
          </w:rPr>
          <w:tab/>
        </w:r>
        <w:r w:rsidR="00270047">
          <w:rPr>
            <w:noProof/>
            <w:webHidden/>
          </w:rPr>
          <w:fldChar w:fldCharType="begin"/>
        </w:r>
        <w:r w:rsidR="00270047">
          <w:rPr>
            <w:noProof/>
            <w:webHidden/>
          </w:rPr>
          <w:instrText xml:space="preserve"> PAGEREF _Toc241533022 \h </w:instrText>
        </w:r>
        <w:r w:rsidR="00270047">
          <w:rPr>
            <w:noProof/>
            <w:webHidden/>
          </w:rPr>
        </w:r>
        <w:r w:rsidR="00270047">
          <w:rPr>
            <w:noProof/>
            <w:webHidden/>
          </w:rPr>
          <w:fldChar w:fldCharType="separate"/>
        </w:r>
        <w:r w:rsidR="00270047">
          <w:rPr>
            <w:noProof/>
            <w:webHidden/>
          </w:rPr>
          <w:t>3</w:t>
        </w:r>
        <w:r w:rsidR="00270047">
          <w:rPr>
            <w:noProof/>
            <w:webHidden/>
          </w:rPr>
          <w:fldChar w:fldCharType="end"/>
        </w:r>
      </w:hyperlink>
    </w:p>
    <w:p w14:paraId="566B0CC0" w14:textId="012CC078" w:rsidR="00270047" w:rsidRDefault="00270047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3" w:history="1">
        <w:r w:rsidRPr="00206D96">
          <w:rPr>
            <w:rStyle w:val="Hyperlink"/>
            <w:noProof/>
          </w:rPr>
          <w:t>2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51630" w14:textId="37BEA679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4" w:history="1">
        <w:r w:rsidRPr="00206D96">
          <w:rPr>
            <w:rStyle w:val="Hyperlink"/>
            <w:noProof/>
          </w:rPr>
          <w:t>2.1 Organização dos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C1139F" w14:textId="6DB7BB35" w:rsidR="00270047" w:rsidRDefault="00270047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5" w:history="1">
        <w:r w:rsidRPr="00206D96">
          <w:rPr>
            <w:rStyle w:val="Hyperlink"/>
            <w:noProof/>
          </w:rPr>
          <w:t>3 MODELAGEM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1A689F" w14:textId="5D3275DA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6" w:history="1">
        <w:r w:rsidRPr="00206D96">
          <w:rPr>
            <w:rStyle w:val="Hyperlink"/>
            <w:noProof/>
          </w:rPr>
          <w:t>3.1 Tabela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C5589" w14:textId="774E16AB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7" w:history="1">
        <w:r w:rsidRPr="00206D96">
          <w:rPr>
            <w:rStyle w:val="Hyperlink"/>
            <w:noProof/>
          </w:rPr>
          <w:t>3.2 Tabela produtos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DA2978" w14:textId="6DB14774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8" w:history="1">
        <w:r w:rsidRPr="00206D96">
          <w:rPr>
            <w:rStyle w:val="Hyperlink"/>
            <w:noProof/>
          </w:rPr>
          <w:t>3.3 Tabela movimentacoes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75C7BB" w14:textId="6EBC23C9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29" w:history="1">
        <w:r w:rsidRPr="00206D96">
          <w:rPr>
            <w:rStyle w:val="Hyperlink"/>
            <w:noProof/>
          </w:rPr>
          <w:t>3.4 Relacionamentos e integridade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7C3F14" w14:textId="517B61F9" w:rsidR="00270047" w:rsidRDefault="00270047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0" w:history="1">
        <w:r w:rsidRPr="00206D96">
          <w:rPr>
            <w:rStyle w:val="Hyperlink"/>
            <w:noProof/>
          </w:rPr>
          <w:t>4 DIAGRAMA ENTIDADE-RELACIONAMENTO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8CBCB5" w14:textId="5EB338A6" w:rsidR="00270047" w:rsidRDefault="00270047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1" w:history="1">
        <w:r w:rsidRPr="00206D96">
          <w:rPr>
            <w:rStyle w:val="Hyperlink"/>
            <w:noProof/>
          </w:rPr>
          <w:t>5 IMPLEMENTAÇÃO DO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302873" w14:textId="082F1C0D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2" w:history="1">
        <w:r w:rsidRPr="00206D96">
          <w:rPr>
            <w:rStyle w:val="Hyperlink"/>
            <w:noProof/>
          </w:rPr>
          <w:t>5.1 Create —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8C7C33" w14:textId="35F2D1D8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3" w:history="1">
        <w:r w:rsidRPr="00206D96">
          <w:rPr>
            <w:rStyle w:val="Hyperlink"/>
            <w:noProof/>
          </w:rPr>
          <w:t>5.2 Read —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8581BF" w14:textId="4027F51B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4" w:history="1">
        <w:r w:rsidRPr="00206D96">
          <w:rPr>
            <w:rStyle w:val="Hyperlink"/>
            <w:noProof/>
          </w:rPr>
          <w:t>5.3 Update — atualização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CF78B1" w14:textId="195404D6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5" w:history="1">
        <w:r w:rsidRPr="00206D96">
          <w:rPr>
            <w:rStyle w:val="Hyperlink"/>
            <w:noProof/>
          </w:rPr>
          <w:t>5.4 Delete —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560555" w14:textId="08FA230F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6" w:history="1">
        <w:r w:rsidRPr="00206D96">
          <w:rPr>
            <w:rStyle w:val="Hyperlink"/>
            <w:noProof/>
          </w:rPr>
          <w:t>5.5 Controle de entradas e saídas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1737FE" w14:textId="7B98E858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7" w:history="1">
        <w:r w:rsidRPr="00206D96">
          <w:rPr>
            <w:rStyle w:val="Hyperlink"/>
            <w:noProof/>
          </w:rPr>
          <w:t>5.6 Validações e retorno ao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CBC1E6" w14:textId="5E99AFE2" w:rsidR="00270047" w:rsidRDefault="00270047">
      <w:pPr>
        <w:pStyle w:val="Sumrio2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8" w:history="1">
        <w:r w:rsidRPr="00206D96">
          <w:rPr>
            <w:rStyle w:val="Hyperlink"/>
            <w:noProof/>
          </w:rPr>
          <w:t>5.7 Interface 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DA57FD" w14:textId="3A2D9A55" w:rsidR="00270047" w:rsidRDefault="00270047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39" w:history="1">
        <w:r w:rsidRPr="00206D96">
          <w:rPr>
            <w:rStyle w:val="Hyperlink"/>
            <w:noProof/>
          </w:rPr>
          <w:t>6 SCRIPT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6E7109" w14:textId="7E126E32" w:rsidR="00270047" w:rsidRDefault="00270047">
      <w:pPr>
        <w:pStyle w:val="Sumrio1"/>
        <w:tabs>
          <w:tab w:val="right" w:leader="dot" w:pos="9061"/>
        </w:tabs>
        <w:rPr>
          <w:rFonts w:asciiTheme="minorHAnsi" w:hAnsiTheme="minorHAnsi"/>
          <w:noProof/>
          <w:kern w:val="2"/>
          <w:szCs w:val="24"/>
          <w:lang w:eastAsia="pt-BR"/>
          <w14:ligatures w14:val="standardContextual"/>
        </w:rPr>
      </w:pPr>
      <w:hyperlink w:anchor="_Toc241533040" w:history="1">
        <w:r w:rsidRPr="00206D96">
          <w:rPr>
            <w:rStyle w:val="Hyperlink"/>
            <w:noProof/>
          </w:rPr>
          <w:t>7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_Toc241533040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DCE106" w14:textId="52F31DDE" w:rsidR="00155B86" w:rsidRDefault="00E33AC0">
      <w:pPr>
        <w:ind w:firstLine="0"/>
      </w:pPr>
      <w:r>
        <w:fldChar w:fldCharType="end"/>
      </w:r>
    </w:p>
    <w:p w14:paraId="68B1839C" w14:textId="77777777" w:rsidR="00155B86" w:rsidRDefault="00155B86">
      <w:pPr>
        <w:sectPr w:rsidR="00155B86">
          <w:headerReference w:type="default" r:id="rId8"/>
          <w:footerReference w:type="default" r:id="rId9"/>
          <w:pgSz w:w="11906" w:h="16838"/>
          <w:pgMar w:top="1701" w:right="1134" w:bottom="1134" w:left="1701" w:header="850" w:footer="680" w:gutter="0"/>
          <w:pgNumType w:start="1"/>
          <w:cols w:space="720"/>
          <w:docGrid w:linePitch="360"/>
        </w:sectPr>
      </w:pPr>
    </w:p>
    <w:p w14:paraId="7D12EF1B" w14:textId="77777777" w:rsidR="00155B86" w:rsidRDefault="00E33AC0">
      <w:pPr>
        <w:pStyle w:val="Ttulo1"/>
        <w:pageBreakBefore w:val="0"/>
      </w:pPr>
      <w:bookmarkStart w:id="0" w:name="_Toc241533022"/>
      <w:r>
        <w:lastRenderedPageBreak/>
        <w:t>1 INTRODUÇÃO</w:t>
      </w:r>
      <w:bookmarkEnd w:id="0"/>
    </w:p>
    <w:p w14:paraId="5A6BCD2D" w14:textId="77777777" w:rsidR="00155B86" w:rsidRDefault="00E33AC0">
      <w:r>
        <w:t>O Sistema de Controle de Estoque foi desenvolvido como um projeto acadêmico de aplicação dos conceitos de modelagem de dados e programação CRUD. A proposta consiste em uma aplicação local de pequeno porte para organizar categorias, cadastrar produtos e registrar alterações na quantidade disponível em estoque.</w:t>
      </w:r>
    </w:p>
    <w:p w14:paraId="74AB269D" w14:textId="77777777" w:rsidR="00155B86" w:rsidRDefault="00E33AC0">
      <w:r>
        <w:t>O problema abordado é a necessidade de manter os dados dos produtos organizados e acompanhar suas entradas e saídas. Sem esse registro integrado, a consulta do saldo e a identificação das movimentações ficam mais difíceis. O sistema reúne essas informações em páginas que permitem consultar os cadastros e o histórico relacionado a cada produto.</w:t>
      </w:r>
    </w:p>
    <w:p w14:paraId="64F54B1F" w14:textId="77777777" w:rsidR="00155B86" w:rsidRDefault="00E33AC0">
      <w:r>
        <w:t>O objetivo do projeto é integrar uma interface de formulários e tabelas a um banco de dados relacional, utilizando PHP, PDO e SQLite. As categorias e os produtos possuem operações de criação, consulta, atualização e exclusão. Para as movimentações, foram implementados o registro de entradas e saídas e a consulta do histórico, com atualização automática do saldo.</w:t>
      </w:r>
    </w:p>
    <w:p w14:paraId="314FC84B" w14:textId="77777777" w:rsidR="00155B86" w:rsidRDefault="00E33AC0">
      <w:r>
        <w:t>O desenvolvimento priorizou uma estrutura simples, sem frameworks, Composer, API ou organização em MVC. Cada página de gerenciamento reúne o formulário, o processamento das solicitações e a listagem dos registros. Essa organização facilita o acompanhamento do fluxo entre a interface, o código PHP e o banco.</w:t>
      </w:r>
    </w:p>
    <w:p w14:paraId="5CC3AB87" w14:textId="77777777" w:rsidR="00155B86" w:rsidRDefault="00E33AC0">
      <w:r>
        <w:t>Este relatório apresenta as tecnologias utilizadas, a modelagem das tabelas, o diagrama entidade-relacionamento, a implementação das operações e o script SQL do projeto. A descrição foi elaborada a partir dos arquivos presentes na pasta e da conferência da estrutura armazenada em banco.sqlite.</w:t>
      </w:r>
    </w:p>
    <w:p w14:paraId="5998426B" w14:textId="77777777" w:rsidR="00155B86" w:rsidRDefault="00E33AC0">
      <w:pPr>
        <w:pStyle w:val="Ttulo1"/>
      </w:pPr>
      <w:bookmarkStart w:id="1" w:name="_Toc241533023"/>
      <w:r>
        <w:lastRenderedPageBreak/>
        <w:t>2 TECNOLOGIAS UTILIZADAS</w:t>
      </w:r>
      <w:bookmarkEnd w:id="1"/>
    </w:p>
    <w:p w14:paraId="4138DDAF" w14:textId="77777777" w:rsidR="00155B86" w:rsidRDefault="00E33AC0">
      <w:r>
        <w:t>As tecnologias foram utilizadas para atender ao objetivo de executar o sistema localmente e manter o código acessível para estudo. O projeto utiliza PHP no servidor, SQLite para persistência, PDO para acesso aos dados e HTML e CSS para a interface.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155B86" w14:paraId="2599CDCB" w14:textId="77777777">
        <w:trPr>
          <w:cantSplit/>
          <w:tblHeader/>
        </w:trPr>
        <w:tc>
          <w:tcPr>
            <w:tcW w:w="1928" w:type="dxa"/>
            <w:shd w:val="clear" w:color="auto" w:fill="EDEDED"/>
          </w:tcPr>
          <w:p w14:paraId="3D9D621C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Tecnologia</w:t>
            </w:r>
          </w:p>
        </w:tc>
        <w:tc>
          <w:tcPr>
            <w:tcW w:w="7143" w:type="dxa"/>
            <w:shd w:val="clear" w:color="auto" w:fill="EDEDED"/>
          </w:tcPr>
          <w:p w14:paraId="59C9965A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Aplicação no projeto</w:t>
            </w:r>
          </w:p>
        </w:tc>
      </w:tr>
      <w:tr w:rsidR="00155B86" w14:paraId="30503807" w14:textId="77777777">
        <w:trPr>
          <w:cantSplit/>
        </w:trPr>
        <w:tc>
          <w:tcPr>
            <w:tcW w:w="1928" w:type="dxa"/>
          </w:tcPr>
          <w:p w14:paraId="1878A915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PHP</w:t>
            </w:r>
          </w:p>
        </w:tc>
        <w:tc>
          <w:tcPr>
            <w:tcW w:w="7143" w:type="dxa"/>
          </w:tcPr>
          <w:p w14:paraId="67FB574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Processa formulários, valida os valores recebidos, executa as operações de estoque e gera as páginas apresentadas ao usuário.</w:t>
            </w:r>
          </w:p>
        </w:tc>
      </w:tr>
      <w:tr w:rsidR="00155B86" w14:paraId="26698BBA" w14:textId="77777777">
        <w:trPr>
          <w:cantSplit/>
        </w:trPr>
        <w:tc>
          <w:tcPr>
            <w:tcW w:w="1928" w:type="dxa"/>
          </w:tcPr>
          <w:p w14:paraId="10823A5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SQLite</w:t>
            </w:r>
          </w:p>
        </w:tc>
        <w:tc>
          <w:tcPr>
            <w:tcW w:w="7143" w:type="dxa"/>
          </w:tcPr>
          <w:p w14:paraId="6F04CE41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Armazena os registros no arquivo banco.sqlite, sem exigir um servidor de banco de dados separado.</w:t>
            </w:r>
          </w:p>
        </w:tc>
      </w:tr>
      <w:tr w:rsidR="00155B86" w14:paraId="3D0FFAAD" w14:textId="77777777">
        <w:trPr>
          <w:cantSplit/>
        </w:trPr>
        <w:tc>
          <w:tcPr>
            <w:tcW w:w="1928" w:type="dxa"/>
          </w:tcPr>
          <w:p w14:paraId="3A2218A4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PDO e pdo_sqlite</w:t>
            </w:r>
          </w:p>
        </w:tc>
        <w:tc>
          <w:tcPr>
            <w:tcW w:w="7143" w:type="dxa"/>
          </w:tcPr>
          <w:p w14:paraId="49181CA6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Conectam o PHP ao SQLite. O código utiliza consultas preparadas, tratamento de exceções e transações.</w:t>
            </w:r>
          </w:p>
        </w:tc>
      </w:tr>
      <w:tr w:rsidR="00155B86" w14:paraId="677679E1" w14:textId="77777777">
        <w:trPr>
          <w:cantSplit/>
        </w:trPr>
        <w:tc>
          <w:tcPr>
            <w:tcW w:w="1928" w:type="dxa"/>
          </w:tcPr>
          <w:p w14:paraId="291087AE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SQL</w:t>
            </w:r>
          </w:p>
        </w:tc>
        <w:tc>
          <w:tcPr>
            <w:tcW w:w="7143" w:type="dxa"/>
          </w:tcPr>
          <w:p w14:paraId="7A31E6F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Define tabelas, restrições e relacionamentos em banco.sql e executa consultas e alterações nos arquivos PHP.</w:t>
            </w:r>
          </w:p>
        </w:tc>
      </w:tr>
      <w:tr w:rsidR="00155B86" w14:paraId="335A0FF6" w14:textId="77777777">
        <w:trPr>
          <w:cantSplit/>
        </w:trPr>
        <w:tc>
          <w:tcPr>
            <w:tcW w:w="1928" w:type="dxa"/>
          </w:tcPr>
          <w:p w14:paraId="472E9929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HTML</w:t>
            </w:r>
          </w:p>
        </w:tc>
        <w:tc>
          <w:tcPr>
            <w:tcW w:w="7143" w:type="dxa"/>
          </w:tcPr>
          <w:p w14:paraId="61B68D5D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Estrutura a navegação, os formulários, as tabelas e as mensagens exibidas nas páginas.</w:t>
            </w:r>
          </w:p>
        </w:tc>
      </w:tr>
      <w:tr w:rsidR="00155B86" w14:paraId="1DEC0CD2" w14:textId="77777777">
        <w:trPr>
          <w:cantSplit/>
        </w:trPr>
        <w:tc>
          <w:tcPr>
            <w:tcW w:w="1928" w:type="dxa"/>
          </w:tcPr>
          <w:p w14:paraId="21232EC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CSS</w:t>
            </w:r>
          </w:p>
        </w:tc>
        <w:tc>
          <w:tcPr>
            <w:tcW w:w="7143" w:type="dxa"/>
          </w:tcPr>
          <w:p w14:paraId="5DC65D09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Define cores, espaçamentos, cartões, botões e adaptações para telas menores no arquivo style.css.</w:t>
            </w:r>
          </w:p>
        </w:tc>
      </w:tr>
    </w:tbl>
    <w:p w14:paraId="03B49302" w14:textId="77777777" w:rsidR="00155B86" w:rsidRDefault="00E33AC0">
      <w:pPr>
        <w:pStyle w:val="Ttulo2"/>
      </w:pPr>
      <w:bookmarkStart w:id="2" w:name="_Toc241533024"/>
      <w:r>
        <w:t>2.1 Organização dos arquivos</w:t>
      </w:r>
      <w:bookmarkEnd w:id="2"/>
    </w:p>
    <w:p w14:paraId="4178687A" w14:textId="77777777" w:rsidR="00155B86" w:rsidRDefault="00E33AC0">
      <w:r>
        <w:t>index.php apresenta o dashboard, com totais de categorias, produtos e movimentações e atalhos para as três áreas. categorias.php, produtos.php e movimentacoes.php concentram as operações de cada área. banco.php compartilha a conexão, validações e funções de apresentação; banco.sql define a estrutura; banco.sqlite armazena os dados; e style.css reúne a aparência das páginas.</w:t>
      </w:r>
    </w:p>
    <w:p w14:paraId="434CE55D" w14:textId="77777777" w:rsidR="00155B86" w:rsidRDefault="00E33AC0">
      <w:r>
        <w:t>A execução local utiliza o comando php -S localhost:8000 na pasta do projeto, com PHP e a extensão pdo_sqlite disponíveis. O navegador acessa a aplicação em http://localhost:8000. Os formulários enviam dados ao PHP, que se comunica com o SQLite por meio do PDO. A interface não utiliza JavaScript nem Bootstrap.</w:t>
      </w:r>
    </w:p>
    <w:p w14:paraId="780800D7" w14:textId="77777777" w:rsidR="00155B86" w:rsidRDefault="00E33AC0">
      <w:pPr>
        <w:pStyle w:val="Ttulo1"/>
      </w:pPr>
      <w:bookmarkStart w:id="3" w:name="_Toc241533025"/>
      <w:r>
        <w:lastRenderedPageBreak/>
        <w:t>3 MODELAGEM DO BANCO DE DADOS</w:t>
      </w:r>
      <w:bookmarkEnd w:id="3"/>
    </w:p>
    <w:p w14:paraId="66153310" w14:textId="77777777" w:rsidR="00155B86" w:rsidRDefault="00E33AC0">
      <w:r>
        <w:t>O banco possui três tabelas da aplicação: categorias, produtos e movimentacoes. Os identificadores são definidos como INTEGER PRIMARY KEY AUTOINCREMENT. O SQLite também mantém sqlite_sequence, uma tabela interna de controle da sequência desses identificadores; ela não representa uma entidade do sistema.</w:t>
      </w:r>
    </w:p>
    <w:p w14:paraId="5654C97F" w14:textId="77777777" w:rsidR="00155B86" w:rsidRDefault="00E33AC0">
      <w:pPr>
        <w:pStyle w:val="Ttulo2"/>
      </w:pPr>
      <w:bookmarkStart w:id="4" w:name="_Toc241533026"/>
      <w:r>
        <w:t>3.1 Tabela categorias</w:t>
      </w:r>
      <w:bookmarkEnd w:id="4"/>
    </w:p>
    <w:p w14:paraId="0DC3016E" w14:textId="77777777" w:rsidR="00155B86" w:rsidRDefault="00E33AC0">
      <w:r>
        <w:t>A tabela categorias armazena os grupos utilizados para classificar os produtos. O nome é obrigatório e não pode conter apenas espaços.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850"/>
        <w:gridCol w:w="5443"/>
      </w:tblGrid>
      <w:tr w:rsidR="00155B86" w14:paraId="0959A46D" w14:textId="77777777">
        <w:trPr>
          <w:cantSplit/>
          <w:tblHeader/>
        </w:trPr>
        <w:tc>
          <w:tcPr>
            <w:tcW w:w="1531" w:type="dxa"/>
            <w:shd w:val="clear" w:color="auto" w:fill="EDEDED"/>
          </w:tcPr>
          <w:p w14:paraId="0D1A88D8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  <w:shd w:val="clear" w:color="auto" w:fill="EDEDED"/>
          </w:tcPr>
          <w:p w14:paraId="4E007C91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850" w:type="dxa"/>
            <w:shd w:val="clear" w:color="auto" w:fill="EDEDED"/>
          </w:tcPr>
          <w:p w14:paraId="03B7A61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Chave</w:t>
            </w:r>
          </w:p>
        </w:tc>
        <w:tc>
          <w:tcPr>
            <w:tcW w:w="5443" w:type="dxa"/>
            <w:shd w:val="clear" w:color="auto" w:fill="EDEDED"/>
          </w:tcPr>
          <w:p w14:paraId="376A700E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Descrição</w:t>
            </w:r>
          </w:p>
        </w:tc>
      </w:tr>
      <w:tr w:rsidR="00155B86" w14:paraId="6B11108B" w14:textId="77777777">
        <w:trPr>
          <w:cantSplit/>
        </w:trPr>
        <w:tc>
          <w:tcPr>
            <w:tcW w:w="1531" w:type="dxa"/>
          </w:tcPr>
          <w:p w14:paraId="4F05AD2F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247" w:type="dxa"/>
          </w:tcPr>
          <w:p w14:paraId="27D1B7C5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3383D649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5443" w:type="dxa"/>
          </w:tcPr>
          <w:p w14:paraId="63C0809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Identificador gerado automaticamente.</w:t>
            </w:r>
          </w:p>
        </w:tc>
      </w:tr>
      <w:tr w:rsidR="00155B86" w14:paraId="03155960" w14:textId="77777777">
        <w:trPr>
          <w:cantSplit/>
        </w:trPr>
        <w:tc>
          <w:tcPr>
            <w:tcW w:w="1531" w:type="dxa"/>
          </w:tcPr>
          <w:p w14:paraId="08B4847C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nome</w:t>
            </w:r>
          </w:p>
        </w:tc>
        <w:tc>
          <w:tcPr>
            <w:tcW w:w="1247" w:type="dxa"/>
          </w:tcPr>
          <w:p w14:paraId="104B3063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850" w:type="dxa"/>
          </w:tcPr>
          <w:p w14:paraId="2F8C074E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2A00FDCD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Nome da categoria; NOT NULL e CHECK de conteúdo.</w:t>
            </w:r>
          </w:p>
        </w:tc>
      </w:tr>
    </w:tbl>
    <w:p w14:paraId="65125851" w14:textId="77777777" w:rsidR="00155B86" w:rsidRDefault="00E33AC0">
      <w:pPr>
        <w:pStyle w:val="Ttulo2"/>
      </w:pPr>
      <w:bookmarkStart w:id="5" w:name="_Toc241533027"/>
      <w:r>
        <w:t>3.2 Tabela produtos</w:t>
      </w:r>
      <w:bookmarkEnd w:id="5"/>
    </w:p>
    <w:p w14:paraId="0BD30E39" w14:textId="77777777" w:rsidR="00155B86" w:rsidRDefault="00E33AC0">
      <w:r>
        <w:t>A tabela produtos registra a identificação do item, seu preço, o saldo atual e a categoria à qual pertence. O vínculo com categorias é obrigatório.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850"/>
        <w:gridCol w:w="5443"/>
      </w:tblGrid>
      <w:tr w:rsidR="00155B86" w14:paraId="53E64315" w14:textId="77777777">
        <w:trPr>
          <w:cantSplit/>
          <w:tblHeader/>
        </w:trPr>
        <w:tc>
          <w:tcPr>
            <w:tcW w:w="1531" w:type="dxa"/>
            <w:shd w:val="clear" w:color="auto" w:fill="EDEDED"/>
          </w:tcPr>
          <w:p w14:paraId="3AD54F5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  <w:shd w:val="clear" w:color="auto" w:fill="EDEDED"/>
          </w:tcPr>
          <w:p w14:paraId="2450892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850" w:type="dxa"/>
            <w:shd w:val="clear" w:color="auto" w:fill="EDEDED"/>
          </w:tcPr>
          <w:p w14:paraId="40AA75E2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Chave</w:t>
            </w:r>
          </w:p>
        </w:tc>
        <w:tc>
          <w:tcPr>
            <w:tcW w:w="5443" w:type="dxa"/>
            <w:shd w:val="clear" w:color="auto" w:fill="EDEDED"/>
          </w:tcPr>
          <w:p w14:paraId="66793B56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Descrição</w:t>
            </w:r>
          </w:p>
        </w:tc>
      </w:tr>
      <w:tr w:rsidR="00155B86" w14:paraId="2FBA6CBA" w14:textId="77777777">
        <w:trPr>
          <w:cantSplit/>
        </w:trPr>
        <w:tc>
          <w:tcPr>
            <w:tcW w:w="1531" w:type="dxa"/>
          </w:tcPr>
          <w:p w14:paraId="43A86B99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247" w:type="dxa"/>
          </w:tcPr>
          <w:p w14:paraId="2F34A6CC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11EFAE43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5443" w:type="dxa"/>
          </w:tcPr>
          <w:p w14:paraId="32FD052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Identificador gerado automaticamente.</w:t>
            </w:r>
          </w:p>
        </w:tc>
      </w:tr>
      <w:tr w:rsidR="00155B86" w14:paraId="73EF0B68" w14:textId="77777777">
        <w:trPr>
          <w:cantSplit/>
        </w:trPr>
        <w:tc>
          <w:tcPr>
            <w:tcW w:w="1531" w:type="dxa"/>
          </w:tcPr>
          <w:p w14:paraId="1DE9D5B8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nome</w:t>
            </w:r>
          </w:p>
        </w:tc>
        <w:tc>
          <w:tcPr>
            <w:tcW w:w="1247" w:type="dxa"/>
          </w:tcPr>
          <w:p w14:paraId="2EB8A586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850" w:type="dxa"/>
          </w:tcPr>
          <w:p w14:paraId="7CB2C99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71EB88E1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Nome obrigatório e não vazio.</w:t>
            </w:r>
          </w:p>
        </w:tc>
      </w:tr>
      <w:tr w:rsidR="00155B86" w14:paraId="40790E66" w14:textId="77777777">
        <w:trPr>
          <w:cantSplit/>
        </w:trPr>
        <w:tc>
          <w:tcPr>
            <w:tcW w:w="1531" w:type="dxa"/>
          </w:tcPr>
          <w:p w14:paraId="349595BC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preco</w:t>
            </w:r>
          </w:p>
        </w:tc>
        <w:tc>
          <w:tcPr>
            <w:tcW w:w="1247" w:type="dxa"/>
          </w:tcPr>
          <w:p w14:paraId="699E180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REAL</w:t>
            </w:r>
          </w:p>
        </w:tc>
        <w:tc>
          <w:tcPr>
            <w:tcW w:w="850" w:type="dxa"/>
          </w:tcPr>
          <w:p w14:paraId="710B9582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6473907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Preço obrigatório, maior ou igual a zero.</w:t>
            </w:r>
          </w:p>
        </w:tc>
      </w:tr>
      <w:tr w:rsidR="00155B86" w14:paraId="21114313" w14:textId="77777777">
        <w:trPr>
          <w:cantSplit/>
        </w:trPr>
        <w:tc>
          <w:tcPr>
            <w:tcW w:w="1531" w:type="dxa"/>
          </w:tcPr>
          <w:p w14:paraId="7F2A469A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quantidade</w:t>
            </w:r>
          </w:p>
        </w:tc>
        <w:tc>
          <w:tcPr>
            <w:tcW w:w="1247" w:type="dxa"/>
          </w:tcPr>
          <w:p w14:paraId="13E38333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1A2CFBBE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4AC2750D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Saldo inteiro, não negativo; valor padrão zero.</w:t>
            </w:r>
          </w:p>
        </w:tc>
      </w:tr>
      <w:tr w:rsidR="00155B86" w14:paraId="5F49EC6A" w14:textId="77777777">
        <w:trPr>
          <w:cantSplit/>
        </w:trPr>
        <w:tc>
          <w:tcPr>
            <w:tcW w:w="1531" w:type="dxa"/>
          </w:tcPr>
          <w:p w14:paraId="2E46F11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categoria_id</w:t>
            </w:r>
          </w:p>
        </w:tc>
        <w:tc>
          <w:tcPr>
            <w:tcW w:w="1247" w:type="dxa"/>
          </w:tcPr>
          <w:p w14:paraId="729BDA3E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60106306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FK</w:t>
            </w:r>
          </w:p>
        </w:tc>
        <w:tc>
          <w:tcPr>
            <w:tcW w:w="5443" w:type="dxa"/>
          </w:tcPr>
          <w:p w14:paraId="6FB3C999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Referência obrigatória a categorias.id.</w:t>
            </w:r>
          </w:p>
        </w:tc>
      </w:tr>
    </w:tbl>
    <w:p w14:paraId="31FF85D6" w14:textId="77777777" w:rsidR="00155B86" w:rsidRDefault="00E33AC0">
      <w:r>
        <w:t>O saldo é armazenado em produtos.quantidade. Depois do cadastro, a tela de edição permite alterar nome, preço e categoria; a quantidade é modificada pelas movimentações. Essa regra mantém a alteração do saldo associada ao histórico.</w:t>
      </w:r>
    </w:p>
    <w:p w14:paraId="32BE28BA" w14:textId="77777777" w:rsidR="00155B86" w:rsidRDefault="00E33AC0">
      <w:r>
        <w:br w:type="page"/>
      </w:r>
    </w:p>
    <w:p w14:paraId="442D3412" w14:textId="77777777" w:rsidR="00155B86" w:rsidRDefault="00E33AC0">
      <w:pPr>
        <w:pStyle w:val="Ttulo2"/>
      </w:pPr>
      <w:bookmarkStart w:id="6" w:name="_Toc241533028"/>
      <w:r>
        <w:lastRenderedPageBreak/>
        <w:t>3.3 Tabela movimentacoes</w:t>
      </w:r>
      <w:bookmarkEnd w:id="6"/>
    </w:p>
    <w:p w14:paraId="153381D7" w14:textId="77777777" w:rsidR="00155B86" w:rsidRDefault="00E33AC0">
      <w:r>
        <w:t>A tabela movimentacoes registra cada entrada ou saída e identifica o produto envolvido. O campo quantidade representa o número de unidades movimentadas, e não o saldo final.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850"/>
        <w:gridCol w:w="5443"/>
      </w:tblGrid>
      <w:tr w:rsidR="00155B86" w14:paraId="090FF3CB" w14:textId="77777777">
        <w:trPr>
          <w:cantSplit/>
          <w:tblHeader/>
        </w:trPr>
        <w:tc>
          <w:tcPr>
            <w:tcW w:w="1531" w:type="dxa"/>
            <w:shd w:val="clear" w:color="auto" w:fill="EDEDED"/>
          </w:tcPr>
          <w:p w14:paraId="7408CCC6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  <w:shd w:val="clear" w:color="auto" w:fill="EDEDED"/>
          </w:tcPr>
          <w:p w14:paraId="10A4C69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850" w:type="dxa"/>
            <w:shd w:val="clear" w:color="auto" w:fill="EDEDED"/>
          </w:tcPr>
          <w:p w14:paraId="1C6234E4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Chave</w:t>
            </w:r>
          </w:p>
        </w:tc>
        <w:tc>
          <w:tcPr>
            <w:tcW w:w="5443" w:type="dxa"/>
            <w:shd w:val="clear" w:color="auto" w:fill="EDEDED"/>
          </w:tcPr>
          <w:p w14:paraId="7E93D99A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0"/>
              </w:rPr>
              <w:t>Descrição</w:t>
            </w:r>
          </w:p>
        </w:tc>
      </w:tr>
      <w:tr w:rsidR="00155B86" w14:paraId="3D7CA945" w14:textId="77777777">
        <w:trPr>
          <w:cantSplit/>
        </w:trPr>
        <w:tc>
          <w:tcPr>
            <w:tcW w:w="1531" w:type="dxa"/>
          </w:tcPr>
          <w:p w14:paraId="44085630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</w:t>
            </w:r>
          </w:p>
        </w:tc>
        <w:tc>
          <w:tcPr>
            <w:tcW w:w="1247" w:type="dxa"/>
          </w:tcPr>
          <w:p w14:paraId="0EDF460F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268F6007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PK</w:t>
            </w:r>
          </w:p>
        </w:tc>
        <w:tc>
          <w:tcPr>
            <w:tcW w:w="5443" w:type="dxa"/>
          </w:tcPr>
          <w:p w14:paraId="6563B752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Identificador gerado automaticamente.</w:t>
            </w:r>
          </w:p>
        </w:tc>
      </w:tr>
      <w:tr w:rsidR="00155B86" w14:paraId="17A692AA" w14:textId="77777777">
        <w:trPr>
          <w:cantSplit/>
        </w:trPr>
        <w:tc>
          <w:tcPr>
            <w:tcW w:w="1531" w:type="dxa"/>
          </w:tcPr>
          <w:p w14:paraId="727685CB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produto_id</w:t>
            </w:r>
          </w:p>
        </w:tc>
        <w:tc>
          <w:tcPr>
            <w:tcW w:w="1247" w:type="dxa"/>
          </w:tcPr>
          <w:p w14:paraId="47F7B2C2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0491999E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FK</w:t>
            </w:r>
          </w:p>
        </w:tc>
        <w:tc>
          <w:tcPr>
            <w:tcW w:w="5443" w:type="dxa"/>
          </w:tcPr>
          <w:p w14:paraId="60BEED68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Referência obrigatória a produtos.id.</w:t>
            </w:r>
          </w:p>
        </w:tc>
      </w:tr>
      <w:tr w:rsidR="00155B86" w14:paraId="1DBCA38F" w14:textId="77777777">
        <w:trPr>
          <w:cantSplit/>
        </w:trPr>
        <w:tc>
          <w:tcPr>
            <w:tcW w:w="1531" w:type="dxa"/>
          </w:tcPr>
          <w:p w14:paraId="6C553C1A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tipo</w:t>
            </w:r>
          </w:p>
        </w:tc>
        <w:tc>
          <w:tcPr>
            <w:tcW w:w="1247" w:type="dxa"/>
          </w:tcPr>
          <w:p w14:paraId="1CEFA211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850" w:type="dxa"/>
          </w:tcPr>
          <w:p w14:paraId="302919F4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33D56CD3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Valor obrigatório: 'entrada' ou 'saida'.</w:t>
            </w:r>
          </w:p>
        </w:tc>
      </w:tr>
      <w:tr w:rsidR="00155B86" w14:paraId="3AF884CC" w14:textId="77777777">
        <w:trPr>
          <w:cantSplit/>
        </w:trPr>
        <w:tc>
          <w:tcPr>
            <w:tcW w:w="1531" w:type="dxa"/>
          </w:tcPr>
          <w:p w14:paraId="68DB74AC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quantidade</w:t>
            </w:r>
          </w:p>
        </w:tc>
        <w:tc>
          <w:tcPr>
            <w:tcW w:w="1247" w:type="dxa"/>
          </w:tcPr>
          <w:p w14:paraId="4617CE83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INTEGER</w:t>
            </w:r>
          </w:p>
        </w:tc>
        <w:tc>
          <w:tcPr>
            <w:tcW w:w="850" w:type="dxa"/>
          </w:tcPr>
          <w:p w14:paraId="1A5A643D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18C43A2D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Número inteiro obrigatório, maior que zero.</w:t>
            </w:r>
          </w:p>
        </w:tc>
      </w:tr>
      <w:tr w:rsidR="00155B86" w14:paraId="2C652CE9" w14:textId="77777777">
        <w:trPr>
          <w:cantSplit/>
        </w:trPr>
        <w:tc>
          <w:tcPr>
            <w:tcW w:w="1531" w:type="dxa"/>
          </w:tcPr>
          <w:p w14:paraId="6B0B65A4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data</w:t>
            </w:r>
          </w:p>
        </w:tc>
        <w:tc>
          <w:tcPr>
            <w:tcW w:w="1247" w:type="dxa"/>
          </w:tcPr>
          <w:p w14:paraId="2F47351F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TEXT</w:t>
            </w:r>
          </w:p>
        </w:tc>
        <w:tc>
          <w:tcPr>
            <w:tcW w:w="850" w:type="dxa"/>
          </w:tcPr>
          <w:p w14:paraId="59CDB981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5443" w:type="dxa"/>
          </w:tcPr>
          <w:p w14:paraId="4452827F" w14:textId="77777777" w:rsidR="00155B86" w:rsidRDefault="00E33AC0">
            <w:pPr>
              <w:spacing w:before="80" w:after="80" w:line="240" w:lineRule="auto"/>
              <w:ind w:firstLine="0"/>
              <w:jc w:val="left"/>
            </w:pPr>
            <w:r>
              <w:rPr>
                <w:sz w:val="20"/>
              </w:rPr>
              <w:t>Data e hora; valor padrão datetime('now').</w:t>
            </w:r>
          </w:p>
        </w:tc>
      </w:tr>
    </w:tbl>
    <w:p w14:paraId="4078BA44" w14:textId="77777777" w:rsidR="00155B86" w:rsidRDefault="00E33AC0">
      <w:r>
        <w:t>Nas inserções realizadas pela aplicação, a data é enviada pelo PHP no formato Y-m-d H:i:s, com o fuso America/Sao_Paulo configurado em banco.php. O valor padrão datetime('now') do SQLite, usado quando a data é omitida, representa o horário UTC. A listagem formata os registros como dia/mês/ano e hora:minuto.</w:t>
      </w:r>
    </w:p>
    <w:p w14:paraId="728E9173" w14:textId="77777777" w:rsidR="00155B86" w:rsidRDefault="00E33AC0">
      <w:pPr>
        <w:pStyle w:val="Ttulo2"/>
      </w:pPr>
      <w:bookmarkStart w:id="7" w:name="_Toc241533029"/>
      <w:r>
        <w:t>3.4 Relacionamentos e integridade</w:t>
      </w:r>
      <w:bookmarkEnd w:id="7"/>
    </w:p>
    <w:p w14:paraId="626EE54E" w14:textId="77777777" w:rsidR="00155B86" w:rsidRDefault="00E33AC0">
      <w:r>
        <w:t>Entre categorias e produtos existe um relacionamento 1:N: uma categoria pode possuir zero ou vários produtos, enquanto cada produto pertence a exatamente uma categoria. Entre produtos e movimentacoes também existe um relacionamento 1:N: um produto pode possuir zero ou várias movimentações, e cada movimentação pertence a exatamente um produto.</w:t>
      </w:r>
    </w:p>
    <w:p w14:paraId="535FDD57" w14:textId="77777777" w:rsidR="00155B86" w:rsidRDefault="00E33AC0">
      <w:r>
        <w:t>As duas chaves estrangeiras utilizam ON DELETE RESTRICT. Assim, uma categoria referenciada por produtos não pode ser excluída, e um produto com movimentações também não pode ser excluído. banco.php ativa PRAGMA foreign_keys = ON na conexão, permitindo que essas regras sejam aplicadas pelo SQLite.</w:t>
      </w:r>
    </w:p>
    <w:p w14:paraId="1FBB440D" w14:textId="77777777" w:rsidR="00155B86" w:rsidRDefault="00E33AC0">
      <w:r>
        <w:t>As restrições NOT NULL e CHECK complementam as validações do PHP. Elas impedem nomes vazios, preços negativos, saldos negativos, quantidades de movimentação menores ou iguais a zero e tipos diferentes dos valores permitidos. Na conferência para este relatório, o esquema de banco.sqlite correspondeu à estrutura criada por banco.sql, e as verificações de integridade e de chaves estrangeiras não indicaram inconsistências.</w:t>
      </w:r>
    </w:p>
    <w:p w14:paraId="6E2E5A59" w14:textId="77777777" w:rsidR="00155B86" w:rsidRDefault="00E33AC0">
      <w:pPr>
        <w:pStyle w:val="Ttulo1"/>
      </w:pPr>
      <w:bookmarkStart w:id="8" w:name="_Toc241533030"/>
      <w:r>
        <w:lastRenderedPageBreak/>
        <w:t>4 DIAGRAMA ENTIDADE-RELACIONAMENTO</w:t>
      </w:r>
      <w:bookmarkEnd w:id="8"/>
    </w:p>
    <w:p w14:paraId="034CE7F2" w14:textId="77777777" w:rsidR="00155B86" w:rsidRDefault="00E33AC0">
      <w:r>
        <w:t>A Figura 1 representa as três entidades da aplicação, seus atributos e os relacionamentos definidos pelas chaves estrangeiras. As cardinalidades indicam também a possibilidade de uma categoria ou de um produto ainda não possuir registros dependentes.</w:t>
      </w:r>
    </w:p>
    <w:p w14:paraId="386AD9B3" w14:textId="77777777" w:rsidR="00155B86" w:rsidRDefault="00E33AC0">
      <w:pPr>
        <w:spacing w:after="160" w:line="240" w:lineRule="auto"/>
        <w:ind w:firstLine="0"/>
      </w:pPr>
      <w:r>
        <w:rPr>
          <w:sz w:val="20"/>
        </w:rPr>
        <w:t>Figura 1 – Diagrama entidade-relacionamento do Sistema de Controle de Estoque.</w:t>
      </w:r>
    </w:p>
    <w:p w14:paraId="762E7700" w14:textId="77777777" w:rsidR="00155B86" w:rsidRDefault="00E33AC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3D7F86" wp14:editId="2251E5B0">
            <wp:extent cx="4428000" cy="560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stoq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56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3D13" w14:textId="77777777" w:rsidR="00155B86" w:rsidRDefault="00E33AC0">
      <w:pPr>
        <w:spacing w:after="160" w:line="240" w:lineRule="auto"/>
        <w:ind w:firstLine="0"/>
      </w:pPr>
      <w:r>
        <w:rPr>
          <w:sz w:val="20"/>
        </w:rPr>
        <w:t>Fonte: elaboração própria, com base em banco.sql e na estrutura de banco.sqlite.</w:t>
      </w:r>
    </w:p>
    <w:p w14:paraId="3E6BE854" w14:textId="77777777" w:rsidR="00155B86" w:rsidRDefault="00E33AC0">
      <w:r>
        <w:t>O campo produtos.categoria_id referencia categorias.id. O campo movimentacoes.produto_id referencia produtos.id. Dessa forma, a categoria organiza os produtos e o produto reúne seu histórico de movimentações. Não existe uma ligação direta entre categorias e movimentacoes.</w:t>
      </w:r>
    </w:p>
    <w:p w14:paraId="4CBCC40B" w14:textId="77777777" w:rsidR="00155B86" w:rsidRDefault="00E33AC0">
      <w:pPr>
        <w:pStyle w:val="Ttulo1"/>
      </w:pPr>
      <w:bookmarkStart w:id="9" w:name="_Toc241533031"/>
      <w:r>
        <w:lastRenderedPageBreak/>
        <w:t>5 IMPLEMENTAÇÃO DO CRUD</w:t>
      </w:r>
      <w:bookmarkEnd w:id="9"/>
    </w:p>
    <w:p w14:paraId="00B9B88F" w14:textId="77777777" w:rsidR="00155B86" w:rsidRDefault="00E33AC0">
      <w:r>
        <w:t>As quatro operações CRUD estão presentes para categorias e produtos. As movimentações possuem registro e consulta, sem edição ou exclusão do histórico.</w:t>
      </w:r>
    </w:p>
    <w:p w14:paraId="6FEA0244" w14:textId="77777777" w:rsidR="00155B86" w:rsidRDefault="00E33AC0">
      <w:pPr>
        <w:pStyle w:val="Ttulo2"/>
      </w:pPr>
      <w:bookmarkStart w:id="10" w:name="_Toc241533032"/>
      <w:r>
        <w:t>5.1 Create — criação</w:t>
      </w:r>
      <w:bookmarkEnd w:id="10"/>
    </w:p>
    <w:p w14:paraId="7F65CD02" w14:textId="77777777" w:rsidR="00155B86" w:rsidRDefault="00E33AC0">
      <w:r>
        <w:t>Em categorias.php, o formulário envia o nome pelo método POST. O PHP verifica o token do formulário, identifica a ação solicitada e rejeita nomes vazios. Em seguida, prepara INSERT INTO categorias (nome) VALUES (?) e executa a consulta com o valor informado.</w:t>
      </w:r>
    </w:p>
    <w:p w14:paraId="7F76B717" w14:textId="77777777" w:rsidR="00155B86" w:rsidRDefault="00E33AC0">
      <w:r>
        <w:t>Em produtos.php, o formulário recebe nome, preço, categoria e quantidade inicial. As categorias são buscadas no banco para preencher a lista de seleção. O código verifica se a categoria existe, exige nome preenchido, preço não negativo com até duas casas decimais e quantidade inicial inteira maior ou igual a zero.</w:t>
      </w:r>
    </w:p>
    <w:p w14:paraId="085AE6D1" w14:textId="77777777" w:rsidR="00155B86" w:rsidRDefault="00E33AC0">
      <w:r>
        <w:t>O cadastro do produto ocorre dentro de uma transação. Se a quantidade inicial for positiva, também é inserida uma movimentação do tipo entrada com esse valor. Se for zero, o produto é cadastrado sem uma movimentação inicial. O código confirma a transação após realizar as inserções necessárias.</w:t>
      </w:r>
    </w:p>
    <w:p w14:paraId="2255A456" w14:textId="77777777" w:rsidR="00155B86" w:rsidRDefault="00E33AC0">
      <w:pPr>
        <w:pStyle w:val="Ttulo2"/>
      </w:pPr>
      <w:bookmarkStart w:id="11" w:name="_Toc241533033"/>
      <w:r>
        <w:t>5.2 Read — consulta</w:t>
      </w:r>
      <w:bookmarkEnd w:id="11"/>
    </w:p>
    <w:p w14:paraId="4A8E4ADD" w14:textId="77777777" w:rsidR="00155B86" w:rsidRDefault="00E33AC0">
      <w:r>
        <w:t>As categorias e os produtos são listados por nome e identificador. Na consulta dos produtos, um JOIN entre produtos e categorias permite exibir o nome da categoria junto ao nome, preço e saldo do item. As consultas por identificador preenchem os formulários de edição.</w:t>
      </w:r>
    </w:p>
    <w:p w14:paraId="4FDACF09" w14:textId="77777777" w:rsidR="00155B86" w:rsidRDefault="00E33AC0">
      <w:r>
        <w:t>O histórico utiliza JOIN entre movimentacoes e produtos para mostrar produto, tipo, quantidade e data. A ordenação considera data e identificador em ordem decrescente. A página inicial usa COUNT(*) para mostrar o número de registros de cada tabela da aplicação; o total de produtos corresponde aos cadastros, e não à soma das unidades disponíveis.</w:t>
      </w:r>
    </w:p>
    <w:p w14:paraId="18456271" w14:textId="77777777" w:rsidR="00155B86" w:rsidRDefault="00E33AC0">
      <w:r>
        <w:t>As páginas exibem orientações quando ainda não há registros cadastrados.</w:t>
      </w:r>
    </w:p>
    <w:p w14:paraId="38DE382E" w14:textId="77777777" w:rsidR="00155B86" w:rsidRDefault="00E33AC0">
      <w:pPr>
        <w:pStyle w:val="Ttulo2"/>
      </w:pPr>
      <w:bookmarkStart w:id="12" w:name="_Toc241533034"/>
      <w:r>
        <w:lastRenderedPageBreak/>
        <w:t>5.3 Update — atualização</w:t>
      </w:r>
      <w:bookmarkEnd w:id="12"/>
    </w:p>
    <w:p w14:paraId="401E2037" w14:textId="77777777" w:rsidR="00155B86" w:rsidRDefault="00E33AC0">
      <w:r>
        <w:t>O link Editar envia o identificador por GET para carregar os valores no formulário. A alteração efetiva é enviada por POST. Em categorias.php, o UPDATE altera o nome da categoria. Em produtos.php, altera nome, preço e categoria_id do produto selecionado.</w:t>
      </w:r>
    </w:p>
    <w:p w14:paraId="5EC6C036" w14:textId="77777777" w:rsidR="00155B86" w:rsidRDefault="00E33AC0">
      <w:r>
        <w:t>A quantidade do produto não é alterada pelo formulário de edição. Para modificar o estoque após o cadastro, o usuário deve registrar uma entrada ou saída em movimentacoes.php. Assim, as alterações de saldo realizadas pela interface ficam vinculadas a registros do histórico.</w:t>
      </w:r>
    </w:p>
    <w:p w14:paraId="09C8B67B" w14:textId="77777777" w:rsidR="00155B86" w:rsidRDefault="00E33AC0">
      <w:pPr>
        <w:pStyle w:val="Ttulo2"/>
      </w:pPr>
      <w:bookmarkStart w:id="13" w:name="_Toc241533035"/>
      <w:r>
        <w:t>5.4 Delete — exclusão</w:t>
      </w:r>
      <w:bookmarkEnd w:id="13"/>
    </w:p>
    <w:p w14:paraId="740D3E82" w14:textId="77777777" w:rsidR="00155B86" w:rsidRDefault="00E33AC0">
      <w:r>
        <w:t>A exclusão de categorias e produtos é enviada por formulários POST, com identificador e token. O PHP executa DELETE com uma consulta preparada e verifica se algum registro foi afetado. Quando o identificador não corresponde a um registro, é apresentada uma mensagem de erro.</w:t>
      </w:r>
    </w:p>
    <w:p w14:paraId="3B23F96A" w14:textId="77777777" w:rsidR="00155B86" w:rsidRDefault="00E33AC0">
      <w:r>
        <w:t>A exclusão depende dos relacionamentos existentes. Para remover uma categoria que possui produtos, é necessário antes desvincular esses produtos dela, por exemplo, alterando sua categoria. Produtos que possuem movimentações são mantidos, pois a chave estrangeira impede sua remoção. As mensagens informam essas restrições ao usuário.</w:t>
      </w:r>
    </w:p>
    <w:p w14:paraId="6E241878" w14:textId="77777777" w:rsidR="00155B86" w:rsidRDefault="00E33AC0">
      <w:pPr>
        <w:pStyle w:val="Ttulo2"/>
      </w:pPr>
      <w:bookmarkStart w:id="14" w:name="_Toc241533036"/>
      <w:r>
        <w:t>5.5 Controle de entradas e saídas</w:t>
      </w:r>
      <w:bookmarkEnd w:id="14"/>
    </w:p>
    <w:p w14:paraId="79CB9FF0" w14:textId="77777777" w:rsidR="00155B86" w:rsidRDefault="00E33AC0">
      <w:r>
        <w:t>Em movimentacoes.php, o código valida o produto, a quantidade inteira positiva e o tipo, aceitando apenas 'entrada' ou 'saida'. Uma entrada soma unidades ao saldo. Uma saída subtrai unidades somente quando a quantidade disponível é suficiente.</w:t>
      </w:r>
    </w:p>
    <w:p w14:paraId="13C3AD35" w14:textId="77777777" w:rsidR="00155B86" w:rsidRDefault="00E33AC0">
      <w:r>
        <w:t>A consulta de saída inclui a condição quantidade &gt;= ? no próprio UPDATE. Se nenhuma linha for alterada, a operação é rejeitada e a transação é desfeita. A entrada também verifica o limite de saldo de 2.147.483.647 unidades adotado pela aplicação.</w:t>
      </w:r>
    </w:p>
    <w:p w14:paraId="54D876D6" w14:textId="77777777" w:rsidR="00155B86" w:rsidRDefault="00E33AC0">
      <w:r>
        <w:lastRenderedPageBreak/>
        <w:t>A atualização do saldo e a inserção no histórico pertencem à mesma transação. beginTransaction() inicia o conjunto de operações; commit() confirma os dados; e rollBack() desfaz as alterações quando ocorre um erro. Uma saída igual ao saldo é permitida e deixa a quantidade disponível em zero.</w:t>
      </w:r>
    </w:p>
    <w:p w14:paraId="0F53CC82" w14:textId="77777777" w:rsidR="00155B86" w:rsidRDefault="00E33AC0">
      <w:pPr>
        <w:pStyle w:val="Ttulo2"/>
      </w:pPr>
      <w:bookmarkStart w:id="15" w:name="_Toc241533037"/>
      <w:r>
        <w:t>5.6 Validações e retorno ao usuário</w:t>
      </w:r>
      <w:bookmarkEnd w:id="15"/>
    </w:p>
    <w:p w14:paraId="1CD945C2" w14:textId="77777777" w:rsidR="00155B86" w:rsidRDefault="00E33AC0">
      <w:r>
        <w:t>O HTML utiliza required, min e step nos formulários. No servidor, banco.php fornece funções para tratar os campos e validar inteiros. O PHP também confere as ações solicitadas e os registros relacionados.</w:t>
      </w:r>
    </w:p>
    <w:p w14:paraId="5655F599" w14:textId="77777777" w:rsidR="00155B86" w:rsidRDefault="00E33AC0">
      <w:r>
        <w:t>Os comandos que recebem valores informados pelo usuário utilizam prepare() e execute(), mantendo os parâmetros separados do texto SQL. As consultas fixas de listagem e contagem usam query(). Essa distinção está presente no código e evita afirmar que todas as consultas são preparadas.</w:t>
      </w:r>
    </w:p>
    <w:p w14:paraId="3ABBCB6B" w14:textId="77777777" w:rsidR="00155B86" w:rsidRDefault="00E33AC0">
      <w:r>
        <w:t>Cada formulário de alteração inclui um token gerado na sessão e conferido com hash_equals(). Esse mecanismo ajuda a impedir solicitações de formulário sem o token esperado. A função h(), baseada em htmlspecialchars(), trata os valores antes de inseri-los no HTML.</w:t>
      </w:r>
    </w:p>
    <w:p w14:paraId="5177A3BC" w14:textId="77777777" w:rsidR="00155B86" w:rsidRDefault="00E33AC0">
      <w:r>
        <w:t>Após uma operação bem-sucedida, sucesso() armazena uma mensagem na sessão e redireciona a página com o código HTTP 303. O redirecionamento evita repetir o POST ao atualizar a página. Falhas de validação e de banco são capturadas e apresentadas em mensagens de erro.</w:t>
      </w:r>
    </w:p>
    <w:p w14:paraId="75D1314B" w14:textId="77777777" w:rsidR="00155B86" w:rsidRDefault="00E33AC0">
      <w:pPr>
        <w:pStyle w:val="Ttulo2"/>
      </w:pPr>
      <w:bookmarkStart w:id="16" w:name="_Toc241533038"/>
      <w:r>
        <w:t>5.7 Interface e navegação</w:t>
      </w:r>
      <w:bookmarkEnd w:id="16"/>
    </w:p>
    <w:p w14:paraId="755D0DD1" w14:textId="77777777" w:rsidR="00155B86" w:rsidRDefault="00E33AC0">
      <w:r>
        <w:t>O dashboard reúne a descrição do sistema, três cartões com contagens e atalhos. As demais páginas organizam formulário e listagem em blocos, com navegação compartilhada.</w:t>
      </w:r>
    </w:p>
    <w:p w14:paraId="0DE809A2" w14:textId="77777777" w:rsidR="00155B86" w:rsidRDefault="00E33AC0">
      <w:r>
        <w:t>style.css utiliza roxo como cor principal, fundo claro, bordas arredondadas e cores específicas para sucesso, erro e exclusão. As regras responsivas reorganizam os blocos em uma coluna em telas menores. As tabelas possuem uma área de rolagem horizontal quando necessário.</w:t>
      </w:r>
    </w:p>
    <w:p w14:paraId="19C64553" w14:textId="77777777" w:rsidR="00155B86" w:rsidRDefault="00E33AC0">
      <w:pPr>
        <w:pStyle w:val="Ttulo1"/>
      </w:pPr>
      <w:bookmarkStart w:id="17" w:name="_Toc241533039"/>
      <w:r>
        <w:lastRenderedPageBreak/>
        <w:t>6 SCRIPT DO BANCO DE DADOS</w:t>
      </w:r>
      <w:bookmarkEnd w:id="17"/>
    </w:p>
    <w:p w14:paraId="665E40D7" w14:textId="77777777" w:rsidR="00155B86" w:rsidRDefault="00E33AC0">
      <w:r>
        <w:t>O código a seguir reproduz o conteúdo de banco.sql, utilizado por banco.php para criar as tabelas caso ainda não existam. As definições foram confrontadas com o esquema do arquivo banco.sqlite.</w:t>
      </w:r>
    </w:p>
    <w:p w14:paraId="48EA6114" w14:textId="77777777" w:rsidR="00155B86" w:rsidRDefault="00E33AC0">
      <w:pPr>
        <w:spacing w:before="120" w:after="200" w:line="240" w:lineRule="auto"/>
        <w:ind w:firstLine="0"/>
      </w:pPr>
      <w:r>
        <w:rPr>
          <w:rFonts w:ascii="Courier New" w:hAnsi="Courier New"/>
          <w:sz w:val="18"/>
        </w:rPr>
        <w:t>PRAGMA foreign_keys = 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IF NOT EXISTS categorias (</w:t>
      </w:r>
      <w:r>
        <w:rPr>
          <w:rFonts w:ascii="Courier New" w:hAnsi="Courier New"/>
          <w:sz w:val="18"/>
        </w:rPr>
        <w:br/>
        <w:t xml:space="preserve">    id INTEGER PRIMARY KEY AUTOINCREMENT,</w:t>
      </w:r>
      <w:r>
        <w:rPr>
          <w:rFonts w:ascii="Courier New" w:hAnsi="Courier New"/>
          <w:sz w:val="18"/>
        </w:rPr>
        <w:br/>
        <w:t xml:space="preserve">    nome TEXT NOT NULL CHECK (length(trim(nome)) &gt; 0)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IF NOT EXISTS produtos (</w:t>
      </w:r>
      <w:r>
        <w:rPr>
          <w:rFonts w:ascii="Courier New" w:hAnsi="Courier New"/>
          <w:sz w:val="18"/>
        </w:rPr>
        <w:br/>
        <w:t xml:space="preserve">    id INTEGER PRIMARY KEY AUTOINCREMENT,</w:t>
      </w:r>
      <w:r>
        <w:rPr>
          <w:rFonts w:ascii="Courier New" w:hAnsi="Courier New"/>
          <w:sz w:val="18"/>
        </w:rPr>
        <w:br/>
        <w:t xml:space="preserve">    nome TEXT NOT NULL CHECK (length(trim(nome)) &gt; 0),</w:t>
      </w:r>
      <w:r>
        <w:rPr>
          <w:rFonts w:ascii="Courier New" w:hAnsi="Courier New"/>
          <w:sz w:val="18"/>
        </w:rPr>
        <w:br/>
        <w:t xml:space="preserve">    preco REAL NOT NULL CHECK (preco &gt;= 0),</w:t>
      </w:r>
      <w:r>
        <w:rPr>
          <w:rFonts w:ascii="Courier New" w:hAnsi="Courier New"/>
          <w:sz w:val="18"/>
        </w:rPr>
        <w:br/>
        <w:t xml:space="preserve">    quantidade INTEGER NOT NULL DEFAULT 0</w:t>
      </w:r>
      <w:r>
        <w:rPr>
          <w:rFonts w:ascii="Courier New" w:hAnsi="Courier New"/>
          <w:sz w:val="18"/>
        </w:rPr>
        <w:br/>
        <w:t xml:space="preserve">        CHECK (typeof(quantidade) = 'integer' AND quantidade &gt;= 0),</w:t>
      </w:r>
      <w:r>
        <w:rPr>
          <w:rFonts w:ascii="Courier New" w:hAnsi="Courier New"/>
          <w:sz w:val="18"/>
        </w:rPr>
        <w:br/>
        <w:t xml:space="preserve">    categoria_id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(categoria_id) REFERENCES categorias(id) ON DELETE RESTRICT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IF NOT EXISTS movimentacoes (</w:t>
      </w:r>
      <w:r>
        <w:rPr>
          <w:rFonts w:ascii="Courier New" w:hAnsi="Courier New"/>
          <w:sz w:val="18"/>
        </w:rPr>
        <w:br/>
        <w:t xml:space="preserve">    id INTEGER PRIMARY KEY AUTOINCREMENT,</w:t>
      </w:r>
      <w:r>
        <w:rPr>
          <w:rFonts w:ascii="Courier New" w:hAnsi="Courier New"/>
          <w:sz w:val="18"/>
        </w:rPr>
        <w:br/>
        <w:t xml:space="preserve">    produto_id INTEGER NOT NULL,</w:t>
      </w:r>
      <w:r>
        <w:rPr>
          <w:rFonts w:ascii="Courier New" w:hAnsi="Courier New"/>
          <w:sz w:val="18"/>
        </w:rPr>
        <w:br/>
        <w:t xml:space="preserve">    tipo TEXT NOT NULL CHECK (tipo IN ('entrada', 'saida')),</w:t>
      </w:r>
      <w:r>
        <w:rPr>
          <w:rFonts w:ascii="Courier New" w:hAnsi="Courier New"/>
          <w:sz w:val="18"/>
        </w:rPr>
        <w:br/>
        <w:t xml:space="preserve">    quantidade INTEGER NOT NULL</w:t>
      </w:r>
      <w:r>
        <w:rPr>
          <w:rFonts w:ascii="Courier New" w:hAnsi="Courier New"/>
          <w:sz w:val="18"/>
        </w:rPr>
        <w:br/>
        <w:t xml:space="preserve">        CHECK (typeof(quantidade) = 'integer' AND quantidade &gt; 0),</w:t>
      </w:r>
      <w:r>
        <w:rPr>
          <w:rFonts w:ascii="Courier New" w:hAnsi="Courier New"/>
          <w:sz w:val="18"/>
        </w:rPr>
        <w:br/>
        <w:t xml:space="preserve">    data TEXT NOT NULL DEFAULT (datetime('now')),</w:t>
      </w:r>
      <w:r>
        <w:rPr>
          <w:rFonts w:ascii="Courier New" w:hAnsi="Courier New"/>
          <w:sz w:val="18"/>
        </w:rPr>
        <w:br/>
        <w:t xml:space="preserve">    FOREIGN KEY (produto_id) REFERENCES produtos(id) ON DELETE RESTRICT</w:t>
      </w:r>
      <w:r>
        <w:rPr>
          <w:rFonts w:ascii="Courier New" w:hAnsi="Courier New"/>
          <w:sz w:val="18"/>
        </w:rPr>
        <w:br/>
        <w:t>);</w:t>
      </w:r>
    </w:p>
    <w:p w14:paraId="629B2876" w14:textId="77777777" w:rsidR="00155B86" w:rsidRDefault="00E33AC0">
      <w:r>
        <w:t>CREATE TABLE IF NOT EXISTS permite executar a inicialização sem recriar tabelas existentes. As chaves primárias identificam os registros, as chaves estrangeiras estabelecem os vínculos e ON DELETE RESTRICT impede a exclusão de registros referenciados. As restrições CHECK e NOT NULL definem as condições de validade dos campos.</w:t>
      </w:r>
    </w:p>
    <w:p w14:paraId="756C1BCB" w14:textId="77777777" w:rsidR="00155B86" w:rsidRDefault="00E33AC0">
      <w:pPr>
        <w:pStyle w:val="Ttulo1"/>
      </w:pPr>
      <w:bookmarkStart w:id="18" w:name="_Toc241533040"/>
      <w:r>
        <w:lastRenderedPageBreak/>
        <w:t>7 CONCLUSÃO</w:t>
      </w:r>
      <w:bookmarkEnd w:id="18"/>
    </w:p>
    <w:p w14:paraId="4F732E49" w14:textId="77777777" w:rsidR="00155B86" w:rsidRDefault="00E33AC0">
      <w:r>
        <w:t>O projeto atingiu o objetivo de implementar um sistema acadêmico simples para organizar categorias, cadastrar produtos e acompanhar entradas e saídas de estoque. A integração entre PHP, PDO e SQLite permitiu relacionar os formulários da interface às operações de armazenamento e consulta dos dados.</w:t>
      </w:r>
    </w:p>
    <w:p w14:paraId="10C383F5" w14:textId="77777777" w:rsidR="00155B86" w:rsidRDefault="00E33AC0">
      <w:r>
        <w:t>O desenvolvimento aplicou os conceitos de chaves primárias, chaves estrangeiras, cardinalidade e integridade referencial em três entidades relacionadas. As operações CRUD foram implementadas para categorias e produtos, enquanto as movimentações passaram a registrar as alterações no saldo e a compor um histórico consultável.</w:t>
      </w:r>
    </w:p>
    <w:p w14:paraId="37AA14E3" w14:textId="77777777" w:rsidR="00155B86" w:rsidRDefault="00E33AC0">
      <w:r>
        <w:t>As validações de entrada, as consultas preparadas e as transações contribuem para a consistência das operações. Em particular, a saída condicionada ao saldo disponível impede a retirada de uma quantidade superior à existente, e a transação mantém a atualização do produto associada ao registro da movimentação.</w:t>
      </w:r>
    </w:p>
    <w:p w14:paraId="12F01BDD" w14:textId="77777777" w:rsidR="00155B86" w:rsidRDefault="00E33AC0">
      <w:r>
        <w:t>A interface reúne as informações em formulários, tabelas e cartões de resumo, com adaptações para telas menores. A organização em poucos arquivos mantém o projeto adequado ao estudo e à apresentação das etapas de um CRUD integrado a um banco relacional.</w:t>
      </w:r>
    </w:p>
    <w:p w14:paraId="2069A722" w14:textId="77777777" w:rsidR="00155B86" w:rsidRDefault="00E33AC0">
      <w:r>
        <w:t>Como resultado, foi produzido um MVP local que demonstra o funcionamento conjunto da aplicação e do banco de dados. Seu escopo permanece concentrado no cadastro, na consulta e no controle básico do estoque, atendendo à finalidade prática do projeto acadêmico.</w:t>
      </w:r>
    </w:p>
    <w:sectPr w:rsidR="00155B86" w:rsidSect="00034616">
      <w:headerReference w:type="default" r:id="rId11"/>
      <w:footerReference w:type="default" r:id="rId12"/>
      <w:pgSz w:w="11906" w:h="16838"/>
      <w:pgMar w:top="1701" w:right="1134" w:bottom="1134" w:left="1701" w:header="85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86AC" w14:textId="77777777" w:rsidR="00E33AC0" w:rsidRDefault="00E33AC0">
      <w:pPr>
        <w:spacing w:after="0" w:line="240" w:lineRule="auto"/>
      </w:pPr>
      <w:r>
        <w:separator/>
      </w:r>
    </w:p>
  </w:endnote>
  <w:endnote w:type="continuationSeparator" w:id="0">
    <w:p w14:paraId="2B7707D9" w14:textId="77777777" w:rsidR="00E33AC0" w:rsidRDefault="00E3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F87C" w14:textId="77777777" w:rsidR="00155B86" w:rsidRDefault="00155B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17B3" w14:textId="77777777" w:rsidR="00155B86" w:rsidRDefault="00155B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F8F2" w14:textId="77777777" w:rsidR="00E33AC0" w:rsidRDefault="00E33AC0">
      <w:pPr>
        <w:spacing w:after="0" w:line="240" w:lineRule="auto"/>
      </w:pPr>
      <w:r>
        <w:separator/>
      </w:r>
    </w:p>
  </w:footnote>
  <w:footnote w:type="continuationSeparator" w:id="0">
    <w:p w14:paraId="72FFD96C" w14:textId="77777777" w:rsidR="00E33AC0" w:rsidRDefault="00E33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2C2A" w14:textId="77777777" w:rsidR="00155B86" w:rsidRDefault="00155B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6869" w14:textId="2128E44F" w:rsidR="00155B86" w:rsidRDefault="00E33AC0">
    <w:pPr>
      <w:ind w:firstLine="0"/>
      <w:jc w:val="right"/>
    </w:pPr>
    <w:r>
      <w:fldChar w:fldCharType="begin"/>
    </w:r>
    <w:r>
      <w:instrText>PAGE</w:instrText>
    </w:r>
    <w:r>
      <w:fldChar w:fldCharType="separate"/>
    </w:r>
    <w:r w:rsidR="00270047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540950">
    <w:abstractNumId w:val="8"/>
  </w:num>
  <w:num w:numId="2" w16cid:durableId="1138304140">
    <w:abstractNumId w:val="6"/>
  </w:num>
  <w:num w:numId="3" w16cid:durableId="1114903245">
    <w:abstractNumId w:val="5"/>
  </w:num>
  <w:num w:numId="4" w16cid:durableId="811603736">
    <w:abstractNumId w:val="4"/>
  </w:num>
  <w:num w:numId="5" w16cid:durableId="1550144952">
    <w:abstractNumId w:val="7"/>
  </w:num>
  <w:num w:numId="6" w16cid:durableId="1150832489">
    <w:abstractNumId w:val="3"/>
  </w:num>
  <w:num w:numId="7" w16cid:durableId="901792916">
    <w:abstractNumId w:val="2"/>
  </w:num>
  <w:num w:numId="8" w16cid:durableId="1460103784">
    <w:abstractNumId w:val="1"/>
  </w:num>
  <w:num w:numId="9" w16cid:durableId="124900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D71"/>
    <w:rsid w:val="0015074B"/>
    <w:rsid w:val="00155B86"/>
    <w:rsid w:val="00270047"/>
    <w:rsid w:val="0029639D"/>
    <w:rsid w:val="00326F90"/>
    <w:rsid w:val="00AA1D8D"/>
    <w:rsid w:val="00B47730"/>
    <w:rsid w:val="00CB0664"/>
    <w:rsid w:val="00E33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0BAD8"/>
  <w14:defaultImageDpi w14:val="300"/>
  <w15:docId w15:val="{A48D9A6A-AEF0-4FEB-8FD0-36C7F6D2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  <w:jc w:val="both"/>
    </w:pPr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240" w:after="24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7004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7004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700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2774</Words>
  <Characters>14981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Controle de Estoque — Relatório de Projeto Prático</dc:title>
  <dc:subject>Modelagem de dados e implementação de CRUD em PHP e SQLite</dc:subject>
  <dc:creator/>
  <cp:keywords>PHP, SQLite, PDO, CRUD, controle de estoque</cp:keywords>
  <dc:description>generated by python-docx</dc:description>
  <cp:lastModifiedBy>NICOLLY ALVES FRANCA PORTO</cp:lastModifiedBy>
  <cp:revision>2</cp:revision>
  <dcterms:created xsi:type="dcterms:W3CDTF">2013-12-23T23:15:00Z</dcterms:created>
  <dcterms:modified xsi:type="dcterms:W3CDTF">2026-09-29T03:09:00Z</dcterms:modified>
  <cp:category/>
</cp:coreProperties>
</file>