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center"/>
        <w:tblLayout w:type="fixed"/>
        <w:tblLook w:val="0400"/>
      </w:tblPr>
      <w:tblGrid>
        <w:gridCol w:w="5952"/>
        <w:gridCol w:w="3828"/>
        <w:tblGridChange w:id="0">
          <w:tblGrid>
            <w:gridCol w:w="5952"/>
            <w:gridCol w:w="382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0" distT="0" distL="0" distR="0">
                  <wp:extent cx="3382645" cy="1122045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1122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Sito Internet: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www.iisvaldagno.it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E-Mail: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viis022004@istruzione.it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E-Mail Certificata: </w:t>
            </w:r>
            <w:hyperlink r:id="rId9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viis022004@pec.istruzione.it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2361565" cy="583565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65" cy="583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V^ sez. D1 – sede ITI</w:t>
      </w:r>
    </w:p>
    <w:p w:rsidR="00000000" w:rsidDel="00000000" w:rsidP="00000000" w:rsidRDefault="00000000" w:rsidRPr="00000000" w14:paraId="0000000C">
      <w:pPr>
        <w:spacing w:befor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Indirizzo: INFORMATICA E TELECOMUNICAZIONI</w:t>
      </w:r>
    </w:p>
    <w:p w:rsidR="00000000" w:rsidDel="00000000" w:rsidP="00000000" w:rsidRDefault="00000000" w:rsidRPr="00000000" w14:paraId="0000000D">
      <w:pPr>
        <w:spacing w:befor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Articolazione: INFORMATICA</w:t>
      </w:r>
    </w:p>
    <w:p w:rsidR="00000000" w:rsidDel="00000000" w:rsidP="00000000" w:rsidRDefault="00000000" w:rsidRPr="00000000" w14:paraId="0000000E">
      <w:pPr>
        <w:spacing w:before="480" w:lineRule="auto"/>
        <w:jc w:val="center"/>
        <w:rPr>
          <w:b w:val="1"/>
          <w:smallCaps w:val="1"/>
          <w:sz w:val="56"/>
          <w:szCs w:val="56"/>
        </w:rPr>
      </w:pP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Esame di Stato A.S. 2020/2021</w:t>
      </w:r>
    </w:p>
    <w:p w:rsidR="00000000" w:rsidDel="00000000" w:rsidP="00000000" w:rsidRDefault="00000000" w:rsidRPr="00000000" w14:paraId="0000000F">
      <w:pPr>
        <w:spacing w:before="360" w:lineRule="auto"/>
        <w:jc w:val="center"/>
        <w:rPr>
          <w:smallCaps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60" w:lineRule="auto"/>
        <w:jc w:val="center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72"/>
          <w:szCs w:val="72"/>
          <w:rtl w:val="0"/>
        </w:rPr>
        <w:t xml:space="preserve">Elaborato di </w:t>
        <w:br w:type="textWrapping"/>
        <w:t xml:space="preserve">Informatica e Sistemi e Reti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Cognome e nome del candidato: Nicolò Rossi</w:t>
      </w:r>
    </w:p>
    <w:p w:rsidR="00000000" w:rsidDel="00000000" w:rsidP="00000000" w:rsidRDefault="00000000" w:rsidRPr="00000000" w14:paraId="00000016">
      <w:pPr>
        <w:jc w:val="center"/>
        <w:rPr/>
        <w:sectPr>
          <w:footerReference r:id="rId11" w:type="default"/>
          <w:pgSz w:h="16838" w:w="11906" w:orient="portrait"/>
          <w:pgMar w:bottom="1134" w:top="1134" w:left="1134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r w:rsidDel="00000000" w:rsidR="00000000" w:rsidRPr="00000000">
        <w:rPr>
          <w:rtl w:val="0"/>
        </w:rPr>
        <w:t xml:space="preserve">Traccia: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 scuola vuole informatizzare il proprio apparato informativo in modo da poter gestire in modo più semplificato la gestione delle circolari, dei voti, dei docenti e degli studenti.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Questo sistema informatico dovrà poter autenticare 3 tipi di utenti: Docente dove gli sarà concesso visualizzare i voti dei propri studenti e caricarne di nuovi; Studente: che avrà il permesso di visualizzare i voti ottenuti dagli studenti; Admin che sarà utilizzato dal personale della scuola per poter permettere di gestire le classi, caricare le circolari e registrare gli utenti per i docenti e gli alunni della scuola.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scuola, che conta circa 1000 studenti in tre sedi staccate, deve anche ristrutturare la rete interna e permettere ad ogni utente di avere il proprio account che gli riservi uno spazio di archiviazione raggiungibile da ogni punto della rete scolastica e che, oltre a tenere i log della sua attività gli permetta di differenziare le risorse a cui può accedere.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Il candidato, fatte le opportune ipotesi aggiuntive, sviluppi tutti i seguenti punti: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Un’analisi della realtà di riferimento ipotizzata descrivendo, per la soluzione proposta: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Architettura di rete e caratteristiche dei sistemi server;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Modalità di comunicazione tra server e dispositivi, protocolli e servizi software per gestire la rete e fornire le pagine;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Gestione della sicurezza dei sistemi informatici realizzati o utilizzati;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Modello concettuale e logico del database;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Implementazione dello schema logico mediante linguaggio SQL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Implementi una parte significativa del progetto sia per quanto riguarda l’applicazione web (o app per dispositivi mobili Android o IOS), sia per quanto riguarda la configurazione dei servizi e dispositivi di rete.</w:t>
      </w:r>
    </w:p>
    <w:p w:rsidR="00000000" w:rsidDel="00000000" w:rsidP="00000000" w:rsidRDefault="00000000" w:rsidRPr="00000000" w14:paraId="00000024">
      <w:pPr>
        <w:spacing w:after="200" w:before="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spacing w:after="200" w:before="0" w:line="276" w:lineRule="auto"/>
        <w:rPr/>
      </w:pPr>
      <w:bookmarkStart w:colFirst="0" w:colLast="0" w:name="_pf9yl0wwfbl8" w:id="0"/>
      <w:bookmarkEnd w:id="0"/>
      <w:r w:rsidDel="00000000" w:rsidR="00000000" w:rsidRPr="00000000">
        <w:rPr>
          <w:rtl w:val="0"/>
        </w:rPr>
        <w:t xml:space="preserve">Architettura di rete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-540539</wp:posOffset>
            </wp:positionH>
            <wp:positionV relativeFrom="paragraph">
              <wp:posOffset>428625</wp:posOffset>
            </wp:positionV>
            <wp:extent cx="7200220" cy="468014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220" cy="4680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La rete scolastica verrà suddivisa in 5 sottoreti utilizzando le </w:t>
      </w:r>
      <w:r w:rsidDel="00000000" w:rsidR="00000000" w:rsidRPr="00000000">
        <w:rPr>
          <w:b w:val="1"/>
          <w:rtl w:val="0"/>
        </w:rPr>
        <w:t xml:space="preserve">VLAN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la vlan dei laboratori</w:t>
      </w:r>
      <w:r w:rsidDel="00000000" w:rsidR="00000000" w:rsidRPr="00000000">
        <w:rPr>
          <w:rtl w:val="0"/>
        </w:rPr>
        <w:t xml:space="preserve">: dove sono presenti tutti i computer utilizzati per le varie attività didattiche;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color w:val="38761d"/>
          <w:rtl w:val="0"/>
        </w:rPr>
        <w:t xml:space="preserve">la vlan della segreteria</w:t>
      </w:r>
      <w:r w:rsidDel="00000000" w:rsidR="00000000" w:rsidRPr="00000000">
        <w:rPr>
          <w:rtl w:val="0"/>
        </w:rPr>
        <w:t xml:space="preserve">: dove sono presenti i computer utilizzati dal personale per gestire la registrazione degli utenti e l’inserimento delle circolari;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color w:val="3c78d8"/>
          <w:rtl w:val="0"/>
        </w:rPr>
        <w:t xml:space="preserve">la vlan dei server</w:t>
      </w:r>
      <w:r w:rsidDel="00000000" w:rsidR="00000000" w:rsidRPr="00000000">
        <w:rPr>
          <w:rtl w:val="0"/>
        </w:rPr>
        <w:t xml:space="preserve">: dove saranno contenuti tutti i server;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color w:val="741b47"/>
          <w:rtl w:val="0"/>
        </w:rPr>
        <w:t xml:space="preserve">la vlan dei docenti e degli studenti</w:t>
      </w:r>
      <w:r w:rsidDel="00000000" w:rsidR="00000000" w:rsidRPr="00000000">
        <w:rPr>
          <w:rtl w:val="0"/>
        </w:rPr>
        <w:t xml:space="preserve">: dove questi utenti potranno essere autenticati e accedere alle loro risorse;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color w:val="d5a6bd"/>
          <w:rtl w:val="0"/>
        </w:rPr>
        <w:t xml:space="preserve">la vlan degli ospiti</w:t>
      </w:r>
      <w:r w:rsidDel="00000000" w:rsidR="00000000" w:rsidRPr="00000000">
        <w:rPr>
          <w:rtl w:val="0"/>
        </w:rPr>
        <w:t xml:space="preserve">: dove sarà garantito l’accesso solo ad internet;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 schema visualizzato sopra raffigura solo una delle 3 sedi, infatti viene utilizzata una </w:t>
      </w:r>
      <w:r w:rsidDel="00000000" w:rsidR="00000000" w:rsidRPr="00000000">
        <w:rPr>
          <w:b w:val="1"/>
          <w:rtl w:val="0"/>
        </w:rPr>
        <w:t xml:space="preserve">VPN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modalità tunnel </w:t>
      </w:r>
      <w:r w:rsidDel="00000000" w:rsidR="00000000" w:rsidRPr="00000000">
        <w:rPr>
          <w:rtl w:val="0"/>
        </w:rPr>
        <w:t xml:space="preserve">per fare in modo di unire tutte le reti delle tre sedi in una. Questo</w:t>
      </w:r>
      <w:r w:rsidDel="00000000" w:rsidR="00000000" w:rsidRPr="00000000">
        <w:rPr>
          <w:b w:val="1"/>
          <w:rtl w:val="0"/>
        </w:rPr>
        <w:t xml:space="preserve"> potrebbe causare un rallentamento</w:t>
      </w:r>
      <w:r w:rsidDel="00000000" w:rsidR="00000000" w:rsidRPr="00000000">
        <w:rPr>
          <w:rtl w:val="0"/>
        </w:rPr>
        <w:t xml:space="preserve"> dei pacchetti quando si tenta di comunicare tra una sede all’altra però è un buon </w:t>
      </w:r>
      <w:r w:rsidDel="00000000" w:rsidR="00000000" w:rsidRPr="00000000">
        <w:rPr>
          <w:b w:val="1"/>
          <w:rtl w:val="0"/>
        </w:rPr>
        <w:t xml:space="preserve">compromesso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quanto un cavo per </w:t>
      </w:r>
      <w:r w:rsidDel="00000000" w:rsidR="00000000" w:rsidRPr="00000000">
        <w:rPr>
          <w:b w:val="1"/>
          <w:rtl w:val="0"/>
        </w:rPr>
        <w:t xml:space="preserve">collegare fisicamente</w:t>
      </w:r>
      <w:r w:rsidDel="00000000" w:rsidR="00000000" w:rsidRPr="00000000">
        <w:rPr>
          <w:rtl w:val="0"/>
        </w:rPr>
        <w:t xml:space="preserve"> tutte e 3 le sedi sarebbe stato troppo </w:t>
      </w:r>
      <w:r w:rsidDel="00000000" w:rsidR="00000000" w:rsidRPr="00000000">
        <w:rPr>
          <w:b w:val="1"/>
          <w:rtl w:val="0"/>
        </w:rPr>
        <w:t xml:space="preserve">dispendioso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F">
      <w:pPr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server di questa rete dovranno implementare: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protocollo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, che dovrà essere assegnato su 2 porte distinte: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sulla </w:t>
      </w:r>
      <w:r w:rsidDel="00000000" w:rsidR="00000000" w:rsidRPr="00000000">
        <w:rPr>
          <w:b w:val="1"/>
          <w:rtl w:val="0"/>
        </w:rPr>
        <w:t xml:space="preserve">porta 443</w:t>
      </w:r>
      <w:r w:rsidDel="00000000" w:rsidR="00000000" w:rsidRPr="00000000">
        <w:rPr>
          <w:rtl w:val="0"/>
        </w:rPr>
        <w:t xml:space="preserve"> per permettere l’accesso alla </w:t>
      </w:r>
      <w:r w:rsidDel="00000000" w:rsidR="00000000" w:rsidRPr="00000000">
        <w:rPr>
          <w:b w:val="1"/>
          <w:rtl w:val="0"/>
        </w:rPr>
        <w:t xml:space="preserve">applicazione web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sulla</w:t>
      </w:r>
      <w:r w:rsidDel="00000000" w:rsidR="00000000" w:rsidRPr="00000000">
        <w:rPr>
          <w:b w:val="1"/>
          <w:rtl w:val="0"/>
        </w:rPr>
        <w:t xml:space="preserve"> porta 5000</w:t>
      </w:r>
      <w:r w:rsidDel="00000000" w:rsidR="00000000" w:rsidRPr="00000000">
        <w:rPr>
          <w:rtl w:val="0"/>
        </w:rPr>
        <w:t xml:space="preserve"> per permettere l’accesso alle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che le varie applicazioni dovranno utilizzare.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servizio </w:t>
      </w:r>
      <w:r w:rsidDel="00000000" w:rsidR="00000000" w:rsidRPr="00000000">
        <w:rPr>
          <w:b w:val="1"/>
          <w:rtl w:val="0"/>
        </w:rPr>
        <w:t xml:space="preserve">AAA</w:t>
      </w:r>
      <w:r w:rsidDel="00000000" w:rsidR="00000000" w:rsidRPr="00000000">
        <w:rPr>
          <w:rtl w:val="0"/>
        </w:rPr>
        <w:t xml:space="preserve">, per permettere di autenticare, autorizzare e mantenere la contabilità degli utenti.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framework </w:t>
      </w:r>
      <w:r w:rsidDel="00000000" w:rsidR="00000000" w:rsidRPr="00000000">
        <w:rPr>
          <w:b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, per permettere l’autenticazione anche via </w:t>
      </w:r>
      <w:r w:rsidDel="00000000" w:rsidR="00000000" w:rsidRPr="00000000">
        <w:rPr>
          <w:b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 e di conseguenza implementare il </w:t>
      </w:r>
      <w:r w:rsidDel="00000000" w:rsidR="00000000" w:rsidRPr="00000000">
        <w:rPr>
          <w:b w:val="1"/>
          <w:rtl w:val="0"/>
        </w:rPr>
        <w:t xml:space="preserve">WPA Enterprise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protocollo </w:t>
      </w: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: per avere un indirizzo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/>
      </w:pPr>
      <w:r w:rsidDel="00000000" w:rsidR="00000000" w:rsidRPr="00000000">
        <w:rPr>
          <w:rtl w:val="0"/>
        </w:rPr>
        <w:t xml:space="preserve">Modello concettuale: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-491489</wp:posOffset>
            </wp:positionH>
            <wp:positionV relativeFrom="paragraph">
              <wp:posOffset>461644</wp:posOffset>
            </wp:positionV>
            <wp:extent cx="7048500" cy="86106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861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38" w:w="11906" w:orient="portrait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Elaborato per l’Esame di Stato 2020/2021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Rossi Nicolò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32"/>
        <w:szCs w:val="32"/>
        <w:lang w:val="it-IT"/>
      </w:rPr>
    </w:rPrDefault>
    <w:pPrDefault>
      <w:pPr>
        <w:spacing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b w:val="1"/>
      <w:color w:val="5a5a5a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image" Target="media/image1.jp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is022004@pec.istruzione.it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iisvaldagno.it/" TargetMode="External"/><Relationship Id="rId8" Type="http://schemas.openxmlformats.org/officeDocument/2006/relationships/hyperlink" Target="mailto:viis022004@istruzione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