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AB" w:rsidRPr="00E90020" w:rsidRDefault="003E0ED3">
      <w:pPr>
        <w:rPr>
          <w:sz w:val="20"/>
          <w:szCs w:val="20"/>
          <w:lang w:val="it-IT"/>
        </w:rPr>
      </w:pPr>
      <w:r w:rsidRPr="00E90020">
        <w:rPr>
          <w:sz w:val="20"/>
          <w:szCs w:val="20"/>
          <w:lang w:val="it-IT"/>
        </w:rPr>
        <w:t>Data Dictionary - Libre</w:t>
      </w:r>
      <w:r w:rsidR="009B6E63" w:rsidRPr="00E90020">
        <w:rPr>
          <w:sz w:val="20"/>
          <w:szCs w:val="20"/>
          <w:lang w:val="it-IT"/>
        </w:rPr>
        <w:t>ria - Tema comune</w:t>
      </w:r>
    </w:p>
    <w:tbl>
      <w:tblPr>
        <w:tblStyle w:val="a"/>
        <w:tblW w:w="1236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703"/>
        <w:gridCol w:w="3260"/>
        <w:gridCol w:w="2977"/>
        <w:gridCol w:w="1984"/>
      </w:tblGrid>
      <w:tr w:rsidR="005720A2" w:rsidRPr="00E90020" w:rsidTr="00EA7333">
        <w:trPr>
          <w:trHeight w:val="8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Derivato</w:t>
            </w:r>
            <w:r w:rsidR="00EA7333">
              <w:rPr>
                <w:b/>
                <w:sz w:val="20"/>
                <w:szCs w:val="20"/>
                <w:lang w:val="it-IT"/>
              </w:rPr>
              <w:t xml:space="preserve"> da</w:t>
            </w:r>
          </w:p>
        </w:tc>
      </w:tr>
      <w:tr w:rsidR="005720A2" w:rsidRPr="00E90020" w:rsidTr="00EA733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Server</w:t>
            </w:r>
            <w:r>
              <w:rPr>
                <w:b/>
                <w:sz w:val="20"/>
                <w:szCs w:val="20"/>
                <w:lang w:val="it-IT"/>
              </w:rPr>
              <w:t>-Libreria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Un programma finalizzato ad accettare </w:t>
            </w:r>
            <w:proofErr w:type="spellStart"/>
            <w:r>
              <w:rPr>
                <w:sz w:val="20"/>
                <w:szCs w:val="20"/>
                <w:lang w:val="it-IT"/>
              </w:rPr>
              <w:t>Requests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e ad effettuare </w:t>
            </w:r>
            <w:proofErr w:type="spellStart"/>
            <w:r>
              <w:rPr>
                <w:sz w:val="20"/>
                <w:szCs w:val="20"/>
                <w:lang w:val="it-IT"/>
              </w:rPr>
              <w:t>Responses</w:t>
            </w:r>
            <w:proofErr w:type="spellEnd"/>
            <w:r>
              <w:rPr>
                <w:sz w:val="20"/>
                <w:szCs w:val="20"/>
                <w:lang w:val="it-IT"/>
              </w:rPr>
              <w:t>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EA7333" w:rsidP="00EA733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Client</w:t>
            </w:r>
            <w:r>
              <w:rPr>
                <w:b/>
                <w:sz w:val="20"/>
                <w:szCs w:val="20"/>
                <w:lang w:val="it-IT"/>
              </w:rPr>
              <w:t>-Libreria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Un programma finalizzato ad inviare </w:t>
            </w:r>
            <w:proofErr w:type="spellStart"/>
            <w:r>
              <w:rPr>
                <w:sz w:val="20"/>
                <w:szCs w:val="20"/>
                <w:lang w:val="it-IT"/>
              </w:rPr>
              <w:t>Requests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e ottenere </w:t>
            </w:r>
            <w:proofErr w:type="spellStart"/>
            <w:r>
              <w:rPr>
                <w:sz w:val="20"/>
                <w:szCs w:val="20"/>
                <w:lang w:val="it-IT"/>
              </w:rPr>
              <w:t>Responses</w:t>
            </w:r>
            <w:proofErr w:type="spellEnd"/>
            <w:r>
              <w:rPr>
                <w:sz w:val="20"/>
                <w:szCs w:val="20"/>
                <w:lang w:val="it-IT"/>
              </w:rPr>
              <w:t>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EA7333" w:rsidP="00EA733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-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Notification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Un messaggio </w:t>
            </w:r>
            <w:r w:rsidR="00EA7333">
              <w:rPr>
                <w:sz w:val="20"/>
                <w:szCs w:val="20"/>
                <w:lang w:val="it-IT"/>
              </w:rPr>
              <w:t>inviato dal Client al S</w:t>
            </w:r>
            <w:r>
              <w:rPr>
                <w:sz w:val="20"/>
                <w:szCs w:val="20"/>
                <w:lang w:val="it-IT"/>
              </w:rPr>
              <w:t xml:space="preserve">erver, che ha lo scopo di fornire informazioni, senza aspettarsi un messaggio di risposta.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EA7333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Un </w:t>
            </w:r>
            <w:r>
              <w:rPr>
                <w:sz w:val="20"/>
                <w:szCs w:val="20"/>
                <w:lang w:val="it-IT"/>
              </w:rPr>
              <w:t xml:space="preserve">JSON-RPC </w:t>
            </w:r>
            <w:proofErr w:type="spellStart"/>
            <w:r>
              <w:rPr>
                <w:sz w:val="20"/>
                <w:szCs w:val="20"/>
                <w:lang w:val="it-IT"/>
              </w:rPr>
              <w:t>Request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con l’id non specificato.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333" w:rsidRPr="00EA7333" w:rsidRDefault="00EA7333" w:rsidP="00EA7333">
            <w:pPr>
              <w:widowControl w:val="0"/>
              <w:spacing w:line="240" w:lineRule="auto"/>
              <w:rPr>
                <w:rFonts w:ascii="Consolas" w:hAnsi="Consolas"/>
                <w:sz w:val="20"/>
                <w:szCs w:val="20"/>
                <w:lang w:val="it-IT"/>
              </w:rPr>
            </w:pPr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--&gt; {"</w:t>
            </w:r>
            <w:proofErr w:type="spellStart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jsonrpc</w:t>
            </w:r>
            <w:proofErr w:type="spellEnd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": "2.0", "</w:t>
            </w:r>
            <w:proofErr w:type="spellStart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method</w:t>
            </w:r>
            <w:proofErr w:type="spellEnd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": "update", "</w:t>
            </w:r>
            <w:proofErr w:type="spellStart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params</w:t>
            </w:r>
            <w:proofErr w:type="spellEnd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": [1,2,3,4,5]}</w:t>
            </w:r>
          </w:p>
          <w:p w:rsidR="005720A2" w:rsidRPr="00EA7333" w:rsidRDefault="00EA7333" w:rsidP="00EA7333">
            <w:pPr>
              <w:widowControl w:val="0"/>
              <w:spacing w:line="240" w:lineRule="auto"/>
              <w:rPr>
                <w:rFonts w:ascii="Consolas" w:hAnsi="Consolas"/>
                <w:sz w:val="20"/>
                <w:szCs w:val="20"/>
                <w:lang w:val="it-IT"/>
              </w:rPr>
            </w:pPr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--&gt; {"</w:t>
            </w:r>
            <w:proofErr w:type="spellStart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jsonrpc</w:t>
            </w:r>
            <w:proofErr w:type="spellEnd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": "2.0", "</w:t>
            </w:r>
            <w:proofErr w:type="spellStart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method</w:t>
            </w:r>
            <w:proofErr w:type="spellEnd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": "</w:t>
            </w:r>
            <w:proofErr w:type="spellStart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foobar</w:t>
            </w:r>
            <w:proofErr w:type="spellEnd"/>
            <w:r w:rsidRPr="00EA7333">
              <w:rPr>
                <w:rFonts w:ascii="Consolas" w:hAnsi="Consolas"/>
                <w:sz w:val="20"/>
                <w:szCs w:val="20"/>
                <w:lang w:val="it-IT"/>
              </w:rPr>
              <w:t>"}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JSON-RPC </w:t>
            </w:r>
            <w:proofErr w:type="spellStart"/>
            <w:r>
              <w:rPr>
                <w:sz w:val="20"/>
                <w:szCs w:val="20"/>
                <w:lang w:val="it-IT"/>
              </w:rPr>
              <w:t>Request</w:t>
            </w:r>
            <w:proofErr w:type="spellEnd"/>
          </w:p>
        </w:tc>
      </w:tr>
      <w:tr w:rsidR="005720A2" w:rsidRPr="00E90020" w:rsidTr="00EA7333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Error</w:t>
            </w:r>
            <w:proofErr w:type="spellEnd"/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Un messaggio inviato dal server al client quando un’operazione non è andata a buon fine.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6A9" w:rsidRDefault="006156A9" w:rsidP="00EA7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Strutturato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</w:p>
          <w:p w:rsidR="006156A9" w:rsidRDefault="006156A9" w:rsidP="00EA7333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6156A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C</w:t>
            </w:r>
            <w:r w:rsidR="00EA7333" w:rsidRPr="006156A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ode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Valore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numerico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specifica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tipo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errore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Questo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campo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specificato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per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ogni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tipo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errore</w:t>
            </w:r>
            <w:proofErr w:type="spellEnd"/>
            <w:r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.</w:t>
            </w:r>
          </w:p>
          <w:p w:rsidR="007B748C" w:rsidRPr="001C286D" w:rsidRDefault="001C286D" w:rsidP="001C286D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6156A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M</w:t>
            </w:r>
            <w:r w:rsidR="00EA7333" w:rsidRPr="006156A9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essage</w:t>
            </w:r>
            <w:r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bookmarkStart w:id="0" w:name="_GoBack"/>
            <w:bookmarkEnd w:id="0"/>
            <w:r w:rsidR="00EA7333" w:rsidRPr="001C286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 String providing a short description of the error.</w:t>
            </w:r>
            <w:r w:rsidR="00EA7333" w:rsidRPr="001C286D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The message SHOULD be limited to a concise single sentence.</w:t>
            </w:r>
          </w:p>
          <w:p w:rsidR="00EA7333" w:rsidRPr="001C286D" w:rsidRDefault="00EA7333" w:rsidP="001C286D">
            <w:pPr>
              <w:pStyle w:val="Paragrafoelenco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C286D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data</w:t>
            </w:r>
          </w:p>
          <w:p w:rsidR="00EA7333" w:rsidRPr="00EA7333" w:rsidRDefault="00EA7333" w:rsidP="00EA7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ind w:left="72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A Primitive or Structured value that contains </w:t>
            </w: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additional information about the error.</w:t>
            </w: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This may be omitted.</w:t>
            </w: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</w:r>
            <w:proofErr w:type="gramStart"/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The value of this member is defined by the Server</w:t>
            </w:r>
            <w:proofErr w:type="gramEnd"/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(e.g. detailed error information, nested errors etc.).</w:t>
            </w:r>
          </w:p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JSON-RPC </w:t>
            </w:r>
            <w:proofErr w:type="spellStart"/>
            <w:r>
              <w:rPr>
                <w:sz w:val="20"/>
                <w:szCs w:val="20"/>
                <w:lang w:val="it-IT"/>
              </w:rPr>
              <w:t>Response</w:t>
            </w:r>
            <w:proofErr w:type="spellEnd"/>
          </w:p>
        </w:tc>
      </w:tr>
      <w:tr w:rsidR="005720A2" w:rsidRPr="00E90020" w:rsidTr="00EA7333">
        <w:trPr>
          <w:trHeight w:val="6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Method</w:t>
            </w:r>
          </w:p>
        </w:tc>
        <w:tc>
          <w:tcPr>
            <w:tcW w:w="2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 w:rsidP="001445DB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Un identificativo di una funzionalità disponibile nel sistema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</w:tbl>
    <w:p w:rsidR="003E0ED3" w:rsidRDefault="003E0ED3">
      <w:pPr>
        <w:rPr>
          <w:sz w:val="20"/>
          <w:szCs w:val="20"/>
          <w:lang w:val="it-IT"/>
        </w:rPr>
      </w:pPr>
    </w:p>
    <w:p w:rsidR="00E90020" w:rsidRPr="00E90020" w:rsidRDefault="00E90020">
      <w:pPr>
        <w:rPr>
          <w:sz w:val="20"/>
          <w:szCs w:val="20"/>
          <w:lang w:val="it-IT"/>
        </w:rPr>
      </w:pPr>
    </w:p>
    <w:p w:rsidR="003E0ED3" w:rsidRPr="00E90020" w:rsidRDefault="003E0ED3">
      <w:pPr>
        <w:rPr>
          <w:sz w:val="20"/>
          <w:szCs w:val="20"/>
          <w:lang w:val="it-IT"/>
        </w:rPr>
      </w:pPr>
    </w:p>
    <w:p w:rsidR="003E0ED3" w:rsidRPr="00E90020" w:rsidRDefault="003E0ED3">
      <w:pPr>
        <w:rPr>
          <w:sz w:val="20"/>
          <w:szCs w:val="20"/>
          <w:lang w:val="it-IT"/>
        </w:rPr>
      </w:pPr>
    </w:p>
    <w:p w:rsidR="003E0ED3" w:rsidRPr="00E90020" w:rsidRDefault="003E0ED3">
      <w:pPr>
        <w:rPr>
          <w:sz w:val="20"/>
          <w:szCs w:val="20"/>
          <w:lang w:val="it-IT"/>
        </w:rPr>
      </w:pPr>
    </w:p>
    <w:p w:rsidR="007B6FAB" w:rsidRPr="00E90020" w:rsidRDefault="009B6E63">
      <w:pPr>
        <w:rPr>
          <w:sz w:val="20"/>
          <w:szCs w:val="20"/>
          <w:lang w:val="it-IT"/>
        </w:rPr>
      </w:pPr>
      <w:r w:rsidRPr="00E90020">
        <w:rPr>
          <w:sz w:val="20"/>
          <w:szCs w:val="20"/>
          <w:lang w:val="it-IT"/>
        </w:rPr>
        <w:t>Data Dictionary - Applicazione - Tema B</w:t>
      </w:r>
    </w:p>
    <w:p w:rsidR="007B6FAB" w:rsidRPr="00E90020" w:rsidRDefault="007B6FAB">
      <w:pPr>
        <w:rPr>
          <w:sz w:val="20"/>
          <w:szCs w:val="20"/>
          <w:lang w:val="it-IT"/>
        </w:rPr>
      </w:pPr>
    </w:p>
    <w:tbl>
      <w:tblPr>
        <w:tblStyle w:val="a0"/>
        <w:tblW w:w="136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3"/>
        <w:gridCol w:w="3087"/>
        <w:gridCol w:w="3402"/>
        <w:gridCol w:w="2299"/>
        <w:gridCol w:w="3119"/>
      </w:tblGrid>
      <w:tr w:rsidR="005720A2" w:rsidRPr="00E90020" w:rsidTr="00EA7333">
        <w:trPr>
          <w:trHeight w:val="80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Nome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Definizione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Tipo di dato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Esempi di utilizzo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Derivato (?)</w:t>
            </w:r>
          </w:p>
        </w:tc>
      </w:tr>
      <w:tr w:rsidR="005720A2" w:rsidRPr="00E90020" w:rsidTr="00EA7333">
        <w:trPr>
          <w:trHeight w:val="80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Node</w:t>
            </w:r>
            <w:proofErr w:type="spellEnd"/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 w:rsidP="003E0ED3">
            <w:pPr>
              <w:pStyle w:val="Nessunaspaziatura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>Un attore all’interno del sistema che può utilizzare e/o fornire servizi.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Client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Un ruolo che può avere un </w:t>
            </w:r>
            <w:proofErr w:type="spellStart"/>
            <w:r w:rsidRPr="00E90020">
              <w:rPr>
                <w:i/>
                <w:sz w:val="20"/>
                <w:szCs w:val="20"/>
                <w:lang w:val="it-IT"/>
              </w:rPr>
              <w:t>Node</w:t>
            </w:r>
            <w:proofErr w:type="spellEnd"/>
            <w:r w:rsidRPr="00E90020">
              <w:rPr>
                <w:sz w:val="20"/>
                <w:szCs w:val="20"/>
                <w:lang w:val="it-IT"/>
              </w:rPr>
              <w:t xml:space="preserve">. Un </w:t>
            </w:r>
            <w:r w:rsidRPr="00E90020">
              <w:rPr>
                <w:i/>
                <w:sz w:val="20"/>
                <w:szCs w:val="20"/>
                <w:lang w:val="it-IT"/>
              </w:rPr>
              <w:t>client</w:t>
            </w:r>
            <w:r w:rsidRPr="00E90020">
              <w:rPr>
                <w:sz w:val="20"/>
                <w:szCs w:val="20"/>
                <w:lang w:val="it-IT"/>
              </w:rPr>
              <w:t xml:space="preserve"> è un fruitore di un servizio.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  <w:tr w:rsidR="005720A2" w:rsidRPr="00E90020" w:rsidTr="00EA7333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Server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Un ruolo che può avere un </w:t>
            </w:r>
            <w:proofErr w:type="spellStart"/>
            <w:r w:rsidRPr="00E90020">
              <w:rPr>
                <w:i/>
                <w:sz w:val="20"/>
                <w:szCs w:val="20"/>
                <w:lang w:val="it-IT"/>
              </w:rPr>
              <w:lastRenderedPageBreak/>
              <w:t>Node</w:t>
            </w:r>
            <w:proofErr w:type="spellEnd"/>
            <w:r w:rsidRPr="00E90020">
              <w:rPr>
                <w:sz w:val="20"/>
                <w:szCs w:val="20"/>
                <w:lang w:val="it-IT"/>
              </w:rPr>
              <w:t xml:space="preserve">. Un </w:t>
            </w:r>
            <w:r w:rsidRPr="00E90020">
              <w:rPr>
                <w:i/>
                <w:sz w:val="20"/>
                <w:szCs w:val="20"/>
                <w:lang w:val="it-IT"/>
              </w:rPr>
              <w:t>server</w:t>
            </w:r>
            <w:r w:rsidRPr="00E90020">
              <w:rPr>
                <w:sz w:val="20"/>
                <w:szCs w:val="20"/>
                <w:lang w:val="it-IT"/>
              </w:rPr>
              <w:t xml:space="preserve"> è un fornitore di un servizio.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sz w:val="20"/>
                <w:szCs w:val="20"/>
                <w:lang w:val="it-IT"/>
              </w:rPr>
              <w:t>Node</w:t>
            </w:r>
            <w:proofErr w:type="spellEnd"/>
          </w:p>
        </w:tc>
      </w:tr>
      <w:tr w:rsidR="005720A2" w:rsidRPr="00E90020" w:rsidTr="00EA7333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Broker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Un attore che si occupa di pubblicare ai </w:t>
            </w:r>
            <w:r w:rsidRPr="00E90020">
              <w:rPr>
                <w:i/>
                <w:sz w:val="20"/>
                <w:szCs w:val="20"/>
                <w:lang w:val="it-IT"/>
              </w:rPr>
              <w:t>client</w:t>
            </w:r>
            <w:r w:rsidRPr="00E90020">
              <w:rPr>
                <w:sz w:val="20"/>
                <w:szCs w:val="20"/>
                <w:lang w:val="it-IT"/>
              </w:rPr>
              <w:t xml:space="preserve"> i servizi disponibili all’interno del sistema.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Service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Una funzionalità che viene fornita da un </w:t>
            </w:r>
            <w:r w:rsidRPr="00E90020">
              <w:rPr>
                <w:i/>
                <w:sz w:val="20"/>
                <w:szCs w:val="20"/>
                <w:lang w:val="it-IT"/>
              </w:rPr>
              <w:t xml:space="preserve">Server </w:t>
            </w:r>
            <w:r w:rsidRPr="00E90020">
              <w:rPr>
                <w:sz w:val="20"/>
                <w:szCs w:val="20"/>
                <w:lang w:val="it-IT"/>
              </w:rPr>
              <w:t>all’interno del sistema.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>Metadata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>L’insieme delle informazioni che descrivono un Service.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Request</w:t>
            </w:r>
            <w:proofErr w:type="spellEnd"/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>Una risorsa che rappresenta una chiamata a procedura remota (</w:t>
            </w:r>
            <w:proofErr w:type="spellStart"/>
            <w:r w:rsidRPr="00E90020">
              <w:rPr>
                <w:sz w:val="20"/>
                <w:szCs w:val="20"/>
                <w:lang w:val="it-IT"/>
              </w:rPr>
              <w:t>rpc</w:t>
            </w:r>
            <w:proofErr w:type="spellEnd"/>
            <w:r w:rsidRPr="00E90020">
              <w:rPr>
                <w:sz w:val="20"/>
                <w:szCs w:val="20"/>
                <w:lang w:val="it-IT"/>
              </w:rPr>
              <w:t xml:space="preserve">-call), cioè una richiesta inviata da un client ad un server al fine di usare un </w:t>
            </w:r>
            <w:r w:rsidRPr="00E90020">
              <w:rPr>
                <w:i/>
                <w:sz w:val="20"/>
                <w:szCs w:val="20"/>
                <w:lang w:val="it-IT"/>
              </w:rPr>
              <w:t>service</w:t>
            </w:r>
            <w:r w:rsidRPr="00E90020">
              <w:rPr>
                <w:sz w:val="20"/>
                <w:szCs w:val="20"/>
                <w:lang w:val="it-IT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333" w:rsidRPr="00EA7333" w:rsidRDefault="00EA7333" w:rsidP="00EA7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</w:pPr>
            <w:proofErr w:type="spellStart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Strutturato</w:t>
            </w:r>
            <w:proofErr w:type="spellEnd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:</w:t>
            </w:r>
          </w:p>
          <w:p w:rsidR="00EA7333" w:rsidRDefault="00EA7333" w:rsidP="00EA7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360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</w:p>
          <w:p w:rsidR="005720A2" w:rsidRPr="00EA7333" w:rsidRDefault="005720A2" w:rsidP="00EA7333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A733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r w:rsidRPr="00EA733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rappresentante</w:t>
            </w:r>
            <w:proofErr w:type="spellEnd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versione</w:t>
            </w:r>
            <w:proofErr w:type="spellEnd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json-rpc</w:t>
            </w:r>
            <w:proofErr w:type="spellEnd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.</w:t>
            </w:r>
          </w:p>
          <w:p w:rsidR="005720A2" w:rsidRPr="00E90020" w:rsidRDefault="005720A2" w:rsidP="00AC1D36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 xml:space="preserve">method: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stringa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contenente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il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nome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del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metodo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che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deve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essere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invocato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.</w:t>
            </w:r>
          </w:p>
          <w:p w:rsidR="005720A2" w:rsidRPr="00E90020" w:rsidRDefault="005720A2" w:rsidP="00AC1D36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params</w:t>
            </w:r>
            <w:proofErr w:type="spellEnd"/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l’insieme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dei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parametri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attuali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utilizzati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nell’invocazione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.</w:t>
            </w:r>
          </w:p>
          <w:p w:rsidR="005720A2" w:rsidRPr="00E90020" w:rsidRDefault="005720A2" w:rsidP="00AC1D36">
            <w:pPr>
              <w:pStyle w:val="Paragrafoelenco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Id: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una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 un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numero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stabilito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dal </w:t>
            </w:r>
            <w:r w:rsidRPr="00E90020">
              <w:rPr>
                <w:rFonts w:ascii="Helvetica" w:eastAsia="Times New Roman" w:hAnsi="Helvetica" w:cs="Helvetica"/>
                <w:i/>
                <w:color w:val="333333"/>
                <w:sz w:val="20"/>
                <w:szCs w:val="20"/>
              </w:rPr>
              <w:t>Client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per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identificare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richiesta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.</w:t>
            </w:r>
          </w:p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rFonts w:ascii="Consolas" w:hAnsi="Consolas"/>
                <w:sz w:val="20"/>
                <w:szCs w:val="20"/>
                <w:lang w:val="it-IT"/>
              </w:rPr>
            </w:pPr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{"</w:t>
            </w:r>
            <w:proofErr w:type="spellStart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jsonrpc</w:t>
            </w:r>
            <w:proofErr w:type="spellEnd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": "2.0", "</w:t>
            </w:r>
            <w:proofErr w:type="spellStart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method</w:t>
            </w:r>
            <w:proofErr w:type="spellEnd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": "sum", "</w:t>
            </w:r>
            <w:proofErr w:type="spellStart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params</w:t>
            </w:r>
            <w:proofErr w:type="spellEnd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": [12, 6], "id": 1}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rPr>
          <w:trHeight w:val="60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r w:rsidRPr="00E90020">
              <w:rPr>
                <w:b/>
                <w:sz w:val="20"/>
                <w:szCs w:val="20"/>
                <w:lang w:val="it-IT"/>
              </w:rPr>
              <w:t xml:space="preserve">JSON-RPC </w:t>
            </w: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Response</w:t>
            </w:r>
            <w:proofErr w:type="spellEnd"/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>Una risorsa che rappresenta il risultato di una chiamata a procedura remota.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333" w:rsidRPr="00EA7333" w:rsidRDefault="00EA7333" w:rsidP="00EA73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</w:pPr>
            <w:proofErr w:type="spellStart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Strutturato</w:t>
            </w:r>
            <w:proofErr w:type="spellEnd"/>
            <w:r w:rsidRPr="00EA7333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:</w:t>
            </w:r>
          </w:p>
          <w:p w:rsidR="005720A2" w:rsidRPr="00E90020" w:rsidRDefault="005720A2" w:rsidP="000E3501">
            <w:pPr>
              <w:pStyle w:val="Paragrafoelenco"/>
              <w:numPr>
                <w:ilvl w:val="0"/>
                <w:numId w:val="2"/>
              </w:numP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Jsonrpc</w:t>
            </w:r>
            <w:proofErr w:type="spellEnd"/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:</w:t>
            </w:r>
            <w:r w:rsidRPr="00E90020">
              <w:rPr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stringa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rappresentante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la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versione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di </w:t>
            </w:r>
            <w:proofErr w:type="spellStart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json-rpc</w:t>
            </w:r>
            <w:proofErr w:type="spellEnd"/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.</w:t>
            </w:r>
          </w:p>
          <w:p w:rsidR="005720A2" w:rsidRPr="00E90020" w:rsidRDefault="005720A2" w:rsidP="000E3501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90020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lastRenderedPageBreak/>
              <w:t xml:space="preserve">result: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questo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>attributo</w:t>
            </w:r>
            <w:proofErr w:type="spellEnd"/>
            <w:r w:rsidRPr="00E90020">
              <w:rPr>
                <w:rFonts w:ascii="Helvetica" w:eastAsia="Times New Roman" w:hAnsi="Helvetica" w:cs="Helvetica"/>
                <w:bCs/>
                <w:color w:val="333333"/>
                <w:sz w:val="20"/>
                <w:szCs w:val="20"/>
              </w:rPr>
              <w:t xml:space="preserve"> è 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member is REQUIRED on success.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This member MUST NOT exist if there was an error invoking the method.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The value of this member is determined by the method invoked on the Server.</w:t>
            </w:r>
          </w:p>
          <w:p w:rsidR="00EA7333" w:rsidRPr="00EA7333" w:rsidRDefault="005720A2" w:rsidP="00535180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405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EA733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Error</w:t>
            </w: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: This member is REQUIRED on error.</w:t>
            </w: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This member MUST NOT exist if there was no error triggered during invocation.</w:t>
            </w:r>
            <w:r w:rsidRPr="00EA733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The value for this member MUST be an Object as defined in section 5.1.</w:t>
            </w:r>
          </w:p>
          <w:p w:rsidR="005720A2" w:rsidRPr="00EA7333" w:rsidRDefault="005720A2" w:rsidP="00535180">
            <w:pPr>
              <w:pStyle w:val="Paragrafoelenco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55" w:lineRule="atLeast"/>
              <w:ind w:left="405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EA7333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id</w:t>
            </w:r>
          </w:p>
          <w:p w:rsidR="005720A2" w:rsidRPr="00E90020" w:rsidRDefault="005720A2" w:rsidP="00DC0A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line="270" w:lineRule="atLeast"/>
              <w:ind w:left="720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member is REQUIRED.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It MUST be the same as the value of the id member in the Request Object.</w:t>
            </w:r>
            <w:r w:rsidRPr="00E90020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br/>
              <w:t>If there was an error in detecting the id in the Request object (e.g. Parse error/Invalid Request), it MUST be Null.</w:t>
            </w:r>
          </w:p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rFonts w:ascii="Consolas" w:hAnsi="Consolas"/>
                <w:sz w:val="20"/>
                <w:szCs w:val="20"/>
                <w:lang w:val="it-IT"/>
              </w:rPr>
            </w:pPr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lastRenderedPageBreak/>
              <w:t>{"</w:t>
            </w:r>
            <w:proofErr w:type="spellStart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jsonrpc</w:t>
            </w:r>
            <w:proofErr w:type="spellEnd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": "2.0", "</w:t>
            </w:r>
            <w:proofErr w:type="spellStart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result</w:t>
            </w:r>
            <w:proofErr w:type="spellEnd"/>
            <w:r w:rsidRPr="00E90020">
              <w:rPr>
                <w:rFonts w:ascii="Consolas" w:hAnsi="Consolas"/>
                <w:sz w:val="20"/>
                <w:szCs w:val="20"/>
                <w:lang w:val="it-IT"/>
              </w:rPr>
              <w:t>": 18, "id": 1}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rPr>
          <w:trHeight w:val="60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Transparent</w:t>
            </w:r>
            <w:proofErr w:type="spellEnd"/>
            <w:r w:rsidRPr="00E90020">
              <w:rPr>
                <w:b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communication</w:t>
            </w:r>
            <w:proofErr w:type="spellEnd"/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Il broker permette ai </w:t>
            </w:r>
            <w:r w:rsidRPr="00E90020">
              <w:rPr>
                <w:i/>
                <w:sz w:val="20"/>
                <w:szCs w:val="20"/>
                <w:lang w:val="it-IT"/>
              </w:rPr>
              <w:t>Clients</w:t>
            </w:r>
            <w:r w:rsidRPr="00E90020">
              <w:rPr>
                <w:sz w:val="20"/>
                <w:szCs w:val="20"/>
                <w:lang w:val="it-IT"/>
              </w:rPr>
              <w:t xml:space="preserve"> di invocare </w:t>
            </w:r>
            <w:r w:rsidRPr="00E90020">
              <w:rPr>
                <w:i/>
                <w:sz w:val="20"/>
                <w:szCs w:val="20"/>
                <w:lang w:val="it-IT"/>
              </w:rPr>
              <w:t xml:space="preserve">Services </w:t>
            </w:r>
            <w:r w:rsidRPr="00E90020">
              <w:rPr>
                <w:sz w:val="20"/>
                <w:szCs w:val="20"/>
                <w:lang w:val="it-IT"/>
              </w:rPr>
              <w:t xml:space="preserve">prendendosi carico della gestione della </w:t>
            </w:r>
            <w:r w:rsidRPr="00E90020">
              <w:rPr>
                <w:sz w:val="20"/>
                <w:szCs w:val="20"/>
                <w:lang w:val="it-IT"/>
              </w:rPr>
              <w:lastRenderedPageBreak/>
              <w:t xml:space="preserve">comunicazione tra i </w:t>
            </w:r>
            <w:proofErr w:type="spellStart"/>
            <w:r w:rsidRPr="00E90020">
              <w:rPr>
                <w:i/>
                <w:sz w:val="20"/>
                <w:szCs w:val="20"/>
                <w:lang w:val="it-IT"/>
              </w:rPr>
              <w:t>Nodes</w:t>
            </w:r>
            <w:proofErr w:type="spellEnd"/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rPr>
          <w:trHeight w:val="74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Available</w:t>
            </w:r>
            <w:proofErr w:type="spellEnd"/>
            <w:r w:rsidRPr="00E90020">
              <w:rPr>
                <w:b/>
                <w:sz w:val="20"/>
                <w:szCs w:val="20"/>
                <w:lang w:val="it-IT"/>
              </w:rPr>
              <w:t xml:space="preserve"> Services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Services messi a disposizione dal </w:t>
            </w:r>
            <w:r w:rsidRPr="00E90020">
              <w:rPr>
                <w:i/>
                <w:sz w:val="20"/>
                <w:szCs w:val="20"/>
                <w:lang w:val="it-IT"/>
              </w:rPr>
              <w:t>Broker</w:t>
            </w:r>
            <w:r w:rsidRPr="00E90020">
              <w:rPr>
                <w:sz w:val="20"/>
                <w:szCs w:val="20"/>
                <w:lang w:val="it-IT"/>
              </w:rPr>
              <w:t xml:space="preserve"> a tutti i </w:t>
            </w:r>
            <w:r w:rsidRPr="00E90020">
              <w:rPr>
                <w:i/>
                <w:sz w:val="20"/>
                <w:szCs w:val="20"/>
                <w:lang w:val="it-IT"/>
              </w:rPr>
              <w:t xml:space="preserve">Clients </w:t>
            </w:r>
            <w:r w:rsidRPr="00E90020">
              <w:rPr>
                <w:sz w:val="20"/>
                <w:szCs w:val="20"/>
                <w:lang w:val="it-IT"/>
              </w:rPr>
              <w:t>del sistema</w:t>
            </w:r>
            <w:r w:rsidRPr="00E90020">
              <w:rPr>
                <w:i/>
                <w:sz w:val="20"/>
                <w:szCs w:val="20"/>
                <w:lang w:val="it-IT"/>
              </w:rPr>
              <w:t>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5720A2" w:rsidRPr="00E90020" w:rsidTr="00EA7333">
        <w:trPr>
          <w:trHeight w:val="600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b/>
                <w:sz w:val="20"/>
                <w:szCs w:val="20"/>
                <w:lang w:val="it-IT"/>
              </w:rPr>
            </w:pPr>
            <w:proofErr w:type="spellStart"/>
            <w:r w:rsidRPr="00E90020">
              <w:rPr>
                <w:b/>
                <w:sz w:val="20"/>
                <w:szCs w:val="20"/>
                <w:lang w:val="it-IT"/>
              </w:rPr>
              <w:t>Publish</w:t>
            </w:r>
            <w:proofErr w:type="spellEnd"/>
            <w:r w:rsidRPr="00E90020">
              <w:rPr>
                <w:b/>
                <w:sz w:val="20"/>
                <w:szCs w:val="20"/>
                <w:lang w:val="it-IT"/>
              </w:rPr>
              <w:t xml:space="preserve"> (a Service)</w:t>
            </w:r>
          </w:p>
        </w:tc>
        <w:tc>
          <w:tcPr>
            <w:tcW w:w="3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  <w:r w:rsidRPr="00E90020">
              <w:rPr>
                <w:sz w:val="20"/>
                <w:szCs w:val="20"/>
                <w:lang w:val="it-IT"/>
              </w:rPr>
              <w:t xml:space="preserve">L’azione effettuata dal server finalizzata a rendere disponibile il proprio </w:t>
            </w:r>
            <w:proofErr w:type="spellStart"/>
            <w:r w:rsidRPr="00E90020">
              <w:rPr>
                <w:sz w:val="20"/>
                <w:szCs w:val="20"/>
                <w:lang w:val="it-IT"/>
              </w:rPr>
              <w:t>Sevice</w:t>
            </w:r>
            <w:proofErr w:type="spellEnd"/>
            <w:r w:rsidRPr="00E90020">
              <w:rPr>
                <w:sz w:val="20"/>
                <w:szCs w:val="20"/>
                <w:lang w:val="it-IT"/>
              </w:rPr>
              <w:t xml:space="preserve"> all’interno del sistema.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0A2" w:rsidRPr="00E90020" w:rsidRDefault="005720A2">
            <w:pPr>
              <w:widowControl w:val="0"/>
              <w:spacing w:line="240" w:lineRule="auto"/>
              <w:rPr>
                <w:sz w:val="20"/>
                <w:szCs w:val="20"/>
                <w:lang w:val="it-IT"/>
              </w:rPr>
            </w:pPr>
          </w:p>
        </w:tc>
      </w:tr>
    </w:tbl>
    <w:p w:rsidR="007B6FAB" w:rsidRPr="00E90020" w:rsidRDefault="007B6FAB">
      <w:pPr>
        <w:rPr>
          <w:sz w:val="20"/>
          <w:szCs w:val="20"/>
          <w:lang w:val="it-IT"/>
        </w:rPr>
      </w:pPr>
    </w:p>
    <w:sectPr w:rsidR="007B6FAB" w:rsidRPr="00E90020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53EE"/>
    <w:multiLevelType w:val="hybridMultilevel"/>
    <w:tmpl w:val="C0DC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27126"/>
    <w:multiLevelType w:val="hybridMultilevel"/>
    <w:tmpl w:val="0D6C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25861"/>
    <w:multiLevelType w:val="hybridMultilevel"/>
    <w:tmpl w:val="F68AD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AB"/>
    <w:rsid w:val="00013E3D"/>
    <w:rsid w:val="0009252B"/>
    <w:rsid w:val="000E3501"/>
    <w:rsid w:val="001445DB"/>
    <w:rsid w:val="001C286D"/>
    <w:rsid w:val="002419BC"/>
    <w:rsid w:val="003E0ED3"/>
    <w:rsid w:val="0043492F"/>
    <w:rsid w:val="005720A2"/>
    <w:rsid w:val="006156A9"/>
    <w:rsid w:val="006C4DC6"/>
    <w:rsid w:val="006E5724"/>
    <w:rsid w:val="007B6FAB"/>
    <w:rsid w:val="007B748C"/>
    <w:rsid w:val="009B6E63"/>
    <w:rsid w:val="009F789A"/>
    <w:rsid w:val="00AC1D36"/>
    <w:rsid w:val="00B02586"/>
    <w:rsid w:val="00D90157"/>
    <w:rsid w:val="00DA6203"/>
    <w:rsid w:val="00DC0A84"/>
    <w:rsid w:val="00DE0787"/>
    <w:rsid w:val="00E90020"/>
    <w:rsid w:val="00E926B1"/>
    <w:rsid w:val="00EA7333"/>
    <w:rsid w:val="00F1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AB882"/>
  <w15:docId w15:val="{D4135817-7ACB-403C-90DB-A0952BE4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essunaspaziatura">
    <w:name w:val="No Spacing"/>
    <w:uiPriority w:val="1"/>
    <w:qFormat/>
    <w:rsid w:val="003E0ED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AC1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Ennio</dc:creator>
  <cp:lastModifiedBy>Ennio Quaglia</cp:lastModifiedBy>
  <cp:revision>3</cp:revision>
  <dcterms:created xsi:type="dcterms:W3CDTF">2017-10-31T10:16:00Z</dcterms:created>
  <dcterms:modified xsi:type="dcterms:W3CDTF">2017-10-31T12:11:00Z</dcterms:modified>
</cp:coreProperties>
</file>