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CD4A" w14:textId="1A401652" w:rsidR="00C8176E" w:rsidRDefault="006D33B3" w:rsidP="00FF63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Osservazione</w:t>
      </w:r>
      <w:r w:rsidR="00FF635D" w:rsidRPr="00C8176E">
        <w:rPr>
          <w:b/>
          <w:bCs/>
          <w:sz w:val="32"/>
          <w:szCs w:val="32"/>
          <w:highlight w:val="yellow"/>
        </w:rPr>
        <w:t xml:space="preserve"> </w:t>
      </w:r>
      <w:r w:rsidR="00C8176E" w:rsidRPr="00C8176E">
        <w:rPr>
          <w:b/>
          <w:bCs/>
          <w:sz w:val="32"/>
          <w:szCs w:val="32"/>
          <w:highlight w:val="yellow"/>
        </w:rPr>
        <w:t>(Sezione 4)</w:t>
      </w:r>
      <w:r w:rsidR="00C8176E" w:rsidRPr="00C8176E">
        <w:rPr>
          <w:b/>
          <w:bCs/>
          <w:sz w:val="32"/>
          <w:szCs w:val="32"/>
        </w:rPr>
        <w:t xml:space="preserve"> </w:t>
      </w:r>
    </w:p>
    <w:p w14:paraId="73A477F6" w14:textId="432E7002" w:rsidR="00FF635D" w:rsidRDefault="00FF635D" w:rsidP="00FF635D">
      <w:pPr>
        <w:rPr>
          <w:b/>
          <w:bCs/>
        </w:rPr>
      </w:pPr>
    </w:p>
    <w:p w14:paraId="4D7FB02E" w14:textId="7F906795" w:rsidR="00FF635D" w:rsidRPr="00FF635D" w:rsidRDefault="00FF635D" w:rsidP="00FF635D">
      <w:pPr>
        <w:jc w:val="center"/>
        <w:rPr>
          <w:b/>
          <w:bCs/>
          <w:u w:val="single"/>
        </w:rPr>
      </w:pPr>
      <w:r w:rsidRPr="00FF635D">
        <w:rPr>
          <w:b/>
          <w:bCs/>
          <w:u w:val="single"/>
        </w:rPr>
        <w:t>Fase di osservazione dello studente con disabilità</w:t>
      </w:r>
    </w:p>
    <w:p w14:paraId="51CD5D52" w14:textId="501CE452" w:rsidR="00FF635D" w:rsidRDefault="00FF635D" w:rsidP="00FF635D">
      <w:pPr>
        <w:rPr>
          <w:b/>
          <w:bCs/>
        </w:rPr>
      </w:pPr>
    </w:p>
    <w:p w14:paraId="1517F147" w14:textId="7F694E6E" w:rsidR="00FF635D" w:rsidRPr="00FF635D" w:rsidRDefault="00FF635D" w:rsidP="00FF635D">
      <w:pPr>
        <w:pStyle w:val="Paragrafoelenco"/>
        <w:numPr>
          <w:ilvl w:val="0"/>
          <w:numId w:val="2"/>
        </w:numPr>
        <w:rPr>
          <w:b/>
          <w:bCs/>
          <w:u w:val="single"/>
        </w:rPr>
      </w:pPr>
      <w:r w:rsidRPr="00FF635D">
        <w:rPr>
          <w:b/>
          <w:bCs/>
          <w:u w:val="single"/>
        </w:rPr>
        <w:t>Primo Strumento: “Osservazione libera”</w:t>
      </w:r>
    </w:p>
    <w:p w14:paraId="290D5D57" w14:textId="25C035C3" w:rsidR="00FF635D" w:rsidRDefault="00C8176E" w:rsidP="00FF635D">
      <w:pPr>
        <w:rPr>
          <w:b/>
          <w:bCs/>
        </w:rPr>
      </w:pPr>
      <w:r w:rsidRPr="00FF635D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44798EA" wp14:editId="74FC5F2E">
            <wp:simplePos x="0" y="0"/>
            <wp:positionH relativeFrom="column">
              <wp:posOffset>25044</wp:posOffset>
            </wp:positionH>
            <wp:positionV relativeFrom="paragraph">
              <wp:posOffset>3553</wp:posOffset>
            </wp:positionV>
            <wp:extent cx="3168015" cy="1834515"/>
            <wp:effectExtent l="0" t="0" r="0" b="0"/>
            <wp:wrapSquare wrapText="bothSides"/>
            <wp:docPr id="3" name="Immagine 2">
              <a:extLst xmlns:a="http://schemas.openxmlformats.org/drawingml/2006/main">
                <a:ext uri="{FF2B5EF4-FFF2-40B4-BE49-F238E27FC236}">
                  <a16:creationId xmlns:a16="http://schemas.microsoft.com/office/drawing/2014/main" id="{7BBD62D2-5F37-A1D3-3DFD-3F126008B8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>
                      <a:extLst>
                        <a:ext uri="{FF2B5EF4-FFF2-40B4-BE49-F238E27FC236}">
                          <a16:creationId xmlns:a16="http://schemas.microsoft.com/office/drawing/2014/main" id="{7BBD62D2-5F37-A1D3-3DFD-3F126008B8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26C93" w14:textId="0C518D4C" w:rsidR="00FF635D" w:rsidRDefault="00FF635D" w:rsidP="00FF635D">
      <w:pPr>
        <w:rPr>
          <w:b/>
          <w:bCs/>
        </w:rPr>
      </w:pPr>
    </w:p>
    <w:p w14:paraId="62A24F57" w14:textId="719E955D" w:rsidR="00FF635D" w:rsidRDefault="00FF635D" w:rsidP="00FF635D">
      <w:pPr>
        <w:rPr>
          <w:b/>
          <w:bCs/>
        </w:rPr>
      </w:pPr>
    </w:p>
    <w:p w14:paraId="77E68C49" w14:textId="77777777" w:rsidR="00FF635D" w:rsidRDefault="00FF635D" w:rsidP="00FF635D">
      <w:pPr>
        <w:rPr>
          <w:b/>
          <w:bCs/>
        </w:rPr>
      </w:pPr>
    </w:p>
    <w:p w14:paraId="1BD33C33" w14:textId="77777777" w:rsidR="00FF635D" w:rsidRDefault="00FF635D" w:rsidP="00FF635D">
      <w:pPr>
        <w:rPr>
          <w:b/>
          <w:bCs/>
        </w:rPr>
      </w:pPr>
    </w:p>
    <w:p w14:paraId="633EEFDF" w14:textId="38609F93" w:rsidR="00FF635D" w:rsidRDefault="00FF635D" w:rsidP="00FF635D">
      <w:pPr>
        <w:rPr>
          <w:b/>
          <w:bCs/>
        </w:rPr>
      </w:pPr>
    </w:p>
    <w:p w14:paraId="3C175B7F" w14:textId="77777777" w:rsidR="00FF635D" w:rsidRDefault="00FF635D" w:rsidP="00FF635D">
      <w:pPr>
        <w:rPr>
          <w:b/>
          <w:bCs/>
        </w:rPr>
      </w:pPr>
    </w:p>
    <w:p w14:paraId="41DB97F0" w14:textId="59DB4764" w:rsidR="00FF635D" w:rsidRDefault="00C8176E" w:rsidP="00FF635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E269305" wp14:editId="1A1E0775">
            <wp:simplePos x="0" y="0"/>
            <wp:positionH relativeFrom="margin">
              <wp:posOffset>-60960</wp:posOffset>
            </wp:positionH>
            <wp:positionV relativeFrom="paragraph">
              <wp:posOffset>212725</wp:posOffset>
            </wp:positionV>
            <wp:extent cx="4681220" cy="2378075"/>
            <wp:effectExtent l="0" t="0" r="5080" b="3175"/>
            <wp:wrapTopAndBottom/>
            <wp:docPr id="24658308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237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9DE0F" w14:textId="52EAAE7C" w:rsidR="00FF635D" w:rsidRDefault="00FF635D" w:rsidP="00FF635D">
      <w:pPr>
        <w:rPr>
          <w:b/>
          <w:bCs/>
        </w:rPr>
      </w:pPr>
    </w:p>
    <w:p w14:paraId="7F86E06B" w14:textId="77777777" w:rsidR="00C8176E" w:rsidRDefault="00C8176E" w:rsidP="00FF635D">
      <w:pPr>
        <w:rPr>
          <w:b/>
          <w:bCs/>
        </w:rPr>
      </w:pPr>
    </w:p>
    <w:p w14:paraId="18C4A93D" w14:textId="77777777" w:rsidR="00C8176E" w:rsidRDefault="00C8176E" w:rsidP="00FF635D">
      <w:pPr>
        <w:rPr>
          <w:b/>
          <w:bCs/>
        </w:rPr>
      </w:pPr>
    </w:p>
    <w:p w14:paraId="6E595AC6" w14:textId="77777777" w:rsidR="00C8176E" w:rsidRDefault="00C8176E" w:rsidP="00FF635D">
      <w:pPr>
        <w:rPr>
          <w:b/>
          <w:bCs/>
        </w:rPr>
      </w:pPr>
    </w:p>
    <w:p w14:paraId="011F385B" w14:textId="77777777" w:rsidR="006D33B3" w:rsidRDefault="006D33B3" w:rsidP="00FF635D">
      <w:pPr>
        <w:rPr>
          <w:b/>
          <w:bCs/>
        </w:rPr>
      </w:pPr>
    </w:p>
    <w:p w14:paraId="1220B1A5" w14:textId="77777777" w:rsidR="006D33B3" w:rsidRDefault="006D33B3" w:rsidP="00FF635D">
      <w:pPr>
        <w:rPr>
          <w:b/>
          <w:bCs/>
        </w:rPr>
      </w:pPr>
    </w:p>
    <w:p w14:paraId="73E394F9" w14:textId="77777777" w:rsidR="006D33B3" w:rsidRDefault="006D33B3" w:rsidP="00FF635D">
      <w:pPr>
        <w:rPr>
          <w:b/>
          <w:bCs/>
        </w:rPr>
      </w:pPr>
    </w:p>
    <w:p w14:paraId="636CCB96" w14:textId="77777777" w:rsidR="006D33B3" w:rsidRDefault="006D33B3" w:rsidP="00FF635D">
      <w:pPr>
        <w:rPr>
          <w:b/>
          <w:bCs/>
        </w:rPr>
      </w:pPr>
    </w:p>
    <w:p w14:paraId="119C7CE9" w14:textId="77777777" w:rsidR="006D33B3" w:rsidRDefault="006D33B3" w:rsidP="00FF635D">
      <w:pPr>
        <w:rPr>
          <w:b/>
          <w:bCs/>
        </w:rPr>
      </w:pPr>
    </w:p>
    <w:p w14:paraId="6A67C4DE" w14:textId="29362329" w:rsidR="00FF635D" w:rsidRDefault="00FF635D" w:rsidP="00FF635D">
      <w:pPr>
        <w:rPr>
          <w:b/>
          <w:bCs/>
        </w:rPr>
      </w:pPr>
    </w:p>
    <w:p w14:paraId="16CC1871" w14:textId="6A3AA9A8" w:rsidR="00FF635D" w:rsidRPr="00FF635D" w:rsidRDefault="00FF635D" w:rsidP="00FF635D">
      <w:pPr>
        <w:jc w:val="center"/>
        <w:rPr>
          <w:b/>
          <w:bCs/>
          <w:u w:val="single"/>
        </w:rPr>
      </w:pPr>
      <w:r w:rsidRPr="00FF635D">
        <w:rPr>
          <w:b/>
          <w:bCs/>
          <w:u w:val="single"/>
        </w:rPr>
        <w:lastRenderedPageBreak/>
        <w:t>“Scheda di osservazione”</w:t>
      </w:r>
    </w:p>
    <w:p w14:paraId="6BAA70B0" w14:textId="22858863" w:rsidR="00FF635D" w:rsidRDefault="00FF635D" w:rsidP="00FF635D">
      <w:pPr>
        <w:rPr>
          <w:b/>
          <w:bCs/>
        </w:rPr>
      </w:pPr>
      <w:proofErr w:type="gramStart"/>
      <w:r>
        <w:rPr>
          <w:b/>
          <w:bCs/>
        </w:rPr>
        <w:t>Data:…</w:t>
      </w:r>
      <w:proofErr w:type="gramEnd"/>
      <w:r>
        <w:rPr>
          <w:b/>
          <w:bCs/>
        </w:rPr>
        <w:t>……………………………………………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>.</w:t>
      </w:r>
    </w:p>
    <w:p w14:paraId="58E9964C" w14:textId="7CAF428C" w:rsidR="00FF635D" w:rsidRDefault="00FF635D" w:rsidP="00FF635D">
      <w:pPr>
        <w:rPr>
          <w:b/>
          <w:bCs/>
        </w:rPr>
      </w:pPr>
      <w:proofErr w:type="gramStart"/>
      <w:r>
        <w:rPr>
          <w:b/>
          <w:bCs/>
        </w:rPr>
        <w:t>Durata:…</w:t>
      </w:r>
      <w:proofErr w:type="gramEnd"/>
      <w:r>
        <w:rPr>
          <w:b/>
          <w:bCs/>
        </w:rPr>
        <w:t>………………………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>.</w:t>
      </w:r>
    </w:p>
    <w:p w14:paraId="1A55FF1A" w14:textId="4392FF27" w:rsidR="00FF635D" w:rsidRDefault="00FF635D" w:rsidP="00FF635D">
      <w:pPr>
        <w:rPr>
          <w:b/>
          <w:bCs/>
        </w:rPr>
      </w:pPr>
      <w:r>
        <w:rPr>
          <w:b/>
          <w:bCs/>
        </w:rPr>
        <w:t xml:space="preserve">Numero di alunni </w:t>
      </w:r>
      <w:proofErr w:type="gramStart"/>
      <w:r>
        <w:rPr>
          <w:b/>
          <w:bCs/>
        </w:rPr>
        <w:t>presenti:…</w:t>
      </w:r>
      <w:proofErr w:type="gramEnd"/>
      <w:r>
        <w:rPr>
          <w:b/>
          <w:bCs/>
        </w:rPr>
        <w:t>………………………………………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>.</w:t>
      </w:r>
    </w:p>
    <w:p w14:paraId="25049154" w14:textId="54A02AAA" w:rsidR="00FF635D" w:rsidRDefault="00FF635D" w:rsidP="00FF635D">
      <w:pPr>
        <w:rPr>
          <w:b/>
          <w:bCs/>
        </w:rPr>
      </w:pPr>
      <w:r>
        <w:rPr>
          <w:b/>
          <w:bCs/>
        </w:rPr>
        <w:t xml:space="preserve">Docenti presenti e disciplina di </w:t>
      </w:r>
      <w:proofErr w:type="gramStart"/>
      <w:r>
        <w:rPr>
          <w:b/>
          <w:bCs/>
        </w:rPr>
        <w:t>riferimento:…</w:t>
      </w:r>
      <w:proofErr w:type="gramEnd"/>
      <w:r>
        <w:rPr>
          <w:b/>
          <w:bCs/>
        </w:rPr>
        <w:t>……………………………………………………</w:t>
      </w:r>
    </w:p>
    <w:p w14:paraId="37AE4D8F" w14:textId="125D95CE" w:rsidR="00FF635D" w:rsidRDefault="00FF635D" w:rsidP="00FF635D">
      <w:pPr>
        <w:rPr>
          <w:b/>
          <w:bCs/>
        </w:rPr>
      </w:pPr>
      <w:r>
        <w:rPr>
          <w:b/>
          <w:bCs/>
        </w:rPr>
        <w:t>Descrizione del setting (ambiente di apprendimento, organizzazione della classe, strumenti, materiali didattici</w:t>
      </w:r>
      <w:proofErr w:type="gramStart"/>
      <w:r>
        <w:rPr>
          <w:b/>
          <w:bCs/>
        </w:rPr>
        <w:t>):…</w:t>
      </w:r>
      <w:proofErr w:type="gramEnd"/>
      <w:r>
        <w:rPr>
          <w:b/>
          <w:b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FF635D">
        <w:rPr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</w:t>
      </w:r>
    </w:p>
    <w:p w14:paraId="7B891BA1" w14:textId="64364E10" w:rsidR="00FF635D" w:rsidRDefault="00FF635D" w:rsidP="00FF635D">
      <w:pPr>
        <w:rPr>
          <w:b/>
          <w:bCs/>
        </w:rPr>
      </w:pPr>
      <w:r>
        <w:rPr>
          <w:b/>
          <w:bCs/>
        </w:rPr>
        <w:t>Cronaca di un momento scolastico scelto per l’osservazione (max 120 minuti):……………………………………………………………………………………………………………………………………………………</w:t>
      </w:r>
      <w:r w:rsidRPr="00FF635D">
        <w:rPr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.</w:t>
      </w:r>
      <w:r w:rsidRPr="00FF635D">
        <w:rPr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………………………………………………………………………………………………………………………………………………………………….</w:t>
      </w:r>
    </w:p>
    <w:p w14:paraId="4441999C" w14:textId="77777777" w:rsidR="00FF635D" w:rsidRDefault="00FF635D" w:rsidP="00FF635D">
      <w:pPr>
        <w:rPr>
          <w:b/>
          <w:bCs/>
        </w:rPr>
      </w:pPr>
    </w:p>
    <w:p w14:paraId="0652AFA2" w14:textId="77777777" w:rsidR="00FF635D" w:rsidRDefault="00FF635D" w:rsidP="00FF635D">
      <w:pPr>
        <w:rPr>
          <w:b/>
          <w:bCs/>
        </w:rPr>
      </w:pPr>
    </w:p>
    <w:p w14:paraId="08D974A6" w14:textId="77777777" w:rsidR="00FF635D" w:rsidRDefault="00FF635D" w:rsidP="00FF635D">
      <w:pPr>
        <w:rPr>
          <w:b/>
          <w:bCs/>
        </w:rPr>
      </w:pPr>
    </w:p>
    <w:p w14:paraId="60C09F82" w14:textId="77777777" w:rsidR="00FF635D" w:rsidRDefault="00FF635D" w:rsidP="00FF635D">
      <w:pPr>
        <w:rPr>
          <w:b/>
          <w:bCs/>
        </w:rPr>
      </w:pPr>
    </w:p>
    <w:p w14:paraId="1122E94E" w14:textId="77777777" w:rsidR="00FF635D" w:rsidRDefault="00FF635D" w:rsidP="00FF635D">
      <w:pPr>
        <w:rPr>
          <w:b/>
          <w:bCs/>
        </w:rPr>
      </w:pPr>
    </w:p>
    <w:p w14:paraId="266C5F9A" w14:textId="77777777" w:rsidR="00FF635D" w:rsidRDefault="00FF635D" w:rsidP="00FF635D">
      <w:pPr>
        <w:rPr>
          <w:b/>
          <w:bCs/>
        </w:rPr>
      </w:pPr>
    </w:p>
    <w:p w14:paraId="591012AB" w14:textId="77777777" w:rsidR="00FF635D" w:rsidRDefault="00FF635D" w:rsidP="00FF635D">
      <w:pPr>
        <w:rPr>
          <w:b/>
          <w:bCs/>
        </w:rPr>
      </w:pPr>
    </w:p>
    <w:p w14:paraId="6693EB57" w14:textId="77777777" w:rsidR="00FF635D" w:rsidRDefault="00FF635D" w:rsidP="00FF635D">
      <w:pPr>
        <w:rPr>
          <w:b/>
          <w:bCs/>
        </w:rPr>
      </w:pPr>
    </w:p>
    <w:p w14:paraId="611BA717" w14:textId="77777777" w:rsidR="00FF635D" w:rsidRDefault="00FF635D" w:rsidP="00FF635D">
      <w:pPr>
        <w:rPr>
          <w:b/>
          <w:bCs/>
        </w:rPr>
      </w:pPr>
    </w:p>
    <w:p w14:paraId="1F909096" w14:textId="77777777" w:rsidR="00FF635D" w:rsidRDefault="00FF635D" w:rsidP="00FF635D">
      <w:pPr>
        <w:rPr>
          <w:b/>
          <w:bCs/>
        </w:rPr>
      </w:pPr>
    </w:p>
    <w:p w14:paraId="2386989C" w14:textId="77777777" w:rsidR="00FF635D" w:rsidRDefault="00FF635D" w:rsidP="00FF635D">
      <w:pPr>
        <w:rPr>
          <w:b/>
          <w:bCs/>
        </w:rPr>
      </w:pPr>
    </w:p>
    <w:p w14:paraId="0229E482" w14:textId="77777777" w:rsidR="00FF635D" w:rsidRDefault="00FF635D" w:rsidP="00FF635D">
      <w:pPr>
        <w:rPr>
          <w:b/>
          <w:bCs/>
        </w:rPr>
      </w:pPr>
    </w:p>
    <w:p w14:paraId="78F0048B" w14:textId="77777777" w:rsidR="00FF635D" w:rsidRDefault="00FF635D" w:rsidP="00FF635D">
      <w:pPr>
        <w:rPr>
          <w:b/>
          <w:bCs/>
        </w:rPr>
      </w:pPr>
    </w:p>
    <w:p w14:paraId="2039A23A" w14:textId="77777777" w:rsidR="00FF635D" w:rsidRDefault="00FF635D" w:rsidP="00FF635D">
      <w:pPr>
        <w:rPr>
          <w:b/>
          <w:bCs/>
        </w:rPr>
      </w:pPr>
    </w:p>
    <w:p w14:paraId="583FDF85" w14:textId="77777777" w:rsidR="00FF635D" w:rsidRDefault="00FF635D" w:rsidP="00FF635D">
      <w:pPr>
        <w:rPr>
          <w:b/>
          <w:bCs/>
        </w:rPr>
      </w:pPr>
    </w:p>
    <w:p w14:paraId="2796E225" w14:textId="77777777" w:rsidR="00FF635D" w:rsidRDefault="00FF635D" w:rsidP="00FF635D">
      <w:pPr>
        <w:rPr>
          <w:b/>
          <w:bCs/>
        </w:rPr>
      </w:pPr>
    </w:p>
    <w:p w14:paraId="128801EA" w14:textId="5DB9FCD4" w:rsidR="00FF635D" w:rsidRPr="00FF635D" w:rsidRDefault="00FF635D" w:rsidP="00FF63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2) </w:t>
      </w:r>
      <w:r w:rsidRPr="00FF635D">
        <w:rPr>
          <w:b/>
          <w:bCs/>
          <w:u w:val="single"/>
        </w:rPr>
        <w:t>Secondo strumento: Osservazione Strutturata</w:t>
      </w:r>
    </w:p>
    <w:p w14:paraId="5AA236D2" w14:textId="679FBA96" w:rsidR="00FF635D" w:rsidRDefault="00FF635D" w:rsidP="00FF635D">
      <w:pPr>
        <w:rPr>
          <w:b/>
          <w:bCs/>
        </w:rPr>
      </w:pPr>
      <w:r>
        <w:rPr>
          <w:b/>
          <w:bCs/>
        </w:rPr>
        <w:t>-Compilazione della presente Griglia di osservazione delle 4 dimensioni del PEI (da adeguare in base alle specificità dello studente)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611"/>
        <w:gridCol w:w="328"/>
        <w:gridCol w:w="565"/>
        <w:gridCol w:w="565"/>
        <w:gridCol w:w="559"/>
      </w:tblGrid>
      <w:tr w:rsidR="00FF635D" w:rsidRPr="00FF635D" w14:paraId="53B86A25" w14:textId="77777777" w:rsidTr="007E0E49">
        <w:tc>
          <w:tcPr>
            <w:tcW w:w="9628" w:type="dxa"/>
            <w:gridSpan w:val="5"/>
            <w:tcBorders>
              <w:bottom w:val="single" w:sz="4" w:space="0" w:color="auto"/>
            </w:tcBorders>
          </w:tcPr>
          <w:p w14:paraId="0F146CF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Legenda delle Valutazioni:</w:t>
            </w:r>
          </w:p>
          <w:p w14:paraId="1DA4BB7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1. E un punto di forza 2. Non ci sono problemi 3. Ci sono lievi difficoltà 4. Ci sono gravi difficoltà</w:t>
            </w:r>
          </w:p>
        </w:tc>
      </w:tr>
      <w:tr w:rsidR="00FF635D" w:rsidRPr="00FF635D" w14:paraId="6787456F" w14:textId="77777777" w:rsidTr="007E0E49">
        <w:tc>
          <w:tcPr>
            <w:tcW w:w="7611" w:type="dxa"/>
            <w:shd w:val="clear" w:color="auto" w:fill="DBDBFF"/>
          </w:tcPr>
          <w:p w14:paraId="64CCE3D5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Dimensione della relazione, dell'interazione e della socializzazione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234D4CC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Valutazioni</w:t>
            </w:r>
          </w:p>
        </w:tc>
      </w:tr>
      <w:tr w:rsidR="00FF635D" w:rsidRPr="00FF635D" w14:paraId="7563AE01" w14:textId="77777777" w:rsidTr="007E0E49">
        <w:tc>
          <w:tcPr>
            <w:tcW w:w="7611" w:type="dxa"/>
          </w:tcPr>
          <w:p w14:paraId="4B7F96A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Nelle interazioni e relazioni interpersonali:</w:t>
            </w:r>
          </w:p>
        </w:tc>
        <w:tc>
          <w:tcPr>
            <w:tcW w:w="328" w:type="dxa"/>
          </w:tcPr>
          <w:p w14:paraId="78C465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2176ECF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6A6D972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94D4BD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393DA37F" w14:textId="77777777" w:rsidTr="007E0E49">
        <w:tc>
          <w:tcPr>
            <w:tcW w:w="7611" w:type="dxa"/>
          </w:tcPr>
          <w:p w14:paraId="0C1744F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risponde a cure, simpatia, considerazione e stima in modo contestualmente e socialmente adeguato</w:t>
            </w:r>
          </w:p>
        </w:tc>
        <w:tc>
          <w:tcPr>
            <w:tcW w:w="328" w:type="dxa"/>
          </w:tcPr>
          <w:p w14:paraId="73BD811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80DFC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B8FA2B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061F69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3DAE3F8" w14:textId="77777777" w:rsidTr="007E0E49">
        <w:tc>
          <w:tcPr>
            <w:tcW w:w="7611" w:type="dxa"/>
          </w:tcPr>
          <w:p w14:paraId="0CB6122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mostra di apprezzare le relazioni</w:t>
            </w:r>
          </w:p>
        </w:tc>
        <w:tc>
          <w:tcPr>
            <w:tcW w:w="328" w:type="dxa"/>
          </w:tcPr>
          <w:p w14:paraId="3FE36C4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2BD171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B2C86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61EBA3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5D56269" w14:textId="77777777" w:rsidTr="007E0E49">
        <w:tc>
          <w:tcPr>
            <w:tcW w:w="7611" w:type="dxa"/>
          </w:tcPr>
          <w:p w14:paraId="4F684AA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iniziare e rispondere in modo appropriato a scambi sociali reciproci con altri</w:t>
            </w:r>
          </w:p>
        </w:tc>
        <w:tc>
          <w:tcPr>
            <w:tcW w:w="328" w:type="dxa"/>
          </w:tcPr>
          <w:p w14:paraId="6F05C7C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BCE23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E4597C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EDBEB0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22EBA85" w14:textId="77777777" w:rsidTr="007E0E49">
        <w:tc>
          <w:tcPr>
            <w:tcW w:w="7611" w:type="dxa"/>
          </w:tcPr>
          <w:p w14:paraId="062D265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adattare il comportamento per mantenere scambi sociali</w:t>
            </w:r>
          </w:p>
        </w:tc>
        <w:tc>
          <w:tcPr>
            <w:tcW w:w="328" w:type="dxa"/>
          </w:tcPr>
          <w:p w14:paraId="0D23D8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44E9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5CBA15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FFA58D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B4DFD27" w14:textId="77777777" w:rsidTr="007E0E49">
        <w:tc>
          <w:tcPr>
            <w:tcW w:w="7611" w:type="dxa"/>
          </w:tcPr>
          <w:p w14:paraId="35B663A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 •mostra di apprezzare le relazioni</w:t>
            </w:r>
          </w:p>
        </w:tc>
        <w:tc>
          <w:tcPr>
            <w:tcW w:w="328" w:type="dxa"/>
          </w:tcPr>
          <w:p w14:paraId="311A91C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57666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B00082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B44D93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79F6A6E" w14:textId="77777777" w:rsidTr="007E0E49">
        <w:tc>
          <w:tcPr>
            <w:tcW w:w="7611" w:type="dxa"/>
          </w:tcPr>
          <w:p w14:paraId="59F5A9C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usa e risponde al contatto fisico con gli altri in modo adeguato al contesto sociale nel quale si trova e alle persone che ci sono</w:t>
            </w:r>
          </w:p>
        </w:tc>
        <w:tc>
          <w:tcPr>
            <w:tcW w:w="328" w:type="dxa"/>
          </w:tcPr>
          <w:p w14:paraId="407EB3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C937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D728A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E3B65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AB01424" w14:textId="77777777" w:rsidTr="007E0E49">
        <w:tc>
          <w:tcPr>
            <w:tcW w:w="7611" w:type="dxa"/>
          </w:tcPr>
          <w:p w14:paraId="59C2A9D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manifesta risposte differenti alle persone in base al fatto che siano familiari, conoscenti o estranei</w:t>
            </w:r>
          </w:p>
        </w:tc>
        <w:tc>
          <w:tcPr>
            <w:tcW w:w="328" w:type="dxa"/>
          </w:tcPr>
          <w:p w14:paraId="1BFB94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D79C6D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CE8E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63642D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E0AF944" w14:textId="77777777" w:rsidTr="007E0E49">
        <w:trPr>
          <w:trHeight w:val="722"/>
        </w:trPr>
        <w:tc>
          <w:tcPr>
            <w:tcW w:w="7611" w:type="dxa"/>
          </w:tcPr>
          <w:p w14:paraId="00018C9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iniziare e mantenere interazioni con altri in modo contestualmente e socialmente adeguato, come nel presentarsi, allacciare amicizie, iniziare una relazione sentimentale o intima</w:t>
            </w:r>
          </w:p>
        </w:tc>
        <w:tc>
          <w:tcPr>
            <w:tcW w:w="328" w:type="dxa"/>
          </w:tcPr>
          <w:p w14:paraId="567B125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A7C324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9A1DA3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13D0C3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469CAD8" w14:textId="77777777" w:rsidTr="007E0E49">
        <w:tc>
          <w:tcPr>
            <w:tcW w:w="7611" w:type="dxa"/>
          </w:tcPr>
          <w:p w14:paraId="16098AA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chiudere relazioni in modo contestualmente e socialmente adeguato, come nel chiudere relazioni temporanee al termine di una visita</w:t>
            </w:r>
          </w:p>
        </w:tc>
        <w:tc>
          <w:tcPr>
            <w:tcW w:w="328" w:type="dxa"/>
          </w:tcPr>
          <w:p w14:paraId="0718360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6DD87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BB0AF5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442DE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C16E666" w14:textId="77777777" w:rsidTr="007E0E49">
        <w:tc>
          <w:tcPr>
            <w:tcW w:w="7611" w:type="dxa"/>
          </w:tcPr>
          <w:p w14:paraId="399783A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interagisce rispettando le regole sociali</w:t>
            </w:r>
          </w:p>
        </w:tc>
        <w:tc>
          <w:tcPr>
            <w:tcW w:w="328" w:type="dxa"/>
          </w:tcPr>
          <w:p w14:paraId="04A381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FA91CE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C759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BD100C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0BFA007" w14:textId="77777777" w:rsidTr="007E0E49">
        <w:tc>
          <w:tcPr>
            <w:tcW w:w="7611" w:type="dxa"/>
          </w:tcPr>
          <w:p w14:paraId="65919B5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mantiene una distanza sociale tra sé e gli altri adeguata alla situazione</w:t>
            </w:r>
          </w:p>
        </w:tc>
        <w:tc>
          <w:tcPr>
            <w:tcW w:w="328" w:type="dxa"/>
          </w:tcPr>
          <w:p w14:paraId="1E00381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975612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1D5DA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C9F926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1A7583B" w14:textId="77777777" w:rsidTr="007E0E49">
        <w:tc>
          <w:tcPr>
            <w:tcW w:w="7611" w:type="dxa"/>
          </w:tcPr>
          <w:p w14:paraId="626B11F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entrare in relazioni informali con persone conosciute</w:t>
            </w:r>
          </w:p>
        </w:tc>
        <w:tc>
          <w:tcPr>
            <w:tcW w:w="328" w:type="dxa"/>
          </w:tcPr>
          <w:p w14:paraId="409E3B3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15306E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93B7AF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9E858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053C190" w14:textId="77777777" w:rsidTr="007E0E49">
        <w:tc>
          <w:tcPr>
            <w:tcW w:w="7611" w:type="dxa"/>
          </w:tcPr>
          <w:p w14:paraId="2BF09FC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entrare in relazione con estranei, come per chiedere un'informazione o effettuare un acquisto</w:t>
            </w:r>
          </w:p>
        </w:tc>
        <w:tc>
          <w:tcPr>
            <w:tcW w:w="328" w:type="dxa"/>
          </w:tcPr>
          <w:p w14:paraId="492DA48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0D9AB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FF5703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5DED30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B0FB218" w14:textId="77777777" w:rsidTr="007E0E49">
        <w:tc>
          <w:tcPr>
            <w:tcW w:w="7611" w:type="dxa"/>
          </w:tcPr>
          <w:p w14:paraId="1835865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intrattenere relazioni con i pari</w:t>
            </w:r>
          </w:p>
        </w:tc>
        <w:tc>
          <w:tcPr>
            <w:tcW w:w="328" w:type="dxa"/>
          </w:tcPr>
          <w:p w14:paraId="5870311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19207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6005E6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731C2E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A33E80D" w14:textId="77777777" w:rsidTr="007E0E49">
        <w:trPr>
          <w:trHeight w:val="268"/>
        </w:trPr>
        <w:tc>
          <w:tcPr>
            <w:tcW w:w="7611" w:type="dxa"/>
          </w:tcPr>
          <w:p w14:paraId="2430452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quando chiedere aiuto e a chi</w:t>
            </w:r>
          </w:p>
        </w:tc>
        <w:tc>
          <w:tcPr>
            <w:tcW w:w="328" w:type="dxa"/>
          </w:tcPr>
          <w:p w14:paraId="6ADA659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789CC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922BA2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44D72A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7CBF42F" w14:textId="77777777" w:rsidTr="007E0E49">
        <w:tc>
          <w:tcPr>
            <w:tcW w:w="7611" w:type="dxa"/>
          </w:tcPr>
          <w:p w14:paraId="745A18D4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Nei compiti e richieste generali:</w:t>
            </w:r>
          </w:p>
        </w:tc>
        <w:tc>
          <w:tcPr>
            <w:tcW w:w="328" w:type="dxa"/>
          </w:tcPr>
          <w:p w14:paraId="3F77829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66DA95C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6AB0DD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1E3B663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5C0EA3B9" w14:textId="77777777" w:rsidTr="007E0E49">
        <w:tc>
          <w:tcPr>
            <w:tcW w:w="7611" w:type="dxa"/>
          </w:tcPr>
          <w:p w14:paraId="1663AA7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 sa svolgere un compito semplice, organizzando tempo, spazio e materiali</w:t>
            </w:r>
          </w:p>
        </w:tc>
        <w:tc>
          <w:tcPr>
            <w:tcW w:w="328" w:type="dxa"/>
          </w:tcPr>
          <w:p w14:paraId="089010B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9DF1D9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F80130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F66210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8EAA94E" w14:textId="77777777" w:rsidTr="007E0E49">
        <w:tc>
          <w:tcPr>
            <w:tcW w:w="7611" w:type="dxa"/>
          </w:tcPr>
          <w:p w14:paraId="38ABCC4B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svolgere un compito complesso organizzando tempo, spazi e materiali, anche nelle situazioni in cui si prevedono compiti con più componenti da svolgere in sequenza o simultaneamente</w:t>
            </w:r>
          </w:p>
        </w:tc>
        <w:tc>
          <w:tcPr>
            <w:tcW w:w="328" w:type="dxa"/>
          </w:tcPr>
          <w:p w14:paraId="31C93C2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15750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236F3E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138539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9FC32AD" w14:textId="77777777" w:rsidTr="007E0E49">
        <w:tc>
          <w:tcPr>
            <w:tcW w:w="7611" w:type="dxa"/>
          </w:tcPr>
          <w:p w14:paraId="3D6E080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•  sa svolgere compiti articolati in gruppo, come partecipare a un lavoro centrato </w:t>
            </w:r>
            <w:proofErr w:type="gramStart"/>
            <w:r w:rsidRPr="00FF635D">
              <w:rPr>
                <w:rFonts w:ascii="Calibri" w:eastAsia="Calibri" w:hAnsi="Calibri" w:cs="Times New Roman"/>
              </w:rPr>
              <w:t>sul cooperative</w:t>
            </w:r>
            <w:proofErr w:type="gramEnd"/>
            <w:r w:rsidRPr="00FF635D">
              <w:rPr>
                <w:rFonts w:ascii="Calibri" w:eastAsia="Calibri" w:hAnsi="Calibri" w:cs="Times New Roman"/>
              </w:rPr>
              <w:t xml:space="preserve"> learning o procurarsi gli indumenti e le attrezzature necessarie per partecipare a un'attività sportiva</w:t>
            </w:r>
          </w:p>
        </w:tc>
        <w:tc>
          <w:tcPr>
            <w:tcW w:w="328" w:type="dxa"/>
          </w:tcPr>
          <w:p w14:paraId="4137B81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19DE3E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13D12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F06FBF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FE32157" w14:textId="77777777" w:rsidTr="007E0E49">
        <w:tc>
          <w:tcPr>
            <w:tcW w:w="7611" w:type="dxa"/>
          </w:tcPr>
          <w:p w14:paraId="3B3106CB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Nella gestione della tensione e in altre richieste di tipo psicologico:</w:t>
            </w:r>
          </w:p>
        </w:tc>
        <w:tc>
          <w:tcPr>
            <w:tcW w:w="328" w:type="dxa"/>
          </w:tcPr>
          <w:p w14:paraId="62DE5B7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07677CD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282BDAD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3577CC3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E123862" w14:textId="77777777" w:rsidTr="007E0E49">
        <w:tc>
          <w:tcPr>
            <w:tcW w:w="7611" w:type="dxa"/>
          </w:tcPr>
          <w:p w14:paraId="5782F6F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• sa gestire delle responsabilità, anche semplici, e le incombenze </w:t>
            </w:r>
            <w:proofErr w:type="spellStart"/>
            <w:r w:rsidRPr="00FF635D">
              <w:rPr>
                <w:rFonts w:ascii="Calibri" w:eastAsia="Calibri" w:hAnsi="Calibri" w:cs="Times New Roman"/>
              </w:rPr>
              <w:t>legate</w:t>
            </w:r>
            <w:proofErr w:type="spellEnd"/>
            <w:r w:rsidRPr="00FF635D">
              <w:rPr>
                <w:rFonts w:ascii="Calibri" w:eastAsia="Calibri" w:hAnsi="Calibri" w:cs="Times New Roman"/>
              </w:rPr>
              <w:t xml:space="preserve"> all'esecuzione di un compito</w:t>
            </w:r>
          </w:p>
        </w:tc>
        <w:tc>
          <w:tcPr>
            <w:tcW w:w="328" w:type="dxa"/>
          </w:tcPr>
          <w:p w14:paraId="564A80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323717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1C4FAD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CD8A3D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F38F300" w14:textId="77777777" w:rsidTr="007E0E49">
        <w:tc>
          <w:tcPr>
            <w:tcW w:w="7611" w:type="dxa"/>
          </w:tcPr>
          <w:p w14:paraId="3C09CC5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• </w:t>
            </w:r>
            <w:proofErr w:type="gramStart"/>
            <w:r w:rsidRPr="00FF635D">
              <w:rPr>
                <w:rFonts w:ascii="Calibri" w:eastAsia="Calibri" w:hAnsi="Calibri" w:cs="Times New Roman"/>
              </w:rPr>
              <w:t>sa  controllare</w:t>
            </w:r>
            <w:proofErr w:type="gramEnd"/>
            <w:r w:rsidRPr="00FF635D">
              <w:rPr>
                <w:rFonts w:ascii="Calibri" w:eastAsia="Calibri" w:hAnsi="Calibri" w:cs="Times New Roman"/>
              </w:rPr>
              <w:t xml:space="preserve"> l'ansia e lo stress associati all'esecuzione di un compito, all'attesa del proprio turno,</w:t>
            </w:r>
          </w:p>
        </w:tc>
        <w:tc>
          <w:tcPr>
            <w:tcW w:w="328" w:type="dxa"/>
          </w:tcPr>
          <w:p w14:paraId="5EEFE23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C556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49191A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F8C94E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353121B" w14:textId="77777777" w:rsidTr="007E0E49">
        <w:tc>
          <w:tcPr>
            <w:tcW w:w="7611" w:type="dxa"/>
          </w:tcPr>
          <w:p w14:paraId="26CF30BA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 sa controllare il proprio comportamento accettando le novità e agendo in modo prevedibile</w:t>
            </w:r>
          </w:p>
        </w:tc>
        <w:tc>
          <w:tcPr>
            <w:tcW w:w="328" w:type="dxa"/>
          </w:tcPr>
          <w:p w14:paraId="758D0E5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F6CC1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A4842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139D95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8246B7E" w14:textId="77777777" w:rsidTr="007E0E49">
        <w:tc>
          <w:tcPr>
            <w:tcW w:w="7611" w:type="dxa"/>
          </w:tcPr>
          <w:p w14:paraId="14EA5E3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 controllo del proprio comportamento</w:t>
            </w:r>
            <w:r w:rsidRPr="00FF635D">
              <w:rPr>
                <w:rFonts w:ascii="Calibri" w:eastAsia="Calibri" w:hAnsi="Calibri" w:cs="Times New Roman"/>
              </w:rPr>
              <w:t>:</w:t>
            </w:r>
          </w:p>
        </w:tc>
        <w:tc>
          <w:tcPr>
            <w:tcW w:w="328" w:type="dxa"/>
          </w:tcPr>
          <w:p w14:paraId="7E2C431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031763B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33581A9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56013A3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24E9B53F" w14:textId="77777777" w:rsidTr="007E0E49">
        <w:tc>
          <w:tcPr>
            <w:tcW w:w="7611" w:type="dxa"/>
          </w:tcPr>
          <w:p w14:paraId="783C63C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accetta la novità gestendo il proprio comportamento e l'espressione delle emozioni anche in risposta agli oggetti o alle situazioni nuove</w:t>
            </w:r>
          </w:p>
        </w:tc>
        <w:tc>
          <w:tcPr>
            <w:tcW w:w="328" w:type="dxa"/>
          </w:tcPr>
          <w:p w14:paraId="3FCC296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65C135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5E53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EC8B58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36317D3" w14:textId="77777777" w:rsidTr="007E0E49">
        <w:tc>
          <w:tcPr>
            <w:tcW w:w="7611" w:type="dxa"/>
          </w:tcPr>
          <w:p w14:paraId="34DAEF4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gestire il comportamento e l'espressione delle emozioni seguendo un modello appropriato per avviare delle interazioni con le persone o in situazioni varie</w:t>
            </w:r>
          </w:p>
        </w:tc>
        <w:tc>
          <w:tcPr>
            <w:tcW w:w="328" w:type="dxa"/>
          </w:tcPr>
          <w:p w14:paraId="4E1961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EB9E57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CA4B9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661075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B6158CB" w14:textId="77777777" w:rsidTr="007E0E49">
        <w:tc>
          <w:tcPr>
            <w:tcW w:w="7611" w:type="dxa"/>
            <w:tcBorders>
              <w:bottom w:val="single" w:sz="4" w:space="0" w:color="auto"/>
            </w:tcBorders>
          </w:tcPr>
          <w:p w14:paraId="6B95F29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lastRenderedPageBreak/>
              <w:t>• sa gestire il comportamento e l'espressione delle emozioni seguendo un modello appropriato per richieste o alle aspettative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728844C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0C3498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0EE7B1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6984168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3397733" w14:textId="77777777" w:rsidTr="007E0E49">
        <w:tc>
          <w:tcPr>
            <w:tcW w:w="7611" w:type="dxa"/>
            <w:shd w:val="clear" w:color="auto" w:fill="DBDBFF"/>
          </w:tcPr>
          <w:p w14:paraId="3098211D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FF635D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Dimensione della Comunicazione e Linguaggio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573B264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Valutazioni</w:t>
            </w:r>
          </w:p>
        </w:tc>
      </w:tr>
      <w:tr w:rsidR="00FF635D" w:rsidRPr="00FF635D" w14:paraId="5B00F496" w14:textId="77777777" w:rsidTr="007E0E49">
        <w:tc>
          <w:tcPr>
            <w:tcW w:w="7611" w:type="dxa"/>
          </w:tcPr>
          <w:p w14:paraId="1E9E927B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Nella comprensione della comunicazione:</w:t>
            </w:r>
          </w:p>
        </w:tc>
        <w:tc>
          <w:tcPr>
            <w:tcW w:w="328" w:type="dxa"/>
          </w:tcPr>
          <w:p w14:paraId="44663FF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21AFD06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70DBB13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3729D5E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5AC21C46" w14:textId="77777777" w:rsidTr="007E0E49">
        <w:tc>
          <w:tcPr>
            <w:tcW w:w="7611" w:type="dxa"/>
          </w:tcPr>
          <w:p w14:paraId="4EB3F24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dimostra di comprendere messaggi verbali semplici reagendo in modo appropriato con azioni o con parole a messaggi verbali semplici (2-3 parole), come richieste ("Dammi") o comandi ("Vieni qui")</w:t>
            </w:r>
          </w:p>
        </w:tc>
        <w:tc>
          <w:tcPr>
            <w:tcW w:w="328" w:type="dxa"/>
          </w:tcPr>
          <w:p w14:paraId="6861D10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B9CC77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89D1C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E681A3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265BBF0" w14:textId="77777777" w:rsidTr="007E0E49">
        <w:tc>
          <w:tcPr>
            <w:tcW w:w="7611" w:type="dxa"/>
          </w:tcPr>
          <w:p w14:paraId="63C38C0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dimostra di comprendere messaggi verbali complessi reagendo in modo appropriato con azioni o con parole a intere frasi come domande o istruzioni</w:t>
            </w:r>
          </w:p>
        </w:tc>
        <w:tc>
          <w:tcPr>
            <w:tcW w:w="328" w:type="dxa"/>
          </w:tcPr>
          <w:p w14:paraId="5FE010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1E9F44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74C5BA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765AB3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A840571" w14:textId="77777777" w:rsidTr="007E0E49">
        <w:tc>
          <w:tcPr>
            <w:tcW w:w="7611" w:type="dxa"/>
          </w:tcPr>
          <w:p w14:paraId="33E7BC0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• comprende il significato trasmesso da espressioni facciali, movimenti o segni delle mani, posture </w:t>
            </w:r>
            <w:proofErr w:type="gramStart"/>
            <w:r w:rsidRPr="00FF635D">
              <w:rPr>
                <w:rFonts w:ascii="Calibri" w:eastAsia="Calibri" w:hAnsi="Calibri" w:cs="Times New Roman"/>
              </w:rPr>
              <w:t>e  altre</w:t>
            </w:r>
            <w:proofErr w:type="gramEnd"/>
            <w:r w:rsidRPr="00FF635D">
              <w:rPr>
                <w:rFonts w:ascii="Calibri" w:eastAsia="Calibri" w:hAnsi="Calibri" w:cs="Times New Roman"/>
              </w:rPr>
              <w:t xml:space="preserve"> forme di linguaggio del corpo</w:t>
            </w:r>
          </w:p>
        </w:tc>
        <w:tc>
          <w:tcPr>
            <w:tcW w:w="328" w:type="dxa"/>
          </w:tcPr>
          <w:p w14:paraId="5C26451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33491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B1D8F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BDE4E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C38938C" w14:textId="77777777" w:rsidTr="007E0E49">
        <w:tc>
          <w:tcPr>
            <w:tcW w:w="7611" w:type="dxa"/>
          </w:tcPr>
          <w:p w14:paraId="65D1B0B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comprende il significato rappresentato da disegni, grafici, fotografie</w:t>
            </w:r>
          </w:p>
        </w:tc>
        <w:tc>
          <w:tcPr>
            <w:tcW w:w="328" w:type="dxa"/>
          </w:tcPr>
          <w:p w14:paraId="38764A0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D03DD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856EA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97E45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818BEF1" w14:textId="77777777" w:rsidTr="007E0E49">
        <w:tc>
          <w:tcPr>
            <w:tcW w:w="7611" w:type="dxa"/>
          </w:tcPr>
          <w:p w14:paraId="31813E9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comprende i messaggi nel linguaggio dei segni con significato letterale e implicito</w:t>
            </w:r>
          </w:p>
        </w:tc>
        <w:tc>
          <w:tcPr>
            <w:tcW w:w="328" w:type="dxa"/>
          </w:tcPr>
          <w:p w14:paraId="464C2EA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3A6B52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D80760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43BE04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0225D84" w14:textId="77777777" w:rsidTr="007E0E49">
        <w:tc>
          <w:tcPr>
            <w:tcW w:w="7611" w:type="dxa"/>
          </w:tcPr>
          <w:p w14:paraId="5861FCA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comprende il significato letterale e implicito di messaggi che vengono comunicati attraverso il linguaggio scritto (incluso il Braille)</w:t>
            </w:r>
          </w:p>
        </w:tc>
        <w:tc>
          <w:tcPr>
            <w:tcW w:w="328" w:type="dxa"/>
          </w:tcPr>
          <w:p w14:paraId="4225F84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5B3317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67E2C8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17EFFA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C6FD8F1" w14:textId="77777777" w:rsidTr="007E0E49">
        <w:tc>
          <w:tcPr>
            <w:tcW w:w="7611" w:type="dxa"/>
          </w:tcPr>
          <w:p w14:paraId="716A8577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Nella produzione di atti comunicativi:</w:t>
            </w:r>
          </w:p>
        </w:tc>
        <w:tc>
          <w:tcPr>
            <w:tcW w:w="328" w:type="dxa"/>
          </w:tcPr>
          <w:p w14:paraId="1E8F117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719D664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3E69BB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794B650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5C5BBDDA" w14:textId="77777777" w:rsidTr="007E0E49">
        <w:tc>
          <w:tcPr>
            <w:tcW w:w="7611" w:type="dxa"/>
          </w:tcPr>
          <w:p w14:paraId="49E28B4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produce parole e frasi per rappresentare persone o eventi</w:t>
            </w:r>
          </w:p>
        </w:tc>
        <w:tc>
          <w:tcPr>
            <w:tcW w:w="328" w:type="dxa"/>
          </w:tcPr>
          <w:p w14:paraId="130570E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C8B5B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8F013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D3B70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ED03F2C" w14:textId="77777777" w:rsidTr="007E0E49">
        <w:tc>
          <w:tcPr>
            <w:tcW w:w="7611" w:type="dxa"/>
          </w:tcPr>
          <w:p w14:paraId="468F425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produce brani più lunghi all'interno di messaggi verbali con significato letterale e implicito, come esporre un fatto o raccontare una storia</w:t>
            </w:r>
          </w:p>
        </w:tc>
        <w:tc>
          <w:tcPr>
            <w:tcW w:w="328" w:type="dxa"/>
          </w:tcPr>
          <w:p w14:paraId="00F0DDE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7D6F5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E2410B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8A28B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E5C3D51" w14:textId="77777777" w:rsidTr="007E0E49">
        <w:tc>
          <w:tcPr>
            <w:tcW w:w="7611" w:type="dxa"/>
          </w:tcPr>
          <w:p w14:paraId="66142F3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produce messaggi non verbali utilizzando gesti del corpo quali la mimica facciale (sorridere, aggrottare la fronte ecc.), con movimenti del braccio o della mano e con posture (abbracciare per dimostrare affetto o richiamare l'attenzione)</w:t>
            </w:r>
          </w:p>
        </w:tc>
        <w:tc>
          <w:tcPr>
            <w:tcW w:w="328" w:type="dxa"/>
          </w:tcPr>
          <w:p w14:paraId="2F63F53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8C4486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D1B75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18820B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FA49993" w14:textId="77777777" w:rsidTr="007E0E49">
        <w:tc>
          <w:tcPr>
            <w:tcW w:w="7611" w:type="dxa"/>
          </w:tcPr>
          <w:p w14:paraId="03A8F35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produce segni e simboli per comunicare un significato</w:t>
            </w:r>
          </w:p>
        </w:tc>
        <w:tc>
          <w:tcPr>
            <w:tcW w:w="328" w:type="dxa"/>
          </w:tcPr>
          <w:p w14:paraId="038B285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C96869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5B7110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B15D54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FBEFECF" w14:textId="77777777" w:rsidTr="007E0E49">
        <w:tc>
          <w:tcPr>
            <w:tcW w:w="7611" w:type="dxa"/>
          </w:tcPr>
          <w:p w14:paraId="18A49BD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produce disegni e fotografie per comunicare un significato</w:t>
            </w:r>
          </w:p>
        </w:tc>
        <w:tc>
          <w:tcPr>
            <w:tcW w:w="328" w:type="dxa"/>
          </w:tcPr>
          <w:p w14:paraId="7DFBF95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699AE8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C9AA7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39E6CC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96CF297" w14:textId="77777777" w:rsidTr="007E0E49">
        <w:tc>
          <w:tcPr>
            <w:tcW w:w="7611" w:type="dxa"/>
          </w:tcPr>
          <w:p w14:paraId="2D4204B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comunica un significato letterale e implicito nel linguaggio dei segni</w:t>
            </w:r>
          </w:p>
        </w:tc>
        <w:tc>
          <w:tcPr>
            <w:tcW w:w="328" w:type="dxa"/>
          </w:tcPr>
          <w:p w14:paraId="58BCDA0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005BC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2ABD6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B0F9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465A40E" w14:textId="77777777" w:rsidTr="007E0E49">
        <w:tc>
          <w:tcPr>
            <w:tcW w:w="7611" w:type="dxa"/>
          </w:tcPr>
          <w:p w14:paraId="53A343A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comunica un significato letterale e implicito utilizzando altre forme di Comunicazione Aumentativa e Alternativa</w:t>
            </w:r>
          </w:p>
        </w:tc>
        <w:tc>
          <w:tcPr>
            <w:tcW w:w="328" w:type="dxa"/>
          </w:tcPr>
          <w:p w14:paraId="39672B5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5F79C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74919A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A6A20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65E0208" w14:textId="77777777" w:rsidTr="007E0E49">
        <w:tc>
          <w:tcPr>
            <w:tcW w:w="7611" w:type="dxa"/>
          </w:tcPr>
          <w:p w14:paraId="3A537983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Nella conversazione:</w:t>
            </w:r>
          </w:p>
        </w:tc>
        <w:tc>
          <w:tcPr>
            <w:tcW w:w="328" w:type="dxa"/>
          </w:tcPr>
          <w:p w14:paraId="2F697A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7C9D6B8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3E32F1E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43783A3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09B0031C" w14:textId="77777777" w:rsidTr="007E0E49">
        <w:tc>
          <w:tcPr>
            <w:tcW w:w="7611" w:type="dxa"/>
          </w:tcPr>
          <w:p w14:paraId="0F80D3A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avviare e mantenere una conversazione rispettando il turno nel vocalizzare, parlare o usare segni</w:t>
            </w:r>
          </w:p>
        </w:tc>
        <w:tc>
          <w:tcPr>
            <w:tcW w:w="328" w:type="dxa"/>
          </w:tcPr>
          <w:p w14:paraId="5C43C8E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F7EA0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7EFA21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F2A6D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64AC589" w14:textId="77777777" w:rsidTr="007E0E49">
        <w:tc>
          <w:tcPr>
            <w:tcW w:w="7611" w:type="dxa"/>
          </w:tcPr>
          <w:p w14:paraId="4073FE5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concludere un interscambio o un dialogo utilizzando affermazioni o espressioni conclusive per porre fine allo scambio</w:t>
            </w:r>
          </w:p>
        </w:tc>
        <w:tc>
          <w:tcPr>
            <w:tcW w:w="328" w:type="dxa"/>
          </w:tcPr>
          <w:p w14:paraId="3CF25B0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899FCB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6800F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9DFB5B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BEE9A8D" w14:textId="77777777" w:rsidTr="007E0E49">
        <w:tc>
          <w:tcPr>
            <w:tcW w:w="7611" w:type="dxa"/>
          </w:tcPr>
          <w:p w14:paraId="4D88D81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avviare, mantenere, dare una piega e terminare un interscambio o un dialogo con una persona</w:t>
            </w:r>
          </w:p>
        </w:tc>
        <w:tc>
          <w:tcPr>
            <w:tcW w:w="328" w:type="dxa"/>
          </w:tcPr>
          <w:p w14:paraId="15D68A2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27DC81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E70F0D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D5536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792F7A" w14:textId="77777777" w:rsidTr="007E0E49">
        <w:tc>
          <w:tcPr>
            <w:tcW w:w="7611" w:type="dxa"/>
          </w:tcPr>
          <w:p w14:paraId="2BABC2C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avviare, mantenere, dare una piega e terminare un interscambio o un dialogo con più di una persona (per esempio in una discussione in classe)</w:t>
            </w:r>
          </w:p>
        </w:tc>
        <w:tc>
          <w:tcPr>
            <w:tcW w:w="328" w:type="dxa"/>
          </w:tcPr>
          <w:p w14:paraId="775D19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9A5341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1CCAAA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3BAAC8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876E565" w14:textId="77777777" w:rsidTr="007E0E49">
        <w:tc>
          <w:tcPr>
            <w:tcW w:w="7611" w:type="dxa"/>
          </w:tcPr>
          <w:p w14:paraId="631F27E5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</w:rPr>
            </w:pPr>
            <w:r w:rsidRPr="00FF635D">
              <w:rPr>
                <w:rFonts w:ascii="Calibri" w:eastAsia="Calibri" w:hAnsi="Calibri" w:cs="Times New Roman"/>
                <w:b/>
                <w:bCs/>
              </w:rPr>
              <w:t>Nella comunicazione attraverso strumenti e tecniche specifiche:</w:t>
            </w:r>
          </w:p>
        </w:tc>
        <w:tc>
          <w:tcPr>
            <w:tcW w:w="328" w:type="dxa"/>
          </w:tcPr>
          <w:p w14:paraId="3D4A6E7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6B7C586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1C58D98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179D4B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2FD310C" w14:textId="77777777" w:rsidTr="007E0E49">
        <w:tc>
          <w:tcPr>
            <w:tcW w:w="7611" w:type="dxa"/>
          </w:tcPr>
          <w:p w14:paraId="544B17C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utilizzare telefono e cellulare come mezzo di comunicazione</w:t>
            </w:r>
          </w:p>
        </w:tc>
        <w:tc>
          <w:tcPr>
            <w:tcW w:w="328" w:type="dxa"/>
          </w:tcPr>
          <w:p w14:paraId="5FDCF1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A2CC05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1DC847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3D239B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3B8CBE4" w14:textId="77777777" w:rsidTr="007E0E49">
        <w:tc>
          <w:tcPr>
            <w:tcW w:w="7611" w:type="dxa"/>
          </w:tcPr>
          <w:p w14:paraId="164F4DB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•sa utilizzare il computer o il cellulare per spedire e-mail</w:t>
            </w:r>
          </w:p>
        </w:tc>
        <w:tc>
          <w:tcPr>
            <w:tcW w:w="328" w:type="dxa"/>
          </w:tcPr>
          <w:p w14:paraId="7B65FD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2C8D59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DB6AE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4491BB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A6605C1" w14:textId="77777777" w:rsidTr="007E0E49">
        <w:tc>
          <w:tcPr>
            <w:tcW w:w="7611" w:type="dxa"/>
          </w:tcPr>
          <w:p w14:paraId="0372BB3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•sa utilizzare i social come mezzi di comunicazione</w:t>
            </w:r>
          </w:p>
        </w:tc>
        <w:tc>
          <w:tcPr>
            <w:tcW w:w="328" w:type="dxa"/>
          </w:tcPr>
          <w:p w14:paraId="6384776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BE5AF7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8A3F0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3A0C9B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38A63E1" w14:textId="77777777" w:rsidTr="007E0E49">
        <w:tc>
          <w:tcPr>
            <w:tcW w:w="7611" w:type="dxa"/>
          </w:tcPr>
          <w:p w14:paraId="46F7AC6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•sa utilizzare supporti tecnologici per facilitare la comunicazione in Braille</w:t>
            </w:r>
          </w:p>
        </w:tc>
        <w:tc>
          <w:tcPr>
            <w:tcW w:w="328" w:type="dxa"/>
          </w:tcPr>
          <w:p w14:paraId="269CFB5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F6283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14F685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E63539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583347" w14:textId="77777777" w:rsidTr="007E0E49">
        <w:tc>
          <w:tcPr>
            <w:tcW w:w="7611" w:type="dxa"/>
            <w:tcBorders>
              <w:bottom w:val="single" w:sz="4" w:space="0" w:color="auto"/>
            </w:tcBorders>
          </w:tcPr>
          <w:p w14:paraId="7F26860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utilizzare i supporti tecnologici specifici per supportare forme di Comunicazione Aumentativa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03F0AB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2FCFC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E7ADF9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4AE0C0F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6ED54A8" w14:textId="77777777" w:rsidTr="007E0E49">
        <w:tc>
          <w:tcPr>
            <w:tcW w:w="7611" w:type="dxa"/>
            <w:shd w:val="clear" w:color="auto" w:fill="DBDBFF"/>
          </w:tcPr>
          <w:p w14:paraId="71B3F951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r w:rsidRPr="00FF635D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Dimensione dell'Autonomia e Orientamento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2070800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Valutazioni</w:t>
            </w:r>
          </w:p>
        </w:tc>
      </w:tr>
      <w:tr w:rsidR="00FF635D" w:rsidRPr="00FF635D" w14:paraId="2AC872F0" w14:textId="77777777" w:rsidTr="007E0E49">
        <w:tc>
          <w:tcPr>
            <w:tcW w:w="7611" w:type="dxa"/>
          </w:tcPr>
          <w:p w14:paraId="29D5740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Dal punto di vista sensoriale:</w:t>
            </w:r>
          </w:p>
        </w:tc>
        <w:tc>
          <w:tcPr>
            <w:tcW w:w="328" w:type="dxa"/>
          </w:tcPr>
          <w:p w14:paraId="7CD0A62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6B82104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77B89C1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049D04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0FD254E4" w14:textId="77777777" w:rsidTr="007E0E49">
        <w:tc>
          <w:tcPr>
            <w:tcW w:w="7611" w:type="dxa"/>
          </w:tcPr>
          <w:p w14:paraId="66EE22A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guarda intenzionalmente situazioni o eventi</w:t>
            </w:r>
          </w:p>
        </w:tc>
        <w:tc>
          <w:tcPr>
            <w:tcW w:w="328" w:type="dxa"/>
          </w:tcPr>
          <w:p w14:paraId="58B525A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871891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6A473D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DFD0C6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6DE159B" w14:textId="77777777" w:rsidTr="007E0E49">
        <w:tc>
          <w:tcPr>
            <w:tcW w:w="7611" w:type="dxa"/>
          </w:tcPr>
          <w:p w14:paraId="130F778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ascolta intenzionalmente stimoli sonori (voce, radio, musica)</w:t>
            </w:r>
          </w:p>
        </w:tc>
        <w:tc>
          <w:tcPr>
            <w:tcW w:w="328" w:type="dxa"/>
          </w:tcPr>
          <w:p w14:paraId="5368976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E85612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DEDC0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4FF07E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883A184" w14:textId="77777777" w:rsidTr="007E0E49">
        <w:tc>
          <w:tcPr>
            <w:tcW w:w="7611" w:type="dxa"/>
          </w:tcPr>
          <w:p w14:paraId="40EFD79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manipola oggetti o altri materiali</w:t>
            </w:r>
          </w:p>
        </w:tc>
        <w:tc>
          <w:tcPr>
            <w:tcW w:w="328" w:type="dxa"/>
          </w:tcPr>
          <w:p w14:paraId="4C2F891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6A9FB4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19FC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9F8CAA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EFFEACB" w14:textId="77777777" w:rsidTr="007E0E49">
        <w:tc>
          <w:tcPr>
            <w:tcW w:w="7611" w:type="dxa"/>
          </w:tcPr>
          <w:p w14:paraId="1CD822EA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esplora oggetti avvicinandoli al naso</w:t>
            </w:r>
          </w:p>
        </w:tc>
        <w:tc>
          <w:tcPr>
            <w:tcW w:w="328" w:type="dxa"/>
          </w:tcPr>
          <w:p w14:paraId="2AC03C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BD6594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92AA8B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49764B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E6393CB" w14:textId="77777777" w:rsidTr="007E0E49">
        <w:tc>
          <w:tcPr>
            <w:tcW w:w="7611" w:type="dxa"/>
          </w:tcPr>
          <w:p w14:paraId="4ADF429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esplora il gusto di cibi o liquidi, mordendo, masticando, succhiando</w:t>
            </w:r>
          </w:p>
        </w:tc>
        <w:tc>
          <w:tcPr>
            <w:tcW w:w="328" w:type="dxa"/>
          </w:tcPr>
          <w:p w14:paraId="72097FD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179C8F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81FD41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8187C4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7AF5E4B" w14:textId="77777777" w:rsidTr="007E0E49">
        <w:tc>
          <w:tcPr>
            <w:tcW w:w="7611" w:type="dxa"/>
          </w:tcPr>
          <w:p w14:paraId="5D29A5D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lastRenderedPageBreak/>
              <w:t>Relativamente alla mobilità:</w:t>
            </w:r>
          </w:p>
        </w:tc>
        <w:tc>
          <w:tcPr>
            <w:tcW w:w="328" w:type="dxa"/>
          </w:tcPr>
          <w:p w14:paraId="21CC13C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2D20927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55A0984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CFED7F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1ED707B" w14:textId="77777777" w:rsidTr="007E0E49">
        <w:tc>
          <w:tcPr>
            <w:tcW w:w="7611" w:type="dxa"/>
          </w:tcPr>
          <w:p w14:paraId="0DC134F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assumere e abbandonare una posizione corporea muovendosi da una collocazione all'altra (sedersi, alzarsi in piedi ecc.)</w:t>
            </w:r>
          </w:p>
        </w:tc>
        <w:tc>
          <w:tcPr>
            <w:tcW w:w="328" w:type="dxa"/>
          </w:tcPr>
          <w:p w14:paraId="481AD4A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85C14F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F9CC72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C902BD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3651390" w14:textId="77777777" w:rsidTr="007E0E49">
        <w:tc>
          <w:tcPr>
            <w:tcW w:w="7611" w:type="dxa"/>
          </w:tcPr>
          <w:p w14:paraId="5D00CEB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mantiene una posizione corporea come richiesto (ad esempio rimane seduto o in piedi in relazione alla richiesta e all'attività)</w:t>
            </w:r>
          </w:p>
        </w:tc>
        <w:tc>
          <w:tcPr>
            <w:tcW w:w="328" w:type="dxa"/>
          </w:tcPr>
          <w:p w14:paraId="0307068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F91CD1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775F51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347C53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D8DF113" w14:textId="77777777" w:rsidTr="007E0E49">
        <w:tc>
          <w:tcPr>
            <w:tcW w:w="7611" w:type="dxa"/>
          </w:tcPr>
          <w:p w14:paraId="67AC539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Usa le mani con precisione per raccogliere, afferrare, manipolare, lasciare oggetti</w:t>
            </w:r>
          </w:p>
        </w:tc>
        <w:tc>
          <w:tcPr>
            <w:tcW w:w="328" w:type="dxa"/>
          </w:tcPr>
          <w:p w14:paraId="590F2D8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65383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CF3C91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F76D9C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9B9EE3B" w14:textId="77777777" w:rsidTr="007E0E49">
        <w:tc>
          <w:tcPr>
            <w:tcW w:w="7611" w:type="dxa"/>
          </w:tcPr>
          <w:p w14:paraId="096645E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cammina per spostarsi su brevi distanze (attraversare stanze e corridoi all'interno di un edificio o fare brevi tragitti esterni)</w:t>
            </w:r>
          </w:p>
        </w:tc>
        <w:tc>
          <w:tcPr>
            <w:tcW w:w="328" w:type="dxa"/>
          </w:tcPr>
          <w:p w14:paraId="3393E31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B7BCA1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7049A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6B8C71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315CFD4" w14:textId="77777777" w:rsidTr="007E0E49">
        <w:tc>
          <w:tcPr>
            <w:tcW w:w="7611" w:type="dxa"/>
          </w:tcPr>
          <w:p w14:paraId="1CF52E7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cammina per spostarsi su lunghe distanze di oltre un 1 km, sia attraverso una città o un paese o su spazi aperti</w:t>
            </w:r>
          </w:p>
        </w:tc>
        <w:tc>
          <w:tcPr>
            <w:tcW w:w="328" w:type="dxa"/>
          </w:tcPr>
          <w:p w14:paraId="05046DB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5F0C65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0F5C36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F574C4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4EE56BE" w14:textId="77777777" w:rsidTr="007E0E49">
        <w:tc>
          <w:tcPr>
            <w:tcW w:w="7611" w:type="dxa"/>
          </w:tcPr>
          <w:p w14:paraId="06D2CD1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cammina su superfici differenti come su erba, ghiaia, ghiaccio, neve o tragitti inclinati o irregolari, superando anche degli ostacoli</w:t>
            </w:r>
          </w:p>
        </w:tc>
        <w:tc>
          <w:tcPr>
            <w:tcW w:w="328" w:type="dxa"/>
          </w:tcPr>
          <w:p w14:paraId="601198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E1487D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4AB5F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D8AE7E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9502470" w14:textId="77777777" w:rsidTr="007E0E49">
        <w:tc>
          <w:tcPr>
            <w:tcW w:w="7611" w:type="dxa"/>
          </w:tcPr>
          <w:p w14:paraId="66826CB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spostarsi all'interno e all'esterno della scuola</w:t>
            </w:r>
          </w:p>
        </w:tc>
        <w:tc>
          <w:tcPr>
            <w:tcW w:w="328" w:type="dxa"/>
          </w:tcPr>
          <w:p w14:paraId="3492BE4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C9B141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45EB6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07FFE6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CAA1937" w14:textId="77777777" w:rsidTr="007E0E49">
        <w:tc>
          <w:tcPr>
            <w:tcW w:w="7611" w:type="dxa"/>
          </w:tcPr>
          <w:p w14:paraId="4292C72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spostarsi sul territorio</w:t>
            </w:r>
          </w:p>
        </w:tc>
        <w:tc>
          <w:tcPr>
            <w:tcW w:w="328" w:type="dxa"/>
          </w:tcPr>
          <w:p w14:paraId="13EF4E0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E905B9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316D14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D6667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2D4CE4D" w14:textId="77777777" w:rsidTr="007E0E49">
        <w:tc>
          <w:tcPr>
            <w:tcW w:w="7611" w:type="dxa"/>
          </w:tcPr>
          <w:p w14:paraId="04962DB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spostarsi usando ausili come sedia a rotelle o deambulatore</w:t>
            </w:r>
          </w:p>
        </w:tc>
        <w:tc>
          <w:tcPr>
            <w:tcW w:w="328" w:type="dxa"/>
          </w:tcPr>
          <w:p w14:paraId="1064C46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4CFBE7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0C9EE2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DC17C9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C1C9383" w14:textId="77777777" w:rsidTr="007E0E49">
        <w:tc>
          <w:tcPr>
            <w:tcW w:w="7611" w:type="dxa"/>
          </w:tcPr>
          <w:p w14:paraId="08FB0A9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•sa usare i mezzi di trasporto anche pubblico come passeggero</w:t>
            </w:r>
          </w:p>
        </w:tc>
        <w:tc>
          <w:tcPr>
            <w:tcW w:w="328" w:type="dxa"/>
          </w:tcPr>
          <w:p w14:paraId="21D2C3B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DAAEA1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E27C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BDF2F0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6D40089" w14:textId="77777777" w:rsidTr="007E0E49">
        <w:tc>
          <w:tcPr>
            <w:tcW w:w="7611" w:type="dxa"/>
          </w:tcPr>
          <w:p w14:paraId="0F53CC4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Nella cura della propria persona:</w:t>
            </w:r>
          </w:p>
        </w:tc>
        <w:tc>
          <w:tcPr>
            <w:tcW w:w="328" w:type="dxa"/>
          </w:tcPr>
          <w:p w14:paraId="1CCF8DE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61841B9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2423DBB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EB1674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68DD157" w14:textId="77777777" w:rsidTr="007E0E49">
        <w:tc>
          <w:tcPr>
            <w:tcW w:w="7611" w:type="dxa"/>
          </w:tcPr>
          <w:p w14:paraId="4E25574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lavarsi mani e faccia</w:t>
            </w:r>
          </w:p>
        </w:tc>
        <w:tc>
          <w:tcPr>
            <w:tcW w:w="328" w:type="dxa"/>
          </w:tcPr>
          <w:p w14:paraId="0991C13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7AD477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D9AC7A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5EAAA2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20E6D1E" w14:textId="77777777" w:rsidTr="007E0E49">
        <w:tc>
          <w:tcPr>
            <w:tcW w:w="7611" w:type="dxa"/>
          </w:tcPr>
          <w:p w14:paraId="59A4BB2A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farsi la doccia e il bagno</w:t>
            </w:r>
          </w:p>
        </w:tc>
        <w:tc>
          <w:tcPr>
            <w:tcW w:w="328" w:type="dxa"/>
          </w:tcPr>
          <w:p w14:paraId="1FAD1BD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F10E76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68B643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C916CF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83513B9" w14:textId="77777777" w:rsidTr="007E0E49">
        <w:tc>
          <w:tcPr>
            <w:tcW w:w="7611" w:type="dxa"/>
          </w:tcPr>
          <w:p w14:paraId="6E7CD78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asciugarsi autonomamente</w:t>
            </w:r>
          </w:p>
        </w:tc>
        <w:tc>
          <w:tcPr>
            <w:tcW w:w="328" w:type="dxa"/>
          </w:tcPr>
          <w:p w14:paraId="46649E9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D251D8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EAF55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7D241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9259762" w14:textId="77777777" w:rsidTr="007E0E49">
        <w:tc>
          <w:tcPr>
            <w:tcW w:w="7611" w:type="dxa"/>
          </w:tcPr>
          <w:p w14:paraId="67427DA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lavarsi i denti</w:t>
            </w:r>
          </w:p>
        </w:tc>
        <w:tc>
          <w:tcPr>
            <w:tcW w:w="328" w:type="dxa"/>
          </w:tcPr>
          <w:p w14:paraId="7CDAE9D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549170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0607A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260082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4D46D0A" w14:textId="77777777" w:rsidTr="007E0E49">
        <w:tc>
          <w:tcPr>
            <w:tcW w:w="7611" w:type="dxa"/>
          </w:tcPr>
          <w:p w14:paraId="422D74E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manifestare i bisogni corporali e sa gestirli</w:t>
            </w:r>
          </w:p>
        </w:tc>
        <w:tc>
          <w:tcPr>
            <w:tcW w:w="328" w:type="dxa"/>
          </w:tcPr>
          <w:p w14:paraId="64EB784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871D6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240666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BA5DB2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E3B0BAA" w14:textId="77777777" w:rsidTr="007E0E49">
        <w:tc>
          <w:tcPr>
            <w:tcW w:w="7611" w:type="dxa"/>
          </w:tcPr>
          <w:p w14:paraId="0467E05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svestirsi e vestirsi scegliendo anche l'abbigliamento appropriato</w:t>
            </w:r>
          </w:p>
        </w:tc>
        <w:tc>
          <w:tcPr>
            <w:tcW w:w="328" w:type="dxa"/>
          </w:tcPr>
          <w:p w14:paraId="20163CE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02C295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93AAEE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B545B3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D4D54F3" w14:textId="77777777" w:rsidTr="007E0E49">
        <w:tc>
          <w:tcPr>
            <w:tcW w:w="7611" w:type="dxa"/>
          </w:tcPr>
          <w:p w14:paraId="1A3B60B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manifesta il bisogno di alimentarsi e mangia in modo appropriato</w:t>
            </w:r>
          </w:p>
        </w:tc>
        <w:tc>
          <w:tcPr>
            <w:tcW w:w="328" w:type="dxa"/>
          </w:tcPr>
          <w:p w14:paraId="72F8F0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3401F7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E0346C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EBF55D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7B2BE9" w14:textId="77777777" w:rsidTr="007E0E49">
        <w:tc>
          <w:tcPr>
            <w:tcW w:w="7611" w:type="dxa"/>
          </w:tcPr>
          <w:p w14:paraId="2AC0D66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manifesta il bisogno di dissetarsi e beve in modo appropriato</w:t>
            </w:r>
          </w:p>
        </w:tc>
        <w:tc>
          <w:tcPr>
            <w:tcW w:w="328" w:type="dxa"/>
          </w:tcPr>
          <w:p w14:paraId="42EEFFD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5DAD38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6F26AE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CFC70A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A41C832" w14:textId="77777777" w:rsidTr="007E0E49">
        <w:tc>
          <w:tcPr>
            <w:tcW w:w="7611" w:type="dxa"/>
          </w:tcPr>
          <w:p w14:paraId="2F5050C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prendersi cura della propria salute indicando anche quando sta male</w:t>
            </w:r>
          </w:p>
        </w:tc>
        <w:tc>
          <w:tcPr>
            <w:tcW w:w="328" w:type="dxa"/>
          </w:tcPr>
          <w:p w14:paraId="3736BE0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A25CC9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725BA5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6D6A18A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B1BBF08" w14:textId="77777777" w:rsidTr="007E0E49">
        <w:tc>
          <w:tcPr>
            <w:tcW w:w="7611" w:type="dxa"/>
          </w:tcPr>
          <w:p w14:paraId="68A9D8B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adotta comportamenti adeguati di salvaguardia della salute a livello di dieta e di sane abitudini fisiche</w:t>
            </w:r>
          </w:p>
        </w:tc>
        <w:tc>
          <w:tcPr>
            <w:tcW w:w="328" w:type="dxa"/>
          </w:tcPr>
          <w:p w14:paraId="56ECBBC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2ED8BF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E1ED95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085E1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5684F84" w14:textId="77777777" w:rsidTr="007E0E49">
        <w:tc>
          <w:tcPr>
            <w:tcW w:w="7611" w:type="dxa"/>
          </w:tcPr>
          <w:p w14:paraId="627C674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Nella gestione di Sé e nell'orientamento:</w:t>
            </w:r>
          </w:p>
        </w:tc>
        <w:tc>
          <w:tcPr>
            <w:tcW w:w="328" w:type="dxa"/>
          </w:tcPr>
          <w:p w14:paraId="5992FE2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772DCB6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32E0299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5CA79E1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E0E83B6" w14:textId="77777777" w:rsidTr="007E0E49">
        <w:tc>
          <w:tcPr>
            <w:tcW w:w="7611" w:type="dxa"/>
          </w:tcPr>
          <w:p w14:paraId="2DBF442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è in grado di seguire una routine quotidiana (tra cui gestire il tempo, gestire i cambiamenti imprevisti)</w:t>
            </w:r>
          </w:p>
        </w:tc>
        <w:tc>
          <w:tcPr>
            <w:tcW w:w="328" w:type="dxa"/>
          </w:tcPr>
          <w:p w14:paraId="1DA69E2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C0D2B8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04BEE8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C0B718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768DB27" w14:textId="77777777" w:rsidTr="007E0E49">
        <w:tc>
          <w:tcPr>
            <w:tcW w:w="7611" w:type="dxa"/>
          </w:tcPr>
          <w:p w14:paraId="2DDF9DC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utilizzare il denaro per acquisti indipendenti</w:t>
            </w:r>
          </w:p>
        </w:tc>
        <w:tc>
          <w:tcPr>
            <w:tcW w:w="328" w:type="dxa"/>
          </w:tcPr>
          <w:p w14:paraId="76B4D22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1EE18F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640F25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49D73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9DD4F1B" w14:textId="77777777" w:rsidTr="007E0E49">
        <w:tc>
          <w:tcPr>
            <w:tcW w:w="7611" w:type="dxa"/>
          </w:tcPr>
          <w:p w14:paraId="2CAC127A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prevedere forme di risparmio del denaro per obiettivi futuri</w:t>
            </w:r>
          </w:p>
        </w:tc>
        <w:tc>
          <w:tcPr>
            <w:tcW w:w="328" w:type="dxa"/>
          </w:tcPr>
          <w:p w14:paraId="604DABB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EC1335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4DB82B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432BF3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9373CED" w14:textId="77777777" w:rsidTr="007E0E49">
        <w:tc>
          <w:tcPr>
            <w:tcW w:w="7611" w:type="dxa"/>
          </w:tcPr>
          <w:p w14:paraId="4A30A14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gestire le proprie attività in relazione al tempo (con conoscenza dell'orologio e delle attività connesse a determinati orari)</w:t>
            </w:r>
          </w:p>
        </w:tc>
        <w:tc>
          <w:tcPr>
            <w:tcW w:w="328" w:type="dxa"/>
          </w:tcPr>
          <w:p w14:paraId="46A77B1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22A86A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47BEE2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16C77A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93F1CD4" w14:textId="77777777" w:rsidTr="007E0E49">
        <w:tc>
          <w:tcPr>
            <w:tcW w:w="7611" w:type="dxa"/>
          </w:tcPr>
          <w:p w14:paraId="4729223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è grado di frequentare Percorsi per le Competenze Trasversali e l'Orientamento (PCTO) in aziende non protette</w:t>
            </w:r>
          </w:p>
        </w:tc>
        <w:tc>
          <w:tcPr>
            <w:tcW w:w="328" w:type="dxa"/>
          </w:tcPr>
          <w:p w14:paraId="10129B2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4D80F9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FDA486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41874A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FA63B5C" w14:textId="77777777" w:rsidTr="007E0E49">
        <w:tc>
          <w:tcPr>
            <w:tcW w:w="7611" w:type="dxa"/>
          </w:tcPr>
          <w:p w14:paraId="1541D0C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è grado di frequentare Percorsi per le Competenze Trasversali e l'Orientamento (PCTO) in aziende protette (per esempio cooperative sociali)</w:t>
            </w:r>
          </w:p>
        </w:tc>
        <w:tc>
          <w:tcPr>
            <w:tcW w:w="328" w:type="dxa"/>
          </w:tcPr>
          <w:p w14:paraId="18F31B0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1602F3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1FF09E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02B7EA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E038E11" w14:textId="77777777" w:rsidTr="007E0E49">
        <w:tc>
          <w:tcPr>
            <w:tcW w:w="7611" w:type="dxa"/>
            <w:tcBorders>
              <w:bottom w:val="single" w:sz="4" w:space="0" w:color="auto"/>
            </w:tcBorders>
          </w:tcPr>
          <w:p w14:paraId="174013D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è grado di frequentare Percorsi per le Competenze Trasversali e l'Orientamento (PCTO) in scuole diverse dalla propria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1045C34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5F620A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F2D832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200DD72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2A8A265" w14:textId="77777777" w:rsidTr="007E0E49">
        <w:tc>
          <w:tcPr>
            <w:tcW w:w="7611" w:type="dxa"/>
            <w:shd w:val="clear" w:color="auto" w:fill="DBDBFF"/>
          </w:tcPr>
          <w:p w14:paraId="796E0407" w14:textId="77777777" w:rsidR="00FF635D" w:rsidRPr="00FF635D" w:rsidRDefault="00FF635D" w:rsidP="00FF635D">
            <w:pPr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r w:rsidRPr="00FF635D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Dimensione Cognitiva, Neuropsicologica e dell'Apprendimento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0C9D89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Valutazioni</w:t>
            </w:r>
          </w:p>
        </w:tc>
      </w:tr>
      <w:tr w:rsidR="00FF635D" w:rsidRPr="00FF635D" w14:paraId="5C266F76" w14:textId="77777777" w:rsidTr="007E0E49">
        <w:tc>
          <w:tcPr>
            <w:tcW w:w="7611" w:type="dxa"/>
          </w:tcPr>
          <w:p w14:paraId="6A6AAD3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In relazione all'attenzione e alle funzioni esecutive:</w:t>
            </w:r>
          </w:p>
        </w:tc>
        <w:tc>
          <w:tcPr>
            <w:tcW w:w="328" w:type="dxa"/>
          </w:tcPr>
          <w:p w14:paraId="1985185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22037BE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7AB50C8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EAE9F6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1B1BA732" w14:textId="77777777" w:rsidTr="007E0E49">
        <w:tc>
          <w:tcPr>
            <w:tcW w:w="7611" w:type="dxa"/>
          </w:tcPr>
          <w:p w14:paraId="498EE66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mantiene l'attenzione su uno o più elementi per il tempo necessario a favorire processi di elaborazione degli stimoli</w:t>
            </w:r>
          </w:p>
        </w:tc>
        <w:tc>
          <w:tcPr>
            <w:tcW w:w="328" w:type="dxa"/>
          </w:tcPr>
          <w:p w14:paraId="0A2A8DF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D93D55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B6CBB2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553CE3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F51DFE2" w14:textId="77777777" w:rsidTr="007E0E49">
        <w:tc>
          <w:tcPr>
            <w:tcW w:w="7611" w:type="dxa"/>
          </w:tcPr>
          <w:p w14:paraId="0EE9E30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spostare l'attenzione da uno stimolo all'altro</w:t>
            </w:r>
          </w:p>
        </w:tc>
        <w:tc>
          <w:tcPr>
            <w:tcW w:w="328" w:type="dxa"/>
          </w:tcPr>
          <w:p w14:paraId="3DB6A64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315065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8A14C0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EEEEEF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7C76E305" w14:textId="77777777" w:rsidTr="007E0E49">
        <w:tc>
          <w:tcPr>
            <w:tcW w:w="7611" w:type="dxa"/>
          </w:tcPr>
          <w:p w14:paraId="5306A16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distribuire l'attenzione focalizzandola su due o più stimoli contemporaneamente</w:t>
            </w:r>
          </w:p>
        </w:tc>
        <w:tc>
          <w:tcPr>
            <w:tcW w:w="328" w:type="dxa"/>
          </w:tcPr>
          <w:p w14:paraId="406A4D5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925346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5755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86B03A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5606A32" w14:textId="77777777" w:rsidTr="007E0E49">
        <w:tc>
          <w:tcPr>
            <w:tcW w:w="7611" w:type="dxa"/>
          </w:tcPr>
          <w:p w14:paraId="77F0251C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inibire stimoli attentivi non utili per l'attività che sta conducendo (per esempio non prestare attenzione a dei rumori di fondo)</w:t>
            </w:r>
          </w:p>
        </w:tc>
        <w:tc>
          <w:tcPr>
            <w:tcW w:w="328" w:type="dxa"/>
          </w:tcPr>
          <w:p w14:paraId="52CC8B6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C0C950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9BD361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AD1957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6530EB9" w14:textId="77777777" w:rsidTr="007E0E49">
        <w:tc>
          <w:tcPr>
            <w:tcW w:w="7611" w:type="dxa"/>
          </w:tcPr>
          <w:p w14:paraId="3ED6EA3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lastRenderedPageBreak/>
              <w:t>• sa condividere l'attenzione con altri individui (per esempio guardando quello su cui l'altro focalizza la propria attenzione)</w:t>
            </w:r>
          </w:p>
        </w:tc>
        <w:tc>
          <w:tcPr>
            <w:tcW w:w="328" w:type="dxa"/>
          </w:tcPr>
          <w:p w14:paraId="55E30E1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2A0CD0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DE6F16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FC8683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89D6472" w14:textId="77777777" w:rsidTr="007E0E49">
        <w:tc>
          <w:tcPr>
            <w:tcW w:w="7611" w:type="dxa"/>
          </w:tcPr>
          <w:p w14:paraId="4B68BC01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 sa pianificare successioni di azioni e attività</w:t>
            </w:r>
          </w:p>
        </w:tc>
        <w:tc>
          <w:tcPr>
            <w:tcW w:w="328" w:type="dxa"/>
          </w:tcPr>
          <w:p w14:paraId="0C01425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759C9A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A992C2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13EFDD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8E9E33A" w14:textId="77777777" w:rsidTr="007E0E49">
        <w:tc>
          <w:tcPr>
            <w:tcW w:w="7611" w:type="dxa"/>
          </w:tcPr>
          <w:p w14:paraId="1923317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In relazione alla memoria:</w:t>
            </w:r>
          </w:p>
        </w:tc>
        <w:tc>
          <w:tcPr>
            <w:tcW w:w="328" w:type="dxa"/>
          </w:tcPr>
          <w:p w14:paraId="762EA4E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767A4FD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4D5513D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53E5FB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067F737B" w14:textId="77777777" w:rsidTr="007E0E49">
        <w:tc>
          <w:tcPr>
            <w:tcW w:w="7611" w:type="dxa"/>
          </w:tcPr>
          <w:p w14:paraId="7FBEEEE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mantiene delle informazioni visive per breve tempo (circa 20-30 secondi)</w:t>
            </w:r>
          </w:p>
        </w:tc>
        <w:tc>
          <w:tcPr>
            <w:tcW w:w="328" w:type="dxa"/>
          </w:tcPr>
          <w:p w14:paraId="5ADEFA2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730019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7B9B9A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B13ED3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947A671" w14:textId="77777777" w:rsidTr="007E0E49">
        <w:tc>
          <w:tcPr>
            <w:tcW w:w="7611" w:type="dxa"/>
          </w:tcPr>
          <w:p w14:paraId="627DE0C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mantiene delle informazioni verbali per breve tempo (circa 20-30 secondi)</w:t>
            </w:r>
          </w:p>
        </w:tc>
        <w:tc>
          <w:tcPr>
            <w:tcW w:w="328" w:type="dxa"/>
          </w:tcPr>
          <w:p w14:paraId="1224AA0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39C8F5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832BAB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D30EED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9012D7D" w14:textId="77777777" w:rsidTr="007E0E49">
        <w:tc>
          <w:tcPr>
            <w:tcW w:w="7611" w:type="dxa"/>
          </w:tcPr>
          <w:p w14:paraId="0CC90BF4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utilizza strategie per migliorare la prestazione in memoria a breve termine (per esempio: ripetendo gli elementi da ricordare o connettendoli fra di loro)</w:t>
            </w:r>
          </w:p>
        </w:tc>
        <w:tc>
          <w:tcPr>
            <w:tcW w:w="328" w:type="dxa"/>
          </w:tcPr>
          <w:p w14:paraId="17DC4D6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99175D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C63107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F7AE71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61A47D5" w14:textId="77777777" w:rsidTr="007E0E49">
        <w:tc>
          <w:tcPr>
            <w:tcW w:w="7611" w:type="dxa"/>
          </w:tcPr>
          <w:p w14:paraId="0D3AC1B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 ricorda competenze procedurali (come ci si comporta in un certo ambiente, come si effettua una certa attività sportiva, come funzionano alcuni supporti tecnologici ecc.), acquisite attraverso training specifici oppure a livello implicito</w:t>
            </w:r>
          </w:p>
        </w:tc>
        <w:tc>
          <w:tcPr>
            <w:tcW w:w="328" w:type="dxa"/>
          </w:tcPr>
          <w:p w14:paraId="22276BB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D5D2A1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A23CA6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A18D7C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82ED425" w14:textId="77777777" w:rsidTr="007E0E49">
        <w:tc>
          <w:tcPr>
            <w:tcW w:w="7611" w:type="dxa"/>
          </w:tcPr>
          <w:p w14:paraId="094270C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ricorda nel tempo elementi semantici presentati a livello scolastico (di tipo visivo o uditivo) o riesce a rievocarli quando sollecitato</w:t>
            </w:r>
          </w:p>
        </w:tc>
        <w:tc>
          <w:tcPr>
            <w:tcW w:w="328" w:type="dxa"/>
          </w:tcPr>
          <w:p w14:paraId="54EC3C5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5D366C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A1A378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AD13D6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A047001" w14:textId="77777777" w:rsidTr="007E0E49">
        <w:tc>
          <w:tcPr>
            <w:tcW w:w="7611" w:type="dxa"/>
          </w:tcPr>
          <w:p w14:paraId="478D5CF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• utilizza strategie di memoria nello studio e nella vita di ogni giorno (associazione, procedure semantiche, </w:t>
            </w:r>
            <w:proofErr w:type="spellStart"/>
            <w:r w:rsidRPr="00FF635D">
              <w:rPr>
                <w:rFonts w:ascii="Calibri" w:eastAsia="Calibri" w:hAnsi="Calibri" w:cs="Times New Roman"/>
              </w:rPr>
              <w:t>mаppe</w:t>
            </w:r>
            <w:proofErr w:type="spellEnd"/>
            <w:r w:rsidRPr="00FF635D">
              <w:rPr>
                <w:rFonts w:ascii="Calibri" w:eastAsia="Calibri" w:hAnsi="Calibri" w:cs="Times New Roman"/>
              </w:rPr>
              <w:t xml:space="preserve"> ecc.)</w:t>
            </w:r>
          </w:p>
        </w:tc>
        <w:tc>
          <w:tcPr>
            <w:tcW w:w="328" w:type="dxa"/>
          </w:tcPr>
          <w:p w14:paraId="1535560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A32885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FA528C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3E1941F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38F147C" w14:textId="77777777" w:rsidTr="007E0E49">
        <w:tc>
          <w:tcPr>
            <w:tcW w:w="7611" w:type="dxa"/>
          </w:tcPr>
          <w:p w14:paraId="4749B6F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è consapevole delle modalità che utilizza per ricordare le cose (competenza metacognitiva)</w:t>
            </w:r>
          </w:p>
        </w:tc>
        <w:tc>
          <w:tcPr>
            <w:tcW w:w="328" w:type="dxa"/>
          </w:tcPr>
          <w:p w14:paraId="71FC40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55383D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FF67EF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E70AC4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FAB9024" w14:textId="77777777" w:rsidTr="007E0E49">
        <w:tc>
          <w:tcPr>
            <w:tcW w:w="7611" w:type="dxa"/>
          </w:tcPr>
          <w:p w14:paraId="3311C552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Relativamente agli apprendimenti di base:</w:t>
            </w:r>
          </w:p>
        </w:tc>
        <w:tc>
          <w:tcPr>
            <w:tcW w:w="328" w:type="dxa"/>
          </w:tcPr>
          <w:p w14:paraId="4BCBA05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5DD2593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69B523E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652FA3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0A0FA65C" w14:textId="77777777" w:rsidTr="007E0E49">
        <w:tc>
          <w:tcPr>
            <w:tcW w:w="7611" w:type="dxa"/>
          </w:tcPr>
          <w:p w14:paraId="23C59669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copiare e imitare</w:t>
            </w:r>
          </w:p>
        </w:tc>
        <w:tc>
          <w:tcPr>
            <w:tcW w:w="328" w:type="dxa"/>
          </w:tcPr>
          <w:p w14:paraId="6E28122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24E7F5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8775C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624BA6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1B9524A6" w14:textId="77777777" w:rsidTr="007E0E49">
        <w:tc>
          <w:tcPr>
            <w:tcW w:w="7611" w:type="dxa"/>
          </w:tcPr>
          <w:p w14:paraId="156DDFF5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imparare attraverso le azioni sugli oggetti (facendoli cadere, giocandoci, giocando a far finta ecc.)</w:t>
            </w:r>
          </w:p>
        </w:tc>
        <w:tc>
          <w:tcPr>
            <w:tcW w:w="328" w:type="dxa"/>
          </w:tcPr>
          <w:p w14:paraId="333566E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2B8E4B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A2BEB1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71E5E5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1409DA7" w14:textId="77777777" w:rsidTr="007E0E49">
        <w:tc>
          <w:tcPr>
            <w:tcW w:w="7611" w:type="dxa"/>
          </w:tcPr>
          <w:p w14:paraId="43ABA42F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ha acquisito i concetti di base (dimensione, forma, quantità, uguale, opposto ecc.)</w:t>
            </w:r>
          </w:p>
        </w:tc>
        <w:tc>
          <w:tcPr>
            <w:tcW w:w="328" w:type="dxa"/>
          </w:tcPr>
          <w:p w14:paraId="2AC67B8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B7E162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F24B8C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ED15F4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9C62C1B" w14:textId="77777777" w:rsidTr="007E0E49">
        <w:tc>
          <w:tcPr>
            <w:tcW w:w="7611" w:type="dxa"/>
          </w:tcPr>
          <w:p w14:paraId="36ECE35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leggere del materiale scritto (incluso in Braille e altri simboli)</w:t>
            </w:r>
          </w:p>
        </w:tc>
        <w:tc>
          <w:tcPr>
            <w:tcW w:w="328" w:type="dxa"/>
          </w:tcPr>
          <w:p w14:paraId="38DB3C8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DACF2E9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EEFAA8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B6D439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47AF9379" w14:textId="77777777" w:rsidTr="007E0E49">
        <w:tc>
          <w:tcPr>
            <w:tcW w:w="7611" w:type="dxa"/>
          </w:tcPr>
          <w:p w14:paraId="0296C92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comprende il significato dei messaggi scritti (parole e testi)</w:t>
            </w:r>
          </w:p>
        </w:tc>
        <w:tc>
          <w:tcPr>
            <w:tcW w:w="328" w:type="dxa"/>
          </w:tcPr>
          <w:p w14:paraId="6DAF794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FCC03F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0C0F89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60E8FC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929EA54" w14:textId="77777777" w:rsidTr="007E0E49">
        <w:tc>
          <w:tcPr>
            <w:tcW w:w="7611" w:type="dxa"/>
          </w:tcPr>
          <w:p w14:paraId="35B9674B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scrivere parole o frasi sotto dettatura</w:t>
            </w:r>
          </w:p>
        </w:tc>
        <w:tc>
          <w:tcPr>
            <w:tcW w:w="328" w:type="dxa"/>
          </w:tcPr>
          <w:p w14:paraId="24BC760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D088C7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7C0255BF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0A08563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3609944" w14:textId="77777777" w:rsidTr="007E0E49">
        <w:tc>
          <w:tcPr>
            <w:tcW w:w="7611" w:type="dxa"/>
          </w:tcPr>
          <w:p w14:paraId="480F574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scrivere parole o frasi in modo da comunicare un significato (incluso in Braille e altri simboli)</w:t>
            </w:r>
          </w:p>
        </w:tc>
        <w:tc>
          <w:tcPr>
            <w:tcW w:w="328" w:type="dxa"/>
          </w:tcPr>
          <w:p w14:paraId="0F9538EC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AB56EF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4D6F645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568DFD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C1944A6" w14:textId="77777777" w:rsidTr="007E0E49">
        <w:tc>
          <w:tcPr>
            <w:tcW w:w="7611" w:type="dxa"/>
          </w:tcPr>
          <w:p w14:paraId="0BE4B53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ha acquisito l'abilità di riconoscimento di numeri, simboli e segni aritmetici</w:t>
            </w:r>
          </w:p>
        </w:tc>
        <w:tc>
          <w:tcPr>
            <w:tcW w:w="328" w:type="dxa"/>
          </w:tcPr>
          <w:p w14:paraId="600823C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351FA6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B007BE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C9E9DD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0C2B9022" w14:textId="77777777" w:rsidTr="007E0E49">
        <w:tc>
          <w:tcPr>
            <w:tcW w:w="7611" w:type="dxa"/>
          </w:tcPr>
          <w:p w14:paraId="306B7976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ha acquisito abilità di alfabetismo numerico come contare e ordinare</w:t>
            </w:r>
          </w:p>
        </w:tc>
        <w:tc>
          <w:tcPr>
            <w:tcW w:w="328" w:type="dxa"/>
          </w:tcPr>
          <w:p w14:paraId="261F5F9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CA2CE6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CD598F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95926A0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F0334CF" w14:textId="77777777" w:rsidTr="007E0E49">
        <w:tc>
          <w:tcPr>
            <w:tcW w:w="7611" w:type="dxa"/>
          </w:tcPr>
          <w:p w14:paraId="7E45312E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ha sviluppato la capacità di eseguire operazioni matematiche</w:t>
            </w:r>
          </w:p>
        </w:tc>
        <w:tc>
          <w:tcPr>
            <w:tcW w:w="328" w:type="dxa"/>
          </w:tcPr>
          <w:p w14:paraId="3F7CA0D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B32CD3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6F8906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8C880D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6B9E8E3" w14:textId="77777777" w:rsidTr="007E0E49">
        <w:tc>
          <w:tcPr>
            <w:tcW w:w="7611" w:type="dxa"/>
          </w:tcPr>
          <w:p w14:paraId="190DC357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Relativamente alle attività di pensiero e soluzione di problemi:</w:t>
            </w:r>
          </w:p>
        </w:tc>
        <w:tc>
          <w:tcPr>
            <w:tcW w:w="328" w:type="dxa"/>
          </w:tcPr>
          <w:p w14:paraId="400BA7C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 xml:space="preserve">1 </w:t>
            </w:r>
          </w:p>
        </w:tc>
        <w:tc>
          <w:tcPr>
            <w:tcW w:w="565" w:type="dxa"/>
          </w:tcPr>
          <w:p w14:paraId="1A30B94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565" w:type="dxa"/>
          </w:tcPr>
          <w:p w14:paraId="5A411B9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3</w:t>
            </w:r>
          </w:p>
        </w:tc>
        <w:tc>
          <w:tcPr>
            <w:tcW w:w="559" w:type="dxa"/>
          </w:tcPr>
          <w:p w14:paraId="0ECCED5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4</w:t>
            </w:r>
          </w:p>
        </w:tc>
      </w:tr>
      <w:tr w:rsidR="00FF635D" w:rsidRPr="00FF635D" w14:paraId="4271D0F5" w14:textId="77777777" w:rsidTr="007E0E49">
        <w:tc>
          <w:tcPr>
            <w:tcW w:w="7611" w:type="dxa"/>
          </w:tcPr>
          <w:p w14:paraId="052834D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 sa individuare soluzioni appropriate per i comuni problemi della vita quotidiana</w:t>
            </w:r>
          </w:p>
        </w:tc>
        <w:tc>
          <w:tcPr>
            <w:tcW w:w="328" w:type="dxa"/>
          </w:tcPr>
          <w:p w14:paraId="727FF6E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323074E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801B28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442B0BD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53C4BF8" w14:textId="77777777" w:rsidTr="007E0E49">
        <w:tc>
          <w:tcPr>
            <w:tcW w:w="7611" w:type="dxa"/>
          </w:tcPr>
          <w:p w14:paraId="236A1408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dedicarsi a giochi/attività legate al "far finta" con persone, luoghi, cose o situazioni immaginarie</w:t>
            </w:r>
          </w:p>
        </w:tc>
        <w:tc>
          <w:tcPr>
            <w:tcW w:w="328" w:type="dxa"/>
          </w:tcPr>
          <w:p w14:paraId="378F464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E87132B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EF70D25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6C02AF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3A640951" w14:textId="77777777" w:rsidTr="007E0E49">
        <w:tc>
          <w:tcPr>
            <w:tcW w:w="7611" w:type="dxa"/>
          </w:tcPr>
          <w:p w14:paraId="553B62ED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formulare ed elaborare idee e concetti o immagini supponendo o assumendo qualcosa sulla base di informazioni o dati incompleti (speculare)</w:t>
            </w:r>
          </w:p>
        </w:tc>
        <w:tc>
          <w:tcPr>
            <w:tcW w:w="328" w:type="dxa"/>
          </w:tcPr>
          <w:p w14:paraId="624F054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C8A2CD8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BE708DA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594B576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2C93AF5E" w14:textId="77777777" w:rsidTr="007E0E49">
        <w:tc>
          <w:tcPr>
            <w:tcW w:w="7611" w:type="dxa"/>
          </w:tcPr>
          <w:p w14:paraId="2AC6438A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elaborare idee, concetti o immagini che comportano l'uso del pensiero astratto per formulare ipotesi o mettere alla prova fatti non dimostrati (ipotizzare)</w:t>
            </w:r>
          </w:p>
        </w:tc>
        <w:tc>
          <w:tcPr>
            <w:tcW w:w="328" w:type="dxa"/>
          </w:tcPr>
          <w:p w14:paraId="1319DA2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61D3D067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15EEFA61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0C08117D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56E7E509" w14:textId="77777777" w:rsidTr="007E0E49">
        <w:tc>
          <w:tcPr>
            <w:tcW w:w="7611" w:type="dxa"/>
          </w:tcPr>
          <w:p w14:paraId="38BB8383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 sa trovare soluzioni a un problema semplice riguardante una singola questione, identificandola e analizzandola, sviluppando soluzioni, valutandone i potenziali effetti e mettendo in atto la soluzione scelta</w:t>
            </w:r>
          </w:p>
        </w:tc>
        <w:tc>
          <w:tcPr>
            <w:tcW w:w="328" w:type="dxa"/>
          </w:tcPr>
          <w:p w14:paraId="0CB114A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007313C2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9C9A3F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27A3EDD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FF635D" w:rsidRPr="00FF635D" w14:paraId="607D89C5" w14:textId="77777777" w:rsidTr="007E0E49">
        <w:tc>
          <w:tcPr>
            <w:tcW w:w="7611" w:type="dxa"/>
          </w:tcPr>
          <w:p w14:paraId="194A7040" w14:textId="77777777" w:rsidR="00FF635D" w:rsidRPr="00FF635D" w:rsidRDefault="00FF635D" w:rsidP="00FF635D">
            <w:pPr>
              <w:rPr>
                <w:rFonts w:ascii="Calibri" w:eastAsia="Calibri" w:hAnsi="Calibri" w:cs="Times New Roman"/>
              </w:rPr>
            </w:pPr>
            <w:r w:rsidRPr="00FF635D">
              <w:rPr>
                <w:rFonts w:ascii="Calibri" w:eastAsia="Calibri" w:hAnsi="Calibri" w:cs="Times New Roman"/>
              </w:rPr>
              <w:t>•sa trovare soluzioni a un problema complesso riguardante questioni varie e interrelate o a diversi problemi correlati, identificando e analizzando la questione, sviluppando soluzioni, valutandone i potenziali effetti e mettendo in atto la soluzione scelta</w:t>
            </w:r>
          </w:p>
        </w:tc>
        <w:tc>
          <w:tcPr>
            <w:tcW w:w="328" w:type="dxa"/>
          </w:tcPr>
          <w:p w14:paraId="57C102E4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2298D52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5" w:type="dxa"/>
          </w:tcPr>
          <w:p w14:paraId="5C35D0FE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59" w:type="dxa"/>
          </w:tcPr>
          <w:p w14:paraId="179F9756" w14:textId="77777777" w:rsidR="00FF635D" w:rsidRPr="00FF635D" w:rsidRDefault="00FF635D" w:rsidP="00FF635D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p w14:paraId="464443FB" w14:textId="77777777" w:rsidR="00FF635D" w:rsidRDefault="00FF635D" w:rsidP="00FF635D">
      <w:pPr>
        <w:rPr>
          <w:b/>
          <w:bCs/>
        </w:rPr>
      </w:pPr>
    </w:p>
    <w:p w14:paraId="45996D91" w14:textId="77777777" w:rsidR="00FF635D" w:rsidRDefault="00FF635D" w:rsidP="00FF635D">
      <w:pPr>
        <w:rPr>
          <w:b/>
          <w:bCs/>
        </w:rPr>
      </w:pPr>
    </w:p>
    <w:p w14:paraId="3F2217DC" w14:textId="77777777" w:rsidR="00FF635D" w:rsidRDefault="00FF635D" w:rsidP="00FF635D">
      <w:pPr>
        <w:rPr>
          <w:b/>
          <w:bCs/>
        </w:rPr>
      </w:pPr>
    </w:p>
    <w:p w14:paraId="2FA7CE96" w14:textId="77777777" w:rsidR="00FF635D" w:rsidRDefault="00FF635D" w:rsidP="00FF635D">
      <w:pPr>
        <w:rPr>
          <w:b/>
          <w:bCs/>
        </w:rPr>
      </w:pPr>
    </w:p>
    <w:p w14:paraId="4734AA6D" w14:textId="7ACEC10F" w:rsidR="00FF635D" w:rsidRPr="00FF635D" w:rsidRDefault="00FF635D" w:rsidP="00FF635D">
      <w:pPr>
        <w:pStyle w:val="Paragrafoelenco"/>
        <w:numPr>
          <w:ilvl w:val="0"/>
          <w:numId w:val="3"/>
        </w:numPr>
        <w:rPr>
          <w:rFonts w:ascii="Tahoma" w:eastAsia="Tahoma" w:hAnsi="Tahoma" w:cs="Tahoma"/>
          <w:b/>
          <w:bCs/>
          <w:kern w:val="0"/>
          <w:sz w:val="24"/>
          <w:szCs w:val="24"/>
          <w14:ligatures w14:val="none"/>
        </w:rPr>
      </w:pPr>
      <w:r w:rsidRPr="00FF635D">
        <w:rPr>
          <w:b/>
          <w:bCs/>
        </w:rPr>
        <w:lastRenderedPageBreak/>
        <w:t>Terzo Strumento: Compilazione della Sezione 4 del PEI</w:t>
      </w:r>
      <w:bookmarkStart w:id="0" w:name="_Hlk210211464"/>
    </w:p>
    <w:p w14:paraId="6021F546" w14:textId="03935BC8" w:rsidR="00FF635D" w:rsidRDefault="00FF635D" w:rsidP="00FF635D">
      <w:pPr>
        <w:pStyle w:val="Titolo1"/>
        <w:keepNext w:val="0"/>
        <w:keepLines w:val="0"/>
        <w:widowControl w:val="0"/>
        <w:tabs>
          <w:tab w:val="left" w:pos="513"/>
        </w:tabs>
        <w:autoSpaceDE w:val="0"/>
        <w:autoSpaceDN w:val="0"/>
        <w:spacing w:before="100" w:after="0" w:line="240" w:lineRule="auto"/>
        <w:ind w:left="512"/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Sezione 4 “Osservazioni s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ull’alunno/a</w:t>
      </w:r>
      <w:r w:rsidRPr="00FF635D">
        <w:rPr>
          <w:rFonts w:ascii="Tahoma" w:eastAsia="Tahoma" w:hAnsi="Tahoma" w:cs="Tahoma"/>
          <w:b/>
          <w:bCs/>
          <w:color w:val="auto"/>
          <w:spacing w:val="-2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per</w:t>
      </w:r>
      <w:r w:rsidRPr="00FF635D">
        <w:rPr>
          <w:rFonts w:ascii="Tahoma" w:eastAsia="Tahoma" w:hAnsi="Tahoma" w:cs="Tahoma"/>
          <w:b/>
          <w:bCs/>
          <w:color w:val="auto"/>
          <w:spacing w:val="-4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progettare</w:t>
      </w:r>
      <w:r w:rsidRPr="00FF635D">
        <w:rPr>
          <w:rFonts w:ascii="Tahoma" w:eastAsia="Tahoma" w:hAnsi="Tahoma" w:cs="Tahoma"/>
          <w:b/>
          <w:bCs/>
          <w:color w:val="auto"/>
          <w:spacing w:val="-4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gli</w:t>
      </w:r>
      <w:r w:rsidRPr="00FF635D">
        <w:rPr>
          <w:rFonts w:ascii="Tahoma" w:eastAsia="Tahoma" w:hAnsi="Tahoma" w:cs="Tahoma"/>
          <w:b/>
          <w:bCs/>
          <w:color w:val="auto"/>
          <w:spacing w:val="-4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interventi</w:t>
      </w:r>
      <w:r w:rsidRPr="00FF635D">
        <w:rPr>
          <w:rFonts w:ascii="Tahoma" w:eastAsia="Tahoma" w:hAnsi="Tahoma" w:cs="Tahoma"/>
          <w:b/>
          <w:bCs/>
          <w:color w:val="auto"/>
          <w:spacing w:val="-3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di sostegno</w:t>
      </w:r>
      <w:r w:rsidRPr="00FF635D">
        <w:rPr>
          <w:rFonts w:ascii="Tahoma" w:eastAsia="Tahoma" w:hAnsi="Tahoma" w:cs="Tahoma"/>
          <w:b/>
          <w:bCs/>
          <w:color w:val="auto"/>
          <w:spacing w:val="-3"/>
          <w:kern w:val="0"/>
          <w:sz w:val="24"/>
          <w:szCs w:val="24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didattico</w:t>
      </w:r>
      <w:r>
        <w:rPr>
          <w:rFonts w:ascii="Tahoma" w:eastAsia="Tahoma" w:hAnsi="Tahoma" w:cs="Tahoma"/>
          <w:b/>
          <w:bCs/>
          <w:color w:val="auto"/>
          <w:kern w:val="0"/>
          <w:sz w:val="24"/>
          <w:szCs w:val="24"/>
          <w14:ligatures w14:val="none"/>
        </w:rPr>
        <w:t>”</w:t>
      </w:r>
    </w:p>
    <w:p w14:paraId="21A99F40" w14:textId="77777777" w:rsidR="00FF635D" w:rsidRPr="00FF635D" w:rsidRDefault="00FF635D" w:rsidP="00FF635D"/>
    <w:p w14:paraId="11CB7A5D" w14:textId="7111DA62" w:rsidR="00FF635D" w:rsidRPr="00FF635D" w:rsidRDefault="00FF635D" w:rsidP="00FF635D">
      <w:pPr>
        <w:widowControl w:val="0"/>
        <w:autoSpaceDE w:val="0"/>
        <w:autoSpaceDN w:val="0"/>
        <w:spacing w:before="24" w:after="0" w:line="240" w:lineRule="auto"/>
        <w:ind w:left="215"/>
        <w:rPr>
          <w:rFonts w:ascii="Tahoma" w:eastAsia="Tahoma" w:hAnsi="Tahoma" w:cs="Tahoma"/>
          <w:b/>
          <w:kern w:val="0"/>
          <w:sz w:val="16"/>
          <w14:ligatures w14:val="none"/>
        </w:rPr>
      </w:pPr>
      <w:r w:rsidRPr="00FF635D">
        <w:rPr>
          <w:rFonts w:ascii="Tahoma" w:eastAsia="Tahoma" w:hAnsi="Tahoma" w:cs="Tahoma"/>
          <w:noProof/>
          <w:kern w:val="0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7D7E2BA" wp14:editId="4DE1F8C7">
                <wp:simplePos x="0" y="0"/>
                <wp:positionH relativeFrom="page">
                  <wp:posOffset>473710</wp:posOffset>
                </wp:positionH>
                <wp:positionV relativeFrom="paragraph">
                  <wp:posOffset>161290</wp:posOffset>
                </wp:positionV>
                <wp:extent cx="6746240" cy="6350"/>
                <wp:effectExtent l="0" t="635" r="0" b="2540"/>
                <wp:wrapTopAndBottom/>
                <wp:docPr id="1904607926" name="Rettango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F847A" id="Rettangolo 2" o:spid="_x0000_s1026" style="position:absolute;margin-left:37.3pt;margin-top:12.7pt;width:531.2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Punti</w:t>
      </w:r>
      <w:r w:rsidRPr="00FF635D">
        <w:rPr>
          <w:rFonts w:ascii="Tahoma" w:eastAsia="Tahoma" w:hAnsi="Tahoma" w:cs="Tahoma"/>
          <w:b/>
          <w:spacing w:val="-4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di</w:t>
      </w:r>
      <w:r w:rsidRPr="00FF635D">
        <w:rPr>
          <w:rFonts w:ascii="Tahoma" w:eastAsia="Tahoma" w:hAnsi="Tahoma" w:cs="Tahoma"/>
          <w:b/>
          <w:spacing w:val="-3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forza</w:t>
      </w:r>
      <w:r w:rsidRPr="00FF635D">
        <w:rPr>
          <w:rFonts w:ascii="Tahoma" w:eastAsia="Tahoma" w:hAnsi="Tahoma" w:cs="Tahoma"/>
          <w:b/>
          <w:spacing w:val="-4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sui</w:t>
      </w:r>
      <w:r w:rsidRPr="00FF635D">
        <w:rPr>
          <w:rFonts w:ascii="Tahoma" w:eastAsia="Tahoma" w:hAnsi="Tahoma" w:cs="Tahoma"/>
          <w:b/>
          <w:spacing w:val="-2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quali</w:t>
      </w:r>
      <w:r w:rsidRPr="00FF635D">
        <w:rPr>
          <w:rFonts w:ascii="Tahoma" w:eastAsia="Tahoma" w:hAnsi="Tahoma" w:cs="Tahoma"/>
          <w:b/>
          <w:spacing w:val="-2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costruire</w:t>
      </w:r>
      <w:r w:rsidRPr="00FF635D">
        <w:rPr>
          <w:rFonts w:ascii="Tahoma" w:eastAsia="Tahoma" w:hAnsi="Tahoma" w:cs="Tahoma"/>
          <w:b/>
          <w:spacing w:val="-1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gli</w:t>
      </w:r>
      <w:r w:rsidRPr="00FF635D">
        <w:rPr>
          <w:rFonts w:ascii="Tahoma" w:eastAsia="Tahoma" w:hAnsi="Tahoma" w:cs="Tahoma"/>
          <w:b/>
          <w:spacing w:val="-2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interventi</w:t>
      </w:r>
      <w:r w:rsidRPr="00FF635D">
        <w:rPr>
          <w:rFonts w:ascii="Tahoma" w:eastAsia="Tahoma" w:hAnsi="Tahoma" w:cs="Tahoma"/>
          <w:b/>
          <w:spacing w:val="-2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educativi</w:t>
      </w:r>
      <w:r w:rsidRPr="00FF635D">
        <w:rPr>
          <w:rFonts w:ascii="Tahoma" w:eastAsia="Tahoma" w:hAnsi="Tahoma" w:cs="Tahoma"/>
          <w:b/>
          <w:spacing w:val="-4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e</w:t>
      </w:r>
      <w:r w:rsidRPr="00FF635D">
        <w:rPr>
          <w:rFonts w:ascii="Tahoma" w:eastAsia="Tahoma" w:hAnsi="Tahoma" w:cs="Tahoma"/>
          <w:b/>
          <w:spacing w:val="-3"/>
          <w:kern w:val="0"/>
          <w:sz w:val="16"/>
          <w14:ligatures w14:val="none"/>
        </w:rPr>
        <w:t xml:space="preserve"> </w:t>
      </w:r>
      <w:r w:rsidRPr="00FF635D">
        <w:rPr>
          <w:rFonts w:ascii="Tahoma" w:eastAsia="Tahoma" w:hAnsi="Tahoma" w:cs="Tahoma"/>
          <w:b/>
          <w:kern w:val="0"/>
          <w:sz w:val="16"/>
          <w14:ligatures w14:val="none"/>
        </w:rPr>
        <w:t>didattici</w:t>
      </w:r>
    </w:p>
    <w:p w14:paraId="462205E5" w14:textId="77777777" w:rsidR="00FF635D" w:rsidRPr="00FF635D" w:rsidRDefault="00FF635D" w:rsidP="00FF635D">
      <w:pPr>
        <w:widowControl w:val="0"/>
        <w:autoSpaceDE w:val="0"/>
        <w:autoSpaceDN w:val="0"/>
        <w:spacing w:before="5" w:after="0" w:line="240" w:lineRule="auto"/>
        <w:rPr>
          <w:rFonts w:ascii="Tahoma" w:eastAsia="Tahoma" w:hAnsi="Tahoma" w:cs="Tahoma"/>
          <w:b/>
          <w:kern w:val="0"/>
          <w:sz w:val="27"/>
          <w:szCs w:val="20"/>
          <w14:ligatures w14:val="none"/>
        </w:rPr>
      </w:pPr>
    </w:p>
    <w:tbl>
      <w:tblPr>
        <w:tblStyle w:val="TableNormal"/>
        <w:tblW w:w="9369" w:type="dxa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FF635D" w:rsidRPr="00FF635D" w14:paraId="62D9EAEC" w14:textId="77777777" w:rsidTr="00FF635D">
        <w:trPr>
          <w:trHeight w:val="1080"/>
        </w:trPr>
        <w:tc>
          <w:tcPr>
            <w:tcW w:w="9369" w:type="dxa"/>
          </w:tcPr>
          <w:p w14:paraId="2249004E" w14:textId="77777777" w:rsidR="00FF635D" w:rsidRPr="006D33B3" w:rsidRDefault="00FF635D" w:rsidP="00FF635D">
            <w:pPr>
              <w:spacing w:before="10"/>
              <w:rPr>
                <w:rFonts w:ascii="Tahoma" w:eastAsia="Tahoma" w:hAnsi="Tahoma" w:cs="Tahoma"/>
                <w:b/>
                <w:sz w:val="19"/>
                <w:lang w:val="it-IT"/>
              </w:rPr>
            </w:pPr>
          </w:p>
          <w:p w14:paraId="0E076521" w14:textId="441208F1" w:rsidR="00FF635D" w:rsidRP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a.</w:t>
            </w:r>
            <w:r w:rsidRPr="00FF635D">
              <w:rPr>
                <w:rFonts w:ascii="Tahoma" w:eastAsia="Tahoma" w:hAnsi="Tahoma" w:cs="Tahoma"/>
                <w:b/>
                <w:spacing w:val="-5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Dimensione</w:t>
            </w:r>
            <w:r w:rsidRPr="00FF635D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della</w:t>
            </w:r>
            <w:r w:rsidRPr="00FF635D">
              <w:rPr>
                <w:rFonts w:ascii="Tahoma" w:eastAsia="Tahoma" w:hAnsi="Tahoma" w:cs="Tahoma"/>
                <w:b/>
                <w:spacing w:val="-5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relazione,</w:t>
            </w:r>
            <w:r w:rsidRPr="00FF635D">
              <w:rPr>
                <w:rFonts w:ascii="Tahoma" w:eastAsia="Tahoma" w:hAnsi="Tahoma" w:cs="Tahoma"/>
                <w:b/>
                <w:spacing w:val="-3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dell’interazione</w:t>
            </w:r>
            <w:r w:rsidRPr="00FF635D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e</w:t>
            </w:r>
            <w:r w:rsidRPr="00FF635D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della</w:t>
            </w:r>
            <w:r w:rsidRPr="00FF635D">
              <w:rPr>
                <w:rFonts w:ascii="Tahoma" w:eastAsia="Tahoma" w:hAnsi="Tahoma" w:cs="Tahoma"/>
                <w:b/>
                <w:spacing w:val="-3"/>
                <w:sz w:val="20"/>
                <w:lang w:val="it-IT"/>
              </w:rPr>
              <w:t xml:space="preserve"> </w:t>
            </w:r>
            <w:r w:rsidRPr="00FF635D">
              <w:rPr>
                <w:rFonts w:ascii="Tahoma" w:eastAsia="Tahoma" w:hAnsi="Tahoma" w:cs="Tahoma"/>
                <w:b/>
                <w:sz w:val="20"/>
                <w:lang w:val="it-IT"/>
              </w:rPr>
              <w:t>socializzazione</w:t>
            </w:r>
            <w:r w:rsidRPr="00FF635D">
              <w:rPr>
                <w:rFonts w:ascii="Tahoma" w:eastAsia="Tahoma" w:hAnsi="Tahoma" w:cs="Tahoma"/>
                <w:sz w:val="20"/>
                <w:lang w:val="it-IT"/>
              </w:rPr>
              <w:t>:</w:t>
            </w:r>
            <w:r>
              <w:rPr>
                <w:rFonts w:ascii="Tahoma" w:eastAsia="Tahoma" w:hAnsi="Tahoma" w:cs="Tahoma"/>
                <w:sz w:val="20"/>
                <w:lang w:val="it-IT"/>
              </w:rPr>
              <w:t xml:space="preserve">                                                                               </w:t>
            </w:r>
          </w:p>
          <w:p w14:paraId="7B8006E9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C053F60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B357397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A58A319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1074C7EA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EFBD069" w14:textId="77777777" w:rsid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659D6934" w14:textId="77777777" w:rsidR="00FF635D" w:rsidRPr="00FF635D" w:rsidRDefault="00FF635D" w:rsidP="00FF635D">
            <w:pPr>
              <w:ind w:left="110"/>
              <w:rPr>
                <w:rFonts w:ascii="Tahoma" w:eastAsia="Tahoma" w:hAnsi="Tahoma" w:cs="Tahoma"/>
                <w:sz w:val="20"/>
                <w:lang w:val="it-IT"/>
              </w:rPr>
            </w:pPr>
          </w:p>
        </w:tc>
      </w:tr>
      <w:tr w:rsidR="00FF635D" w:rsidRPr="00FF635D" w14:paraId="3A213D43" w14:textId="77777777" w:rsidTr="00FF635D">
        <w:trPr>
          <w:trHeight w:val="961"/>
        </w:trPr>
        <w:tc>
          <w:tcPr>
            <w:tcW w:w="9369" w:type="dxa"/>
          </w:tcPr>
          <w:p w14:paraId="2AB4B75D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b.</w:t>
            </w:r>
            <w:r w:rsidRPr="006D33B3">
              <w:rPr>
                <w:rFonts w:ascii="Tahoma" w:eastAsia="Tahoma" w:hAnsi="Tahoma" w:cs="Tahoma"/>
                <w:b/>
                <w:spacing w:val="-5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Dimensione</w:t>
            </w:r>
            <w:r w:rsidRPr="006D33B3">
              <w:rPr>
                <w:rFonts w:ascii="Tahoma" w:eastAsia="Tahoma" w:hAnsi="Tahoma" w:cs="Tahoma"/>
                <w:b/>
                <w:spacing w:val="-3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della</w:t>
            </w:r>
            <w:r w:rsidRPr="006D33B3">
              <w:rPr>
                <w:rFonts w:ascii="Tahoma" w:eastAsia="Tahoma" w:hAnsi="Tahoma" w:cs="Tahoma"/>
                <w:b/>
                <w:spacing w:val="-3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comunicazione</w:t>
            </w:r>
            <w:r w:rsidRPr="006D33B3">
              <w:rPr>
                <w:rFonts w:ascii="Tahoma" w:eastAsia="Tahoma" w:hAnsi="Tahoma" w:cs="Tahoma"/>
                <w:b/>
                <w:spacing w:val="-1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e</w:t>
            </w:r>
            <w:r w:rsidRPr="006D33B3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del</w:t>
            </w:r>
            <w:r w:rsidRPr="006D33B3">
              <w:rPr>
                <w:rFonts w:ascii="Tahoma" w:eastAsia="Tahoma" w:hAnsi="Tahoma" w:cs="Tahoma"/>
                <w:b/>
                <w:spacing w:val="-2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linguaggio</w:t>
            </w:r>
            <w:r w:rsidRPr="006D33B3">
              <w:rPr>
                <w:rFonts w:ascii="Tahoma" w:eastAsia="Tahoma" w:hAnsi="Tahoma" w:cs="Tahoma"/>
                <w:sz w:val="20"/>
                <w:lang w:val="it-IT"/>
              </w:rPr>
              <w:t>:</w:t>
            </w:r>
          </w:p>
          <w:p w14:paraId="689ACC78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A0BDEDB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82A604D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069FC12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F7F4FF4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B7884F6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70908DE5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B1B76C5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C70CEA5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7541178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B7CD6FA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5D164350" w14:textId="77777777" w:rsidR="00FF635D" w:rsidRPr="006D33B3" w:rsidRDefault="00FF635D" w:rsidP="00FF635D">
            <w:pPr>
              <w:spacing w:before="3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</w:tc>
      </w:tr>
      <w:tr w:rsidR="00FF635D" w:rsidRPr="00FF635D" w14:paraId="0980EDD6" w14:textId="77777777" w:rsidTr="00FF635D">
        <w:trPr>
          <w:trHeight w:val="962"/>
        </w:trPr>
        <w:tc>
          <w:tcPr>
            <w:tcW w:w="9369" w:type="dxa"/>
          </w:tcPr>
          <w:p w14:paraId="0C8BC3DD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c.</w:t>
            </w:r>
            <w:r w:rsidRPr="006D33B3">
              <w:rPr>
                <w:rFonts w:ascii="Tahoma" w:eastAsia="Tahoma" w:hAnsi="Tahoma" w:cs="Tahoma"/>
                <w:b/>
                <w:spacing w:val="-6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Dimensione</w:t>
            </w:r>
            <w:r w:rsidRPr="006D33B3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dell’autonomia</w:t>
            </w:r>
            <w:r w:rsidRPr="006D33B3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e</w:t>
            </w:r>
            <w:r w:rsidRPr="006D33B3">
              <w:rPr>
                <w:rFonts w:ascii="Tahoma" w:eastAsia="Tahoma" w:hAnsi="Tahoma" w:cs="Tahoma"/>
                <w:b/>
                <w:spacing w:val="-4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dell’orientamento</w:t>
            </w:r>
            <w:r w:rsidRPr="006D33B3">
              <w:rPr>
                <w:rFonts w:ascii="Tahoma" w:eastAsia="Tahoma" w:hAnsi="Tahoma" w:cs="Tahoma"/>
                <w:sz w:val="20"/>
                <w:lang w:val="it-IT"/>
              </w:rPr>
              <w:t>:</w:t>
            </w:r>
          </w:p>
          <w:p w14:paraId="4F373F1D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79F1DDD2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55D9993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59D0EEC2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9812A93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48246647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8380E14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</w:tc>
      </w:tr>
      <w:tr w:rsidR="00FF635D" w:rsidRPr="00FF635D" w14:paraId="160F2FEF" w14:textId="77777777" w:rsidTr="00FF635D">
        <w:trPr>
          <w:trHeight w:val="1081"/>
        </w:trPr>
        <w:tc>
          <w:tcPr>
            <w:tcW w:w="9369" w:type="dxa"/>
          </w:tcPr>
          <w:p w14:paraId="0F879BB9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d.</w:t>
            </w:r>
            <w:r w:rsidRPr="006D33B3">
              <w:rPr>
                <w:rFonts w:ascii="Tahoma" w:eastAsia="Tahoma" w:hAnsi="Tahoma" w:cs="Tahoma"/>
                <w:b/>
                <w:spacing w:val="-8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Dimensione</w:t>
            </w:r>
            <w:r w:rsidRPr="006D33B3">
              <w:rPr>
                <w:rFonts w:ascii="Tahoma" w:eastAsia="Tahoma" w:hAnsi="Tahoma" w:cs="Tahoma"/>
                <w:b/>
                <w:spacing w:val="-6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cognitiva,</w:t>
            </w:r>
            <w:r w:rsidRPr="006D33B3">
              <w:rPr>
                <w:rFonts w:ascii="Tahoma" w:eastAsia="Tahoma" w:hAnsi="Tahoma" w:cs="Tahoma"/>
                <w:b/>
                <w:spacing w:val="-6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neuropsicologica</w:t>
            </w:r>
            <w:r w:rsidRPr="006D33B3">
              <w:rPr>
                <w:rFonts w:ascii="Tahoma" w:eastAsia="Tahoma" w:hAnsi="Tahoma" w:cs="Tahoma"/>
                <w:b/>
                <w:spacing w:val="-2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e</w:t>
            </w:r>
            <w:r w:rsidRPr="006D33B3">
              <w:rPr>
                <w:rFonts w:ascii="Tahoma" w:eastAsia="Tahoma" w:hAnsi="Tahoma" w:cs="Tahoma"/>
                <w:b/>
                <w:spacing w:val="-5"/>
                <w:sz w:val="20"/>
                <w:lang w:val="it-IT"/>
              </w:rPr>
              <w:t xml:space="preserve"> </w:t>
            </w:r>
            <w:r w:rsidRPr="006D33B3">
              <w:rPr>
                <w:rFonts w:ascii="Tahoma" w:eastAsia="Tahoma" w:hAnsi="Tahoma" w:cs="Tahoma"/>
                <w:b/>
                <w:sz w:val="20"/>
                <w:lang w:val="it-IT"/>
              </w:rPr>
              <w:t>dell’apprendimento</w:t>
            </w:r>
            <w:r w:rsidRPr="006D33B3">
              <w:rPr>
                <w:rFonts w:ascii="Tahoma" w:eastAsia="Tahoma" w:hAnsi="Tahoma" w:cs="Tahoma"/>
                <w:sz w:val="20"/>
                <w:lang w:val="it-IT"/>
              </w:rPr>
              <w:t>:</w:t>
            </w:r>
          </w:p>
          <w:p w14:paraId="6C27E15B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22CA6305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74DADF2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6B3F1BBA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77D8736F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0BE74785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602C8B10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  <w:p w14:paraId="3230D2AE" w14:textId="77777777" w:rsidR="00FF635D" w:rsidRPr="006D33B3" w:rsidRDefault="00FF635D" w:rsidP="00FF635D">
            <w:pPr>
              <w:spacing w:before="1"/>
              <w:ind w:left="144"/>
              <w:rPr>
                <w:rFonts w:ascii="Tahoma" w:eastAsia="Tahoma" w:hAnsi="Tahoma" w:cs="Tahoma"/>
                <w:sz w:val="20"/>
                <w:lang w:val="it-IT"/>
              </w:rPr>
            </w:pPr>
          </w:p>
        </w:tc>
      </w:tr>
      <w:bookmarkEnd w:id="0"/>
    </w:tbl>
    <w:p w14:paraId="322CAB19" w14:textId="5FAEABAE" w:rsidR="00FF635D" w:rsidRPr="00FF635D" w:rsidRDefault="00FF635D" w:rsidP="00FF635D">
      <w:pPr>
        <w:rPr>
          <w:b/>
          <w:bCs/>
        </w:rPr>
      </w:pPr>
    </w:p>
    <w:sectPr w:rsidR="00FF635D" w:rsidRPr="00FF63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0B40"/>
    <w:multiLevelType w:val="hybridMultilevel"/>
    <w:tmpl w:val="097664AE"/>
    <w:lvl w:ilvl="0" w:tplc="C78A8B78">
      <w:start w:val="3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C6EF0"/>
    <w:multiLevelType w:val="hybridMultilevel"/>
    <w:tmpl w:val="88EC6306"/>
    <w:lvl w:ilvl="0" w:tplc="4300E0F6">
      <w:start w:val="1"/>
      <w:numFmt w:val="decimal"/>
      <w:lvlText w:val="%1."/>
      <w:lvlJc w:val="left"/>
      <w:pPr>
        <w:ind w:left="298" w:hanging="298"/>
        <w:jc w:val="right"/>
      </w:pPr>
      <w:rPr>
        <w:rFonts w:hint="default"/>
        <w:b/>
        <w:bCs/>
        <w:w w:val="100"/>
        <w:lang w:val="it-IT" w:eastAsia="en-US" w:bidi="ar-SA"/>
      </w:rPr>
    </w:lvl>
    <w:lvl w:ilvl="1" w:tplc="E4622BEE">
      <w:start w:val="1"/>
      <w:numFmt w:val="upperLetter"/>
      <w:lvlText w:val="%2."/>
      <w:lvlJc w:val="left"/>
      <w:pPr>
        <w:ind w:left="148" w:hanging="286"/>
      </w:pPr>
      <w:rPr>
        <w:rFonts w:ascii="Tahoma" w:eastAsia="Tahoma" w:hAnsi="Tahoma" w:cs="Tahoma" w:hint="default"/>
        <w:b/>
        <w:bCs/>
        <w:w w:val="100"/>
        <w:sz w:val="22"/>
        <w:szCs w:val="22"/>
        <w:lang w:val="it-IT" w:eastAsia="en-US" w:bidi="ar-SA"/>
      </w:rPr>
    </w:lvl>
    <w:lvl w:ilvl="2" w:tplc="D48EC88A">
      <w:numFmt w:val="bullet"/>
      <w:lvlText w:val="•"/>
      <w:lvlJc w:val="left"/>
      <w:pPr>
        <w:ind w:left="1614" w:hanging="286"/>
      </w:pPr>
      <w:rPr>
        <w:rFonts w:hint="default"/>
        <w:lang w:val="it-IT" w:eastAsia="en-US" w:bidi="ar-SA"/>
      </w:rPr>
    </w:lvl>
    <w:lvl w:ilvl="3" w:tplc="F8DA58A4">
      <w:numFmt w:val="bullet"/>
      <w:lvlText w:val="•"/>
      <w:lvlJc w:val="left"/>
      <w:pPr>
        <w:ind w:left="2788" w:hanging="286"/>
      </w:pPr>
      <w:rPr>
        <w:rFonts w:hint="default"/>
        <w:lang w:val="it-IT" w:eastAsia="en-US" w:bidi="ar-SA"/>
      </w:rPr>
    </w:lvl>
    <w:lvl w:ilvl="4" w:tplc="1E22502A">
      <w:numFmt w:val="bullet"/>
      <w:lvlText w:val="•"/>
      <w:lvlJc w:val="left"/>
      <w:pPr>
        <w:ind w:left="3962" w:hanging="286"/>
      </w:pPr>
      <w:rPr>
        <w:rFonts w:hint="default"/>
        <w:lang w:val="it-IT" w:eastAsia="en-US" w:bidi="ar-SA"/>
      </w:rPr>
    </w:lvl>
    <w:lvl w:ilvl="5" w:tplc="BC628B0A">
      <w:numFmt w:val="bullet"/>
      <w:lvlText w:val="•"/>
      <w:lvlJc w:val="left"/>
      <w:pPr>
        <w:ind w:left="5136" w:hanging="286"/>
      </w:pPr>
      <w:rPr>
        <w:rFonts w:hint="default"/>
        <w:lang w:val="it-IT" w:eastAsia="en-US" w:bidi="ar-SA"/>
      </w:rPr>
    </w:lvl>
    <w:lvl w:ilvl="6" w:tplc="983A6B5E">
      <w:numFmt w:val="bullet"/>
      <w:lvlText w:val="•"/>
      <w:lvlJc w:val="left"/>
      <w:pPr>
        <w:ind w:left="6310" w:hanging="286"/>
      </w:pPr>
      <w:rPr>
        <w:rFonts w:hint="default"/>
        <w:lang w:val="it-IT" w:eastAsia="en-US" w:bidi="ar-SA"/>
      </w:rPr>
    </w:lvl>
    <w:lvl w:ilvl="7" w:tplc="6C56868A">
      <w:numFmt w:val="bullet"/>
      <w:lvlText w:val="•"/>
      <w:lvlJc w:val="left"/>
      <w:pPr>
        <w:ind w:left="7484" w:hanging="286"/>
      </w:pPr>
      <w:rPr>
        <w:rFonts w:hint="default"/>
        <w:lang w:val="it-IT" w:eastAsia="en-US" w:bidi="ar-SA"/>
      </w:rPr>
    </w:lvl>
    <w:lvl w:ilvl="8" w:tplc="047A0B62">
      <w:numFmt w:val="bullet"/>
      <w:lvlText w:val="•"/>
      <w:lvlJc w:val="left"/>
      <w:pPr>
        <w:ind w:left="8658" w:hanging="286"/>
      </w:pPr>
      <w:rPr>
        <w:rFonts w:hint="default"/>
        <w:lang w:val="it-IT" w:eastAsia="en-US" w:bidi="ar-SA"/>
      </w:rPr>
    </w:lvl>
  </w:abstractNum>
  <w:abstractNum w:abstractNumId="2" w15:restartNumberingAfterBreak="0">
    <w:nsid w:val="799F28B5"/>
    <w:multiLevelType w:val="hybridMultilevel"/>
    <w:tmpl w:val="4A4247E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431561">
    <w:abstractNumId w:val="1"/>
  </w:num>
  <w:num w:numId="2" w16cid:durableId="101077328">
    <w:abstractNumId w:val="2"/>
  </w:num>
  <w:num w:numId="3" w16cid:durableId="102409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5D"/>
    <w:rsid w:val="00600229"/>
    <w:rsid w:val="006D33B3"/>
    <w:rsid w:val="00810B66"/>
    <w:rsid w:val="009132F3"/>
    <w:rsid w:val="00A81796"/>
    <w:rsid w:val="00BC2206"/>
    <w:rsid w:val="00C8176E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9CE38"/>
  <w15:chartTrackingRefBased/>
  <w15:docId w15:val="{2D1682BA-ABC7-4A9A-802D-832F45A7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635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635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63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63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63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63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63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63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635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635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635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F635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FF63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2137</Words>
  <Characters>12187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Pastore</dc:creator>
  <cp:keywords/>
  <dc:description/>
  <cp:lastModifiedBy>Chiara Pastore</cp:lastModifiedBy>
  <cp:revision>2</cp:revision>
  <dcterms:created xsi:type="dcterms:W3CDTF">2025-10-01T09:38:00Z</dcterms:created>
  <dcterms:modified xsi:type="dcterms:W3CDTF">2025-10-06T21:28:00Z</dcterms:modified>
</cp:coreProperties>
</file>