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drawing>
          <wp:inline distT="0" distB="0" distL="0" distR="0">
            <wp:extent cx="1714500" cy="1133475"/>
            <wp:effectExtent t="0" r="0" b="0" l="0"/>
            <wp:docPr id="1" name="JBAF Logo" descr="JBAF Consulting company logo" title="JBAF Consult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714500" cy="1133475"/>
                    </a:xfrm>
                    <a:prstGeom prst="rect">
                      <a:avLst/>
                    </a:prstGeom>
                  </pic:spPr>
                </pic:pic>
              </a:graphicData>
            </a:graphic>
          </wp:inline>
        </w:drawing>
      </w:r>
    </w:p>
    <w:p>
      <w:pPr>
        <w:pStyle w:val="Heading1"/>
        <w:jc w:val="center"/>
      </w:pPr>
      <w:r>
        <w:t xml:space="preserve">Cookie Policy</w:t>
      </w:r>
    </w:p>
    <w:p>
      <w:pPr>
        <w:spacing w:after="400"/>
        <w:jc w:val="center"/>
      </w:pPr>
      <w:r>
        <w:rPr>
          <w:i/>
          <w:iCs/>
        </w:rPr>
        <w:t xml:space="preserve">Last updated: January 2026</w:t>
      </w:r>
    </w:p>
    <w:p>
      <w:pPr>
        <w:spacing w:after="200"/>
      </w:pPr>
      <w:r>
        <w:t xml:space="preserve">This Cookie Policy explains how JBAF CONSULTING LTD ("we", "us", "our") uses cookies and similar technologies on our website jbafconsult.com. This policy should be read alongside our Privacy Policy.</w:t>
      </w:r>
    </w:p>
    <w:p>
      <w:pPr>
        <w:pStyle w:val="Heading2"/>
      </w:pPr>
      <w:r>
        <w:t xml:space="preserve">1. What Are Cookies?</w:t>
      </w:r>
    </w:p>
    <w:p>
      <w:pPr>
        <w:spacing w:after="200"/>
      </w:pPr>
      <w:r>
        <w:t xml:space="preserve">Cookies are small text files that are stored on your device (computer, tablet, or mobile) when you visit a website. They are widely used to make websites work efficiently, provide information to site owners, and enhance user experience. Cookies can be "first-party" (set by us) or "third-party" (set by other services we use).</w:t>
      </w:r>
    </w:p>
    <w:p>
      <w:pPr>
        <w:pStyle w:val="Heading2"/>
      </w:pPr>
      <w:r>
        <w:t xml:space="preserve">2. How We Obtain Your Consent</w:t>
      </w:r>
    </w:p>
    <w:p>
      <w:pPr>
        <w:spacing w:after="200"/>
      </w:pPr>
      <w:r>
        <w:t xml:space="preserve">When you first visit our website, you will see a cookie consent banner. You can choose to:</w:t>
      </w:r>
    </w:p>
    <w:p>
      <w:pPr>
        <w:pStyle w:val="ListParagraph"/>
        <w:numPr>
          <w:ilvl w:val="0"/>
          <w:numId w:val="2"/>
        </w:numPr>
      </w:pPr>
      <w:r>
        <w:rPr>
          <w:b/>
          <w:bCs/>
        </w:rPr>
        <w:t xml:space="preserve">Accept All</w:t>
      </w:r>
      <w:r>
        <w:t xml:space="preserve"> – Enables all cookie categories</w:t>
      </w:r>
    </w:p>
    <w:p>
      <w:pPr>
        <w:pStyle w:val="ListParagraph"/>
        <w:numPr>
          <w:ilvl w:val="0"/>
          <w:numId w:val="2"/>
        </w:numPr>
      </w:pPr>
      <w:r>
        <w:rPr>
          <w:b/>
          <w:bCs/>
        </w:rPr>
        <w:t xml:space="preserve">Reject All</w:t>
      </w:r>
      <w:r>
        <w:t xml:space="preserve"> – Enables only essential cookies and deletes any existing analytics cookies</w:t>
      </w:r>
    </w:p>
    <w:p>
      <w:pPr>
        <w:pStyle w:val="ListParagraph"/>
        <w:numPr>
          <w:ilvl w:val="0"/>
          <w:numId w:val="2"/>
        </w:numPr>
      </w:pPr>
      <w:r>
        <w:rPr>
          <w:b/>
          <w:bCs/>
        </w:rPr>
        <w:t xml:space="preserve">Manage Preferences</w:t>
      </w:r>
      <w:r>
        <w:t xml:space="preserve"> – Granular control over each category</w:t>
      </w:r>
    </w:p>
    <w:p>
      <w:pPr>
        <w:pStyle w:val="ListParagraph"/>
        <w:numPr>
          <w:ilvl w:val="0"/>
          <w:numId w:val="2"/>
        </w:numPr>
        <w:spacing w:after="200"/>
      </w:pPr>
      <w:r>
        <w:rPr>
          <w:b/>
          <w:bCs/>
        </w:rPr>
        <w:t xml:space="preserve">Revoke Consent</w:t>
      </w:r>
      <w:r>
        <w:t xml:space="preserve"> – You can change your preferences at any time via the "Cookie Preferences" link in the footer</w:t>
      </w:r>
    </w:p>
    <w:p>
      <w:pPr>
        <w:spacing w:after="200"/>
      </w:pPr>
      <w:r>
        <w:t xml:space="preserve">Your consent preferences are stored locally in your browser and are valid for 1 year. Our current consent version is 1.0.</w:t>
      </w:r>
    </w:p>
    <w:p>
      <w:pPr>
        <w:pStyle w:val="Heading2"/>
      </w:pPr>
      <w:r>
        <w:t xml:space="preserve">3. Cookies We Use</w:t>
      </w:r>
    </w:p>
    <w:p>
      <w:pPr>
        <w:pStyle w:val="Heading3"/>
      </w:pPr>
      <w:r>
        <w:t xml:space="preserve">3.1 Essential Cookies (Strictly Necessary)</w:t>
      </w:r>
    </w:p>
    <w:p>
      <w:pPr>
        <w:spacing w:after="200"/>
      </w:pPr>
      <w:r>
        <w:t xml:space="preserve">These cookies are strictly necessary for the website to function. Essential cookies cannot be disabled as they are required for basic site functionality. They do not store personally identifiable information for marketing purposes.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1200"/>
        <w:gridCol w:w="1360"/>
      </w:tblGrid>
      <w:tr>
        <w:tc>
          <w:tcPr>
            <w:tcW w:type="dxa" w:w="200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rFonts w:ascii="Arial" w:cs="Arial" w:eastAsia="Arial" w:hAnsi="Arial"/>
                <w:b/>
                <w:bCs/>
                <w:color w:val="FFFFFF"/>
                <w:sz w:val="20"/>
                <w:szCs w:val="20"/>
              </w:rPr>
              <w:t xml:space="preserve">Cookie Name</w:t>
            </w:r>
          </w:p>
        </w:tc>
        <w:tc>
          <w:tcPr>
            <w:tcW w:type="dxa" w:w="200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80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20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36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jbaf_cookie_consent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JBAF Consulting (jbafconsult.com)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Stores your cookie consent preferences to remember your choices across sessions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year</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First-party, HTTP</w:t>
            </w:r>
          </w:p>
        </w:tc>
      </w:tr>
    </w:tbl>
    <w:p>
      <w:pPr>
        <w:spacing w:after="200"/>
      </w:pPr>
    </w:p>
    <w:p>
      <w:pPr>
        <w:pStyle w:val="Heading3"/>
      </w:pPr>
      <w:r>
        <w:t xml:space="preserve">3.2 Analytics Cookies (Performance)</w:t>
      </w:r>
    </w:p>
    <w:p>
      <w:pPr>
        <w:spacing w:after="200"/>
      </w:pPr>
      <w:r>
        <w:t xml:space="preserve">Analytics cookies help us understand how visitors interact with our website by collecting and reporting information. We use Google Analytics 4 to track page views, session duration, and general usage patterns. This data helps us improve website performance and user experience. These cookies are only set if you consent.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1200"/>
        <w:gridCol w:w="1560"/>
      </w:tblGrid>
      <w:tr>
        <w:tc>
          <w:tcPr>
            <w:tcW w:type="dxa" w:w="180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rFonts w:ascii="Arial" w:cs="Arial" w:eastAsia="Arial" w:hAnsi="Arial"/>
                <w:b/>
                <w:bCs/>
                <w:color w:val="FFFFFF"/>
                <w:sz w:val="20"/>
                <w:szCs w:val="20"/>
              </w:rPr>
              <w:t xml:space="preserve">Cookie Name</w:t>
            </w:r>
          </w:p>
        </w:tc>
        <w:tc>
          <w:tcPr>
            <w:tcW w:type="dxa" w:w="180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300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20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56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_ga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Analytics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Distinguishes unique users by assigning a randomly generated number as a client identifier. Used to calculate visitor, session and campaign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years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Third-party, HTTP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_ga_[ID]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Analytics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to persist session state for Google Analytics 4. Contains a unique identifier for the measurement stream.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years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Third-party, HTTP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_gid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Analytics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Distinguishes users for analytics purposes. Registers a unique ID to generate statistical data about how the visitor uses the website.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hours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Third-party, HTTP</w:t>
            </w:r>
          </w:p>
        </w:tc>
      </w:tr>
    </w:tbl>
    <w:p>
      <w:pPr>
        <w:spacing w:after="200"/>
      </w:pPr>
    </w:p>
    <w:p>
      <w:pPr>
        <w:pStyle w:val="Heading3"/>
      </w:pPr>
      <w:r>
        <w:t xml:space="preserve">3.3 Marketing Cookies (Advertising)</w:t>
      </w:r>
    </w:p>
    <w:p>
      <w:pPr>
        <w:spacing w:after="200"/>
      </w:pPr>
      <w:r>
        <w:t xml:space="preserve">Currently not in use. Reserved for future advertising integrations.</w:t>
      </w:r>
    </w:p>
    <w:p>
      <w:pPr>
        <w:pStyle w:val="Heading3"/>
      </w:pPr>
      <w:r>
        <w:t xml:space="preserve">3.4 Preference Cookies (Functionality)</w:t>
      </w:r>
    </w:p>
    <w:p>
      <w:pPr>
        <w:spacing w:after="200"/>
      </w:pPr>
      <w:r>
        <w:t xml:space="preserve">Currently not in use. Reserved for future preference storage (e.g., language, region).</w:t>
      </w:r>
    </w:p>
    <w:p>
      <w:pPr>
        <w:pStyle w:val="Heading2"/>
      </w:pPr>
      <w:r>
        <w:t xml:space="preserve">4. How Your Consent is Stored</w:t>
      </w:r>
    </w:p>
    <w:p>
      <w:pPr>
        <w:spacing w:after="200"/>
      </w:pPr>
      <w:r>
        <w:t xml:space="preserve">Your consent preferences are stored in the jbaf_cookie_consent cookie with the following attributes:</w:t>
      </w:r>
    </w:p>
    <w:p>
      <w:pPr>
        <w:pStyle w:val="ListParagraph"/>
        <w:numPr>
          <w:ilvl w:val="0"/>
          <w:numId w:val="2"/>
        </w:numPr>
      </w:pPr>
      <w:r>
        <w:t xml:space="preserve">Format: JSON object containing category preferences and timestamp</w:t>
      </w:r>
    </w:p>
    <w:p>
      <w:pPr>
        <w:pStyle w:val="ListParagraph"/>
        <w:numPr>
          <w:ilvl w:val="0"/>
          <w:numId w:val="2"/>
        </w:numPr>
      </w:pPr>
      <w:r>
        <w:t xml:space="preserve">Security attributes: SameSite=Lax; Secure</w:t>
      </w:r>
    </w:p>
    <w:p>
      <w:pPr>
        <w:pStyle w:val="ListParagraph"/>
        <w:numPr>
          <w:ilvl w:val="0"/>
          <w:numId w:val="2"/>
        </w:numPr>
        <w:spacing w:after="200"/>
      </w:pPr>
      <w:r>
        <w:t xml:space="preserve">Duration: 1 year</w:t>
      </w:r>
    </w:p>
    <w:p>
      <w:pPr>
        <w:pStyle w:val="Heading2"/>
      </w:pPr>
      <w:r>
        <w:t xml:space="preserve">5. Data Processing</w:t>
      </w:r>
    </w:p>
    <w:p>
      <w:pPr>
        <w:spacing w:after="200"/>
      </w:pPr>
      <w:r>
        <w:rPr>
          <w:b/>
          <w:bCs/>
        </w:rPr>
        <w:t xml:space="preserve">Analytics Data (Google Analytics 4):</w:t>
      </w:r>
    </w:p>
    <w:p>
      <w:pPr>
        <w:pStyle w:val="ListParagraph"/>
        <w:numPr>
          <w:ilvl w:val="0"/>
          <w:numId w:val="2"/>
        </w:numPr>
      </w:pPr>
      <w:r>
        <w:t xml:space="preserve">IP addresses are anonymised (anonymize_ip: true)</w:t>
      </w:r>
    </w:p>
    <w:p>
      <w:pPr>
        <w:pStyle w:val="ListParagraph"/>
        <w:numPr>
          <w:ilvl w:val="0"/>
          <w:numId w:val="2"/>
        </w:numPr>
      </w:pPr>
      <w:r>
        <w:t xml:space="preserve">Cookies are set with secure flags (SameSite=Lax; Secure)</w:t>
      </w:r>
    </w:p>
    <w:p>
      <w:pPr>
        <w:pStyle w:val="ListParagraph"/>
        <w:numPr>
          <w:ilvl w:val="0"/>
          <w:numId w:val="2"/>
        </w:numPr>
      </w:pPr>
      <w:r>
        <w:t xml:space="preserve">No personally identifiable information is collected</w:t>
      </w:r>
    </w:p>
    <w:p>
      <w:pPr>
        <w:pStyle w:val="ListParagraph"/>
        <w:numPr>
          <w:ilvl w:val="0"/>
          <w:numId w:val="2"/>
        </w:numPr>
        <w:spacing w:after="200"/>
      </w:pPr>
      <w:r>
        <w:t xml:space="preserve">Data is used for: page views, session duration, traffic sources, device/browser information</w:t>
      </w:r>
    </w:p>
    <w:p>
      <w:pPr>
        <w:spacing w:after="200"/>
      </w:pPr>
      <w:r>
        <w:rPr>
          <w:b/>
          <w:bCs/>
        </w:rPr>
        <w:t xml:space="preserve">Data Retention:</w:t>
      </w:r>
    </w:p>
    <w:p>
      <w:pPr>
        <w:pStyle w:val="ListParagraph"/>
        <w:numPr>
          <w:ilvl w:val="0"/>
          <w:numId w:val="2"/>
        </w:numPr>
      </w:pPr>
      <w:r>
        <w:t xml:space="preserve">Google Analytics: 14 months (default GA4 setting)</w:t>
      </w:r>
    </w:p>
    <w:p>
      <w:pPr>
        <w:pStyle w:val="ListParagraph"/>
        <w:numPr>
          <w:ilvl w:val="0"/>
          <w:numId w:val="2"/>
        </w:numPr>
        <w:spacing w:after="200"/>
      </w:pPr>
      <w:r>
        <w:t xml:space="preserve">Consent cookie: 1 year</w:t>
      </w:r>
    </w:p>
    <w:p>
      <w:pPr>
        <w:pStyle w:val="Heading2"/>
      </w:pPr>
      <w:r>
        <w:t xml:space="preserve">6. Third-Party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50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6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rFonts w:ascii="Arial" w:cs="Arial" w:eastAsia="Arial" w:hAnsi="Arial"/>
                <w:b/>
                <w:bCs/>
                <w:color w:val="FFFFFF"/>
                <w:sz w:val="20"/>
                <w:szCs w:val="20"/>
              </w:rPr>
              <w:t xml:space="preserve">Privacy Policy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Analytics (GA4)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Website analytics and traffic analysis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https://policies.google.com/privacy</w:t>
            </w:r>
          </w:p>
        </w:tc>
      </w:tr>
    </w:tbl>
    <w:p>
      <w:pPr>
        <w:spacing w:after="200"/>
      </w:pPr>
    </w:p>
    <w:p>
      <w:pPr>
        <w:pStyle w:val="Heading2"/>
      </w:pPr>
      <w:r>
        <w:t xml:space="preserve">7. Managing Your Cookie Preferences</w:t>
      </w:r>
    </w:p>
    <w:p>
      <w:pPr>
        <w:pStyle w:val="Heading3"/>
      </w:pPr>
      <w:r>
        <w:t xml:space="preserve">7.1 Browser Settings</w:t>
      </w:r>
    </w:p>
    <w:p>
      <w:pPr>
        <w:spacing w:after="200"/>
      </w:pPr>
      <w:r>
        <w:t xml:space="preserve">You can manage cookies through your browser settings. Most browsers allow you to:</w:t>
      </w:r>
    </w:p>
    <w:p>
      <w:pPr>
        <w:pStyle w:val="ListParagraph"/>
        <w:numPr>
          <w:ilvl w:val="0"/>
          <w:numId w:val="2"/>
        </w:numPr>
      </w:pPr>
      <w:r>
        <w:t xml:space="preserve">View what cookies are stored and delete them individually</w:t>
      </w:r>
    </w:p>
    <w:p>
      <w:pPr>
        <w:pStyle w:val="ListParagraph"/>
        <w:numPr>
          <w:ilvl w:val="0"/>
          <w:numId w:val="2"/>
        </w:numPr>
      </w:pPr>
      <w:r>
        <w:t xml:space="preserve">Block third-party cookies</w:t>
      </w:r>
    </w:p>
    <w:p>
      <w:pPr>
        <w:pStyle w:val="ListParagraph"/>
        <w:numPr>
          <w:ilvl w:val="0"/>
          <w:numId w:val="2"/>
        </w:numPr>
      </w:pPr>
      <w:r>
        <w:t xml:space="preserve">Block all cookies</w:t>
      </w:r>
    </w:p>
    <w:p>
      <w:pPr>
        <w:pStyle w:val="ListParagraph"/>
        <w:numPr>
          <w:ilvl w:val="0"/>
          <w:numId w:val="2"/>
        </w:numPr>
        <w:spacing w:after="200"/>
      </w:pPr>
      <w:r>
        <w:t xml:space="preserve">Delete all cookies when you close your browser</w:t>
      </w:r>
    </w:p>
    <w:p>
      <w:pPr>
        <w:spacing w:after="200"/>
      </w:pPr>
      <w:r>
        <w:rPr>
          <w:b/>
          <w:bCs/>
        </w:rPr>
        <w:t xml:space="preserve">Note: </w:t>
      </w:r>
      <w:r>
        <w:t xml:space="preserve">Blocking all cookies may affect website functionality.</w:t>
      </w:r>
    </w:p>
    <w:p>
      <w:pPr>
        <w:pStyle w:val="Heading3"/>
      </w:pPr>
      <w:r>
        <w:t xml:space="preserve">7.2 Browser-Specific Instructions</w:t>
      </w:r>
    </w:p>
    <w:p>
      <w:pPr>
        <w:pStyle w:val="ListParagraph"/>
        <w:numPr>
          <w:ilvl w:val="0"/>
          <w:numId w:val="2"/>
        </w:numPr>
      </w:pPr>
      <w:r>
        <w:rPr>
          <w:b/>
          <w:bCs/>
        </w:rPr>
        <w:t xml:space="preserve">Chrome: </w:t>
      </w:r>
      <w:r>
        <w:t xml:space="preserve">Settings → Privacy and security → Cookies and other site data</w:t>
      </w:r>
    </w:p>
    <w:p>
      <w:pPr>
        <w:pStyle w:val="ListParagraph"/>
        <w:numPr>
          <w:ilvl w:val="0"/>
          <w:numId w:val="2"/>
        </w:numPr>
      </w:pPr>
      <w:r>
        <w:rPr>
          <w:b/>
          <w:bCs/>
        </w:rPr>
        <w:t xml:space="preserve">Firefox: </w:t>
      </w:r>
      <w:r>
        <w:t xml:space="preserve">Settings → Privacy &amp; Security → Cookies and Site Data</w:t>
      </w:r>
    </w:p>
    <w:p>
      <w:pPr>
        <w:pStyle w:val="ListParagraph"/>
        <w:numPr>
          <w:ilvl w:val="0"/>
          <w:numId w:val="2"/>
        </w:numPr>
      </w:pPr>
      <w:r>
        <w:rPr>
          <w:b/>
          <w:bCs/>
        </w:rPr>
        <w:t xml:space="preserve">Safari: </w:t>
      </w:r>
      <w:r>
        <w:t xml:space="preserve">Preferences → Privacy → Manage Website Data</w:t>
      </w:r>
    </w:p>
    <w:p>
      <w:pPr>
        <w:pStyle w:val="ListParagraph"/>
        <w:numPr>
          <w:ilvl w:val="0"/>
          <w:numId w:val="2"/>
        </w:numPr>
        <w:spacing w:after="200"/>
      </w:pPr>
      <w:r>
        <w:rPr>
          <w:b/>
          <w:bCs/>
        </w:rPr>
        <w:t xml:space="preserve">Edge: </w:t>
      </w:r>
      <w:r>
        <w:t xml:space="preserve">Settings → Cookies and site permissions → Manage and delete cookies</w:t>
      </w:r>
    </w:p>
    <w:p>
      <w:pPr>
        <w:pStyle w:val="Heading2"/>
      </w:pPr>
      <w:r>
        <w:t xml:space="preserve">8. Updates to This Policy</w:t>
      </w:r>
    </w:p>
    <w:p>
      <w:pPr>
        <w:spacing w:after="200"/>
      </w:pPr>
      <w:r>
        <w:t xml:space="preserve">We may update this Cookie Policy from time to time to reflect changes in our practices or for legal, operational, or regulatory reasons. When we make changes, we will update the "Last updated" date at the top of this policy. We encourage you to review this policy periodically.</w:t>
      </w:r>
    </w:p>
    <w:p>
      <w:pPr>
        <w:pStyle w:val="Heading2"/>
      </w:pPr>
      <w:r>
        <w:t xml:space="preserve">9. Contact Us</w:t>
      </w:r>
    </w:p>
    <w:p>
      <w:pPr>
        <w:spacing w:after="100"/>
      </w:pPr>
      <w:r>
        <w:t xml:space="preserve">If you have questions about our use of cookies, please contact us at:</w:t>
      </w:r>
    </w:p>
    <w:p>
      <w:pPr>
        <w:spacing w:after="50"/>
      </w:pPr>
      <w:r>
        <w:rPr>
          <w:b/>
          <w:bCs/>
        </w:rPr>
        <w:t xml:space="preserve">JBAF CONSULTING LTD</w:t>
      </w:r>
    </w:p>
    <w:p>
      <w:pPr>
        <w:spacing w:after="50"/>
      </w:pPr>
      <w:r>
        <w:t xml:space="preserve">100 Church Street</w:t>
      </w:r>
    </w:p>
    <w:p>
      <w:pPr>
        <w:spacing w:after="50"/>
      </w:pPr>
      <w:r>
        <w:t xml:space="preserve">Brighton, East Sussex, BN1 1UJ</w:t>
      </w:r>
    </w:p>
    <w:p>
      <w:pPr>
        <w:spacing w:after="50"/>
      </w:pPr>
      <w:r>
        <w:t xml:space="preserve">United Kingdom</w:t>
      </w:r>
    </w:p>
    <w:p>
      <w:pPr>
        <w:spacing w:after="300"/>
      </w:pPr>
      <w:r>
        <w:t xml:space="preserve">Email: Joseph@jbafconsult.com</w:t>
      </w:r>
    </w:p>
    <w:p>
      <w:pPr>
        <w:jc w:val="center"/>
      </w:pPr>
      <w:r>
        <w:rPr>
          <w:i/>
          <w:iCs/>
        </w:rPr>
        <w:t xml:space="preserve">© 2026 JBAF CONSULTING LTD.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000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0000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4dd0e2bc295ed81462a594076dd6cdef63d4014.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2026-01-06T18:21:18.797Z</dcterms:created>
  <dcterms:modified xsi:type="dcterms:W3CDTF">2026-01-06T18:21:18.798Z</dcterms:modified>
</cp:coreProperties>
</file>

<file path=docProps/custom.xml><?xml version="1.0" encoding="utf-8"?>
<Properties xmlns="http://schemas.openxmlformats.org/officeDocument/2006/custom-properties" xmlns:vt="http://schemas.openxmlformats.org/officeDocument/2006/docPropsVTypes"/>
</file>