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01"/>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559"/>
        <w:gridCol w:w="8789"/>
      </w:tblGrid>
      <w:tr w:rsidR="008E0C6D" w:rsidRPr="00794FBA" w:rsidTr="002B29CB">
        <w:trPr>
          <w:trHeight w:val="456"/>
        </w:trPr>
        <w:tc>
          <w:tcPr>
            <w:tcW w:w="1985" w:type="dxa"/>
            <w:gridSpan w:val="2"/>
            <w:vAlign w:val="center"/>
          </w:tcPr>
          <w:p w:rsidR="008E0C6D" w:rsidRPr="002B29CB" w:rsidRDefault="008E0C6D" w:rsidP="002B29CB">
            <w:pPr>
              <w:rPr>
                <w:rFonts w:ascii="Verdana" w:hAnsi="Verdana"/>
                <w:b/>
                <w:sz w:val="18"/>
                <w:szCs w:val="18"/>
              </w:rPr>
            </w:pPr>
            <w:r w:rsidRPr="002B29CB">
              <w:rPr>
                <w:rFonts w:ascii="Verdana" w:hAnsi="Verdana"/>
                <w:b/>
                <w:sz w:val="18"/>
                <w:szCs w:val="18"/>
              </w:rPr>
              <w:t xml:space="preserve">Id. </w:t>
            </w:r>
            <w:r w:rsidR="0026148F" w:rsidRPr="002B29CB">
              <w:rPr>
                <w:rFonts w:ascii="Verdana" w:hAnsi="Verdana"/>
                <w:b/>
                <w:sz w:val="18"/>
                <w:szCs w:val="18"/>
              </w:rPr>
              <w:t>14</w:t>
            </w:r>
          </w:p>
        </w:tc>
        <w:tc>
          <w:tcPr>
            <w:tcW w:w="8789" w:type="dxa"/>
            <w:tcBorders>
              <w:top w:val="nil"/>
              <w:right w:val="nil"/>
            </w:tcBorders>
          </w:tcPr>
          <w:p w:rsidR="008E0C6D" w:rsidRPr="00794FBA" w:rsidRDefault="008E0C6D" w:rsidP="002B29CB">
            <w:pPr>
              <w:rPr>
                <w:rFonts w:ascii="Verdana" w:hAnsi="Verdana"/>
                <w:b/>
                <w:sz w:val="18"/>
                <w:szCs w:val="18"/>
              </w:rPr>
            </w:pPr>
          </w:p>
          <w:p w:rsidR="008E0C6D" w:rsidRPr="00794FBA" w:rsidRDefault="008E0C6D" w:rsidP="002B29CB">
            <w:pPr>
              <w:rPr>
                <w:rFonts w:ascii="Verdana" w:hAnsi="Verdana"/>
                <w:b/>
                <w:sz w:val="18"/>
                <w:szCs w:val="18"/>
              </w:rPr>
            </w:pPr>
          </w:p>
        </w:tc>
      </w:tr>
      <w:tr w:rsidR="008E0C6D" w:rsidRPr="00794FBA" w:rsidTr="002B29CB">
        <w:trPr>
          <w:trHeight w:val="882"/>
        </w:trPr>
        <w:tc>
          <w:tcPr>
            <w:tcW w:w="1985" w:type="dxa"/>
            <w:gridSpan w:val="2"/>
            <w:vAlign w:val="center"/>
          </w:tcPr>
          <w:p w:rsidR="008E0C6D" w:rsidRPr="002B29CB" w:rsidRDefault="008E0C6D" w:rsidP="002B29CB">
            <w:pPr>
              <w:rPr>
                <w:rFonts w:ascii="Verdana" w:hAnsi="Verdana"/>
                <w:b/>
                <w:color w:val="FF0000"/>
                <w:sz w:val="18"/>
                <w:szCs w:val="18"/>
              </w:rPr>
            </w:pPr>
            <w:r w:rsidRPr="002B29CB">
              <w:rPr>
                <w:rFonts w:ascii="Verdana" w:hAnsi="Verdana"/>
                <w:b/>
                <w:sz w:val="18"/>
                <w:szCs w:val="18"/>
              </w:rPr>
              <w:t>Riesgo</w:t>
            </w:r>
          </w:p>
        </w:tc>
        <w:tc>
          <w:tcPr>
            <w:tcW w:w="8789" w:type="dxa"/>
          </w:tcPr>
          <w:p w:rsidR="008E0C6D" w:rsidRPr="00794FBA" w:rsidRDefault="0026148F" w:rsidP="002B29CB">
            <w:pPr>
              <w:rPr>
                <w:rFonts w:ascii="Verdana" w:hAnsi="Verdana"/>
                <w:b/>
                <w:sz w:val="18"/>
                <w:szCs w:val="18"/>
              </w:rPr>
            </w:pPr>
            <w:r w:rsidRPr="00794FBA">
              <w:rPr>
                <w:rFonts w:ascii="Verdana" w:hAnsi="Verdana" w:cs="Calibri"/>
                <w:color w:val="000000"/>
                <w:sz w:val="18"/>
                <w:szCs w:val="18"/>
              </w:rPr>
              <w:t>Ingreso de Software Malicioso que ocasione Pérdida de información o robo de la misma</w:t>
            </w:r>
          </w:p>
        </w:tc>
      </w:tr>
      <w:tr w:rsidR="008E0C6D" w:rsidRPr="00794FBA" w:rsidTr="002B29CB">
        <w:trPr>
          <w:cantSplit/>
          <w:trHeight w:val="277"/>
        </w:trPr>
        <w:tc>
          <w:tcPr>
            <w:tcW w:w="426" w:type="dxa"/>
            <w:vMerge w:val="restart"/>
            <w:textDirection w:val="btLr"/>
            <w:vAlign w:val="center"/>
          </w:tcPr>
          <w:p w:rsidR="008E0C6D" w:rsidRPr="002B29CB" w:rsidRDefault="008E0C6D" w:rsidP="002B29CB">
            <w:pPr>
              <w:ind w:left="113" w:right="113"/>
              <w:jc w:val="center"/>
              <w:rPr>
                <w:rFonts w:ascii="Verdana" w:hAnsi="Verdana"/>
                <w:b/>
                <w:sz w:val="18"/>
                <w:szCs w:val="18"/>
              </w:rPr>
            </w:pPr>
            <w:r w:rsidRPr="002B29CB">
              <w:rPr>
                <w:rFonts w:ascii="Verdana" w:hAnsi="Verdana"/>
                <w:b/>
                <w:color w:val="000000"/>
                <w:sz w:val="18"/>
                <w:szCs w:val="18"/>
                <w:shd w:val="clear" w:color="auto" w:fill="FFFFFF"/>
              </w:rPr>
              <w:t>ESTRATEGIAS</w:t>
            </w:r>
          </w:p>
        </w:tc>
        <w:tc>
          <w:tcPr>
            <w:tcW w:w="10348" w:type="dxa"/>
            <w:gridSpan w:val="2"/>
            <w:vAlign w:val="center"/>
          </w:tcPr>
          <w:p w:rsidR="008E0C6D" w:rsidRPr="002B29CB" w:rsidRDefault="008E0C6D" w:rsidP="002B29CB">
            <w:pPr>
              <w:jc w:val="center"/>
              <w:rPr>
                <w:rFonts w:ascii="Verdana" w:hAnsi="Verdana"/>
                <w:color w:val="000000"/>
                <w:sz w:val="18"/>
                <w:szCs w:val="18"/>
                <w:shd w:val="clear" w:color="auto" w:fill="FFFFFF"/>
              </w:rPr>
            </w:pPr>
            <w:r w:rsidRPr="002B29CB">
              <w:rPr>
                <w:rFonts w:ascii="Verdana" w:hAnsi="Verdana"/>
                <w:b/>
                <w:sz w:val="18"/>
                <w:szCs w:val="18"/>
              </w:rPr>
              <w:t>Evitar</w:t>
            </w:r>
          </w:p>
        </w:tc>
      </w:tr>
      <w:tr w:rsidR="008E0C6D" w:rsidRPr="00794FBA" w:rsidTr="002B29CB">
        <w:trPr>
          <w:cantSplit/>
          <w:trHeight w:val="1285"/>
        </w:trPr>
        <w:tc>
          <w:tcPr>
            <w:tcW w:w="426" w:type="dxa"/>
            <w:vMerge/>
            <w:textDirection w:val="btLr"/>
            <w:vAlign w:val="center"/>
          </w:tcPr>
          <w:p w:rsidR="008E0C6D" w:rsidRPr="002B29CB" w:rsidRDefault="008E0C6D" w:rsidP="002B29CB">
            <w:pPr>
              <w:ind w:left="113" w:right="113"/>
              <w:rPr>
                <w:rFonts w:ascii="Verdana" w:hAnsi="Verdana"/>
                <w:b/>
                <w:sz w:val="18"/>
                <w:szCs w:val="18"/>
              </w:rPr>
            </w:pPr>
          </w:p>
        </w:tc>
        <w:tc>
          <w:tcPr>
            <w:tcW w:w="10348" w:type="dxa"/>
            <w:gridSpan w:val="2"/>
            <w:vAlign w:val="center"/>
          </w:tcPr>
          <w:p w:rsidR="008E0C6D" w:rsidRPr="002B29CB" w:rsidRDefault="008E0C6D" w:rsidP="002B29CB">
            <w:pPr>
              <w:rPr>
                <w:rFonts w:ascii="Verdana" w:hAnsi="Verdana"/>
                <w:sz w:val="18"/>
                <w:szCs w:val="18"/>
                <w:lang w:eastAsia="en-US"/>
              </w:rPr>
            </w:pPr>
            <w:r w:rsidRPr="002B29CB">
              <w:rPr>
                <w:rFonts w:ascii="Verdana" w:hAnsi="Verdana"/>
                <w:color w:val="000000"/>
                <w:sz w:val="18"/>
                <w:szCs w:val="18"/>
                <w:shd w:val="clear" w:color="auto" w:fill="FFFFFF"/>
              </w:rPr>
              <w:t>1.</w:t>
            </w:r>
            <w:r w:rsidR="0026148F" w:rsidRPr="002B29CB">
              <w:rPr>
                <w:rFonts w:ascii="Verdana" w:hAnsi="Verdana" w:cs="Calibri"/>
                <w:color w:val="000000"/>
                <w:sz w:val="18"/>
                <w:szCs w:val="18"/>
              </w:rPr>
              <w:t xml:space="preserve"> Bloquear puertos del servidor que no se utilicen</w:t>
            </w:r>
            <w:r w:rsidRPr="002B29CB">
              <w:rPr>
                <w:rFonts w:ascii="Verdana" w:hAnsi="Verdana" w:cs="Calibri"/>
                <w:color w:val="000000"/>
                <w:sz w:val="18"/>
                <w:szCs w:val="18"/>
                <w:lang w:eastAsia="en-US"/>
              </w:rPr>
              <w:t>.</w:t>
            </w:r>
          </w:p>
          <w:p w:rsidR="008E0C6D" w:rsidRPr="002B29CB" w:rsidRDefault="008E0C6D" w:rsidP="002B29CB">
            <w:pPr>
              <w:rPr>
                <w:rFonts w:ascii="Verdana" w:hAnsi="Verdana"/>
                <w:color w:val="000000"/>
                <w:sz w:val="18"/>
                <w:szCs w:val="18"/>
                <w:shd w:val="clear" w:color="auto" w:fill="FFFFFF"/>
              </w:rPr>
            </w:pPr>
            <w:r w:rsidRPr="002B29CB">
              <w:rPr>
                <w:rFonts w:ascii="Verdana" w:hAnsi="Verdana"/>
                <w:color w:val="000000"/>
                <w:sz w:val="18"/>
                <w:szCs w:val="18"/>
                <w:shd w:val="clear" w:color="auto" w:fill="FFFFFF"/>
              </w:rPr>
              <w:t xml:space="preserve">VENTAJA: </w:t>
            </w:r>
            <w:r w:rsidRPr="002B29CB">
              <w:rPr>
                <w:rFonts w:ascii="Verdana" w:hAnsi="Verdana" w:cs="Calibri"/>
                <w:color w:val="000000"/>
                <w:sz w:val="18"/>
                <w:szCs w:val="18"/>
              </w:rPr>
              <w:t xml:space="preserve"> </w:t>
            </w:r>
            <w:r w:rsidR="0026148F" w:rsidRPr="002B29CB">
              <w:rPr>
                <w:rFonts w:ascii="Verdana" w:hAnsi="Verdana" w:cs="Calibri"/>
                <w:color w:val="000000"/>
                <w:sz w:val="18"/>
                <w:szCs w:val="18"/>
              </w:rPr>
              <w:t>imposibilita la fuga de información</w:t>
            </w:r>
          </w:p>
          <w:p w:rsidR="008E0C6D" w:rsidRPr="002B29CB" w:rsidRDefault="008E0C6D" w:rsidP="002B29CB">
            <w:pPr>
              <w:rPr>
                <w:rFonts w:ascii="Verdana" w:hAnsi="Verdana"/>
                <w:color w:val="000000"/>
                <w:sz w:val="18"/>
                <w:szCs w:val="18"/>
                <w:shd w:val="clear" w:color="auto" w:fill="FFFFFF"/>
              </w:rPr>
            </w:pPr>
            <w:r w:rsidRPr="002B29CB">
              <w:rPr>
                <w:rFonts w:ascii="Verdana" w:hAnsi="Verdana"/>
                <w:color w:val="000000"/>
                <w:sz w:val="18"/>
                <w:szCs w:val="18"/>
                <w:shd w:val="clear" w:color="auto" w:fill="FFFFFF"/>
              </w:rPr>
              <w:t>DESVENTAJA:</w:t>
            </w:r>
            <w:r w:rsidRPr="002B29CB">
              <w:rPr>
                <w:rFonts w:ascii="Verdana" w:hAnsi="Verdana" w:cs="Calibri"/>
                <w:color w:val="000000"/>
                <w:sz w:val="18"/>
                <w:szCs w:val="18"/>
              </w:rPr>
              <w:t xml:space="preserve"> </w:t>
            </w:r>
            <w:r w:rsidR="0026148F" w:rsidRPr="002B29CB">
              <w:rPr>
                <w:rFonts w:ascii="Verdana" w:hAnsi="Verdana" w:cs="Calibri"/>
                <w:color w:val="000000"/>
                <w:sz w:val="18"/>
                <w:szCs w:val="18"/>
              </w:rPr>
              <w:t>habilitar y deshabilitar de forma recurrente los puertos para su uso</w:t>
            </w:r>
          </w:p>
        </w:tc>
      </w:tr>
      <w:tr w:rsidR="00566CC4" w:rsidRPr="00794FBA" w:rsidTr="002B29CB">
        <w:trPr>
          <w:cantSplit/>
          <w:trHeight w:val="283"/>
        </w:trPr>
        <w:tc>
          <w:tcPr>
            <w:tcW w:w="426" w:type="dxa"/>
            <w:vMerge/>
            <w:textDirection w:val="btLr"/>
            <w:vAlign w:val="center"/>
          </w:tcPr>
          <w:p w:rsidR="00566CC4" w:rsidRPr="002B29CB" w:rsidRDefault="00566CC4" w:rsidP="002B29CB">
            <w:pPr>
              <w:ind w:left="113" w:right="113"/>
              <w:rPr>
                <w:rFonts w:ascii="Verdana" w:hAnsi="Verdana"/>
                <w:b/>
                <w:sz w:val="18"/>
                <w:szCs w:val="18"/>
              </w:rPr>
            </w:pPr>
          </w:p>
        </w:tc>
        <w:tc>
          <w:tcPr>
            <w:tcW w:w="10348" w:type="dxa"/>
            <w:gridSpan w:val="2"/>
            <w:vAlign w:val="center"/>
          </w:tcPr>
          <w:p w:rsidR="00566CC4" w:rsidRPr="002B29CB" w:rsidRDefault="00566CC4" w:rsidP="002B29CB">
            <w:pPr>
              <w:jc w:val="center"/>
              <w:rPr>
                <w:rFonts w:ascii="Verdana" w:hAnsi="Verdana"/>
                <w:color w:val="000000"/>
                <w:sz w:val="18"/>
                <w:szCs w:val="18"/>
                <w:shd w:val="clear" w:color="auto" w:fill="FFFFFF"/>
              </w:rPr>
            </w:pPr>
            <w:r w:rsidRPr="002B29CB">
              <w:rPr>
                <w:rFonts w:ascii="Verdana" w:hAnsi="Verdana"/>
                <w:b/>
                <w:color w:val="000000"/>
                <w:sz w:val="18"/>
                <w:szCs w:val="18"/>
                <w:shd w:val="clear" w:color="auto" w:fill="FFFFFF"/>
              </w:rPr>
              <w:t>Aceptar</w:t>
            </w:r>
          </w:p>
        </w:tc>
      </w:tr>
      <w:tr w:rsidR="00566CC4" w:rsidRPr="00794FBA" w:rsidTr="002B29CB">
        <w:trPr>
          <w:cantSplit/>
          <w:trHeight w:val="1041"/>
        </w:trPr>
        <w:tc>
          <w:tcPr>
            <w:tcW w:w="426" w:type="dxa"/>
            <w:vMerge/>
            <w:textDirection w:val="btLr"/>
            <w:vAlign w:val="center"/>
          </w:tcPr>
          <w:p w:rsidR="00566CC4" w:rsidRPr="002B29CB" w:rsidRDefault="00566CC4" w:rsidP="002B29CB">
            <w:pPr>
              <w:ind w:left="113" w:right="113"/>
              <w:rPr>
                <w:rFonts w:ascii="Verdana" w:hAnsi="Verdana"/>
                <w:b/>
                <w:sz w:val="18"/>
                <w:szCs w:val="18"/>
              </w:rPr>
            </w:pPr>
          </w:p>
        </w:tc>
        <w:tc>
          <w:tcPr>
            <w:tcW w:w="10348" w:type="dxa"/>
            <w:gridSpan w:val="2"/>
            <w:vAlign w:val="center"/>
          </w:tcPr>
          <w:p w:rsidR="00566CC4" w:rsidRPr="002B29CB" w:rsidRDefault="00566CC4" w:rsidP="002B29CB">
            <w:pPr>
              <w:rPr>
                <w:rFonts w:ascii="Verdana" w:hAnsi="Verdana" w:cs="Calibri"/>
                <w:color w:val="000000"/>
                <w:sz w:val="18"/>
                <w:szCs w:val="18"/>
              </w:rPr>
            </w:pPr>
            <w:r w:rsidRPr="002B29CB">
              <w:rPr>
                <w:rFonts w:ascii="Verdana" w:hAnsi="Verdana" w:cs="Calibri"/>
                <w:color w:val="000000"/>
                <w:sz w:val="18"/>
                <w:szCs w:val="18"/>
              </w:rPr>
              <w:t>1.</w:t>
            </w:r>
            <w:r w:rsidR="0026148F" w:rsidRPr="002B29CB">
              <w:rPr>
                <w:rFonts w:ascii="Verdana" w:hAnsi="Verdana" w:cs="Calibri"/>
                <w:color w:val="000000"/>
                <w:sz w:val="18"/>
                <w:szCs w:val="18"/>
              </w:rPr>
              <w:t>Detener la comunicación con el servidor</w:t>
            </w:r>
          </w:p>
          <w:p w:rsidR="00566CC4" w:rsidRPr="002B29CB" w:rsidRDefault="00566CC4" w:rsidP="002B29CB">
            <w:pPr>
              <w:rPr>
                <w:rFonts w:ascii="Verdana" w:hAnsi="Verdana" w:cs="Calibri"/>
                <w:color w:val="000000"/>
                <w:sz w:val="18"/>
                <w:szCs w:val="18"/>
              </w:rPr>
            </w:pPr>
            <w:r w:rsidRPr="002B29CB">
              <w:rPr>
                <w:rFonts w:ascii="Verdana" w:hAnsi="Verdana" w:cs="Calibri"/>
                <w:color w:val="000000"/>
                <w:sz w:val="18"/>
                <w:szCs w:val="18"/>
              </w:rPr>
              <w:t xml:space="preserve">VENTAJA: </w:t>
            </w:r>
            <w:r w:rsidR="0026148F" w:rsidRPr="002B29CB">
              <w:rPr>
                <w:rFonts w:ascii="Verdana" w:hAnsi="Verdana" w:cs="Calibri"/>
                <w:color w:val="000000"/>
                <w:sz w:val="18"/>
                <w:szCs w:val="18"/>
              </w:rPr>
              <w:t>Evita la propagación del malware y reduce el daño</w:t>
            </w:r>
          </w:p>
          <w:p w:rsidR="00566CC4" w:rsidRPr="002B29CB" w:rsidRDefault="00566CC4" w:rsidP="002B29CB">
            <w:pPr>
              <w:rPr>
                <w:rFonts w:ascii="Verdana" w:hAnsi="Verdana" w:cs="Calibri"/>
                <w:color w:val="000000"/>
                <w:sz w:val="18"/>
                <w:szCs w:val="18"/>
              </w:rPr>
            </w:pPr>
            <w:r w:rsidRPr="002B29CB">
              <w:rPr>
                <w:rFonts w:ascii="Verdana" w:hAnsi="Verdana" w:cs="Calibri"/>
                <w:color w:val="000000"/>
                <w:sz w:val="18"/>
                <w:szCs w:val="18"/>
              </w:rPr>
              <w:t xml:space="preserve">DESVENTAJA: </w:t>
            </w:r>
            <w:r w:rsidR="0026148F" w:rsidRPr="002B29CB">
              <w:rPr>
                <w:rFonts w:ascii="Verdana" w:hAnsi="Verdana" w:cs="Calibri"/>
                <w:color w:val="000000"/>
                <w:sz w:val="18"/>
                <w:szCs w:val="18"/>
              </w:rPr>
              <w:t>Problemas de performance</w:t>
            </w:r>
          </w:p>
          <w:p w:rsidR="00566CC4" w:rsidRPr="002B29CB" w:rsidRDefault="00566CC4" w:rsidP="002B29CB">
            <w:pPr>
              <w:rPr>
                <w:rFonts w:ascii="Verdana" w:hAnsi="Verdana" w:cs="Calibri"/>
                <w:color w:val="000000"/>
                <w:sz w:val="18"/>
                <w:szCs w:val="18"/>
              </w:rPr>
            </w:pPr>
          </w:p>
        </w:tc>
      </w:tr>
      <w:tr w:rsidR="00566CC4" w:rsidRPr="00794FBA" w:rsidTr="002B29CB">
        <w:trPr>
          <w:cantSplit/>
          <w:trHeight w:val="273"/>
        </w:trPr>
        <w:tc>
          <w:tcPr>
            <w:tcW w:w="426" w:type="dxa"/>
            <w:vMerge/>
            <w:textDirection w:val="btLr"/>
            <w:vAlign w:val="center"/>
          </w:tcPr>
          <w:p w:rsidR="00566CC4" w:rsidRPr="002B29CB" w:rsidRDefault="00566CC4" w:rsidP="002B29CB">
            <w:pPr>
              <w:ind w:left="113" w:right="113"/>
              <w:rPr>
                <w:rFonts w:ascii="Verdana" w:hAnsi="Verdana"/>
                <w:b/>
                <w:sz w:val="18"/>
                <w:szCs w:val="18"/>
              </w:rPr>
            </w:pPr>
          </w:p>
        </w:tc>
        <w:tc>
          <w:tcPr>
            <w:tcW w:w="10348" w:type="dxa"/>
            <w:gridSpan w:val="2"/>
            <w:vAlign w:val="center"/>
          </w:tcPr>
          <w:p w:rsidR="00566CC4" w:rsidRPr="002B29CB" w:rsidRDefault="00566CC4" w:rsidP="002B29CB">
            <w:pPr>
              <w:jc w:val="center"/>
              <w:rPr>
                <w:rFonts w:ascii="Verdana" w:hAnsi="Verdana"/>
                <w:color w:val="000000"/>
                <w:sz w:val="18"/>
                <w:szCs w:val="18"/>
                <w:shd w:val="clear" w:color="auto" w:fill="FFFFFF"/>
              </w:rPr>
            </w:pPr>
            <w:r w:rsidRPr="002B29CB">
              <w:rPr>
                <w:rFonts w:ascii="Verdana" w:hAnsi="Verdana"/>
                <w:b/>
                <w:sz w:val="18"/>
                <w:szCs w:val="18"/>
              </w:rPr>
              <w:t>Transferir</w:t>
            </w:r>
          </w:p>
        </w:tc>
      </w:tr>
      <w:tr w:rsidR="00566CC4" w:rsidRPr="00794FBA" w:rsidTr="002B29CB">
        <w:trPr>
          <w:cantSplit/>
          <w:trHeight w:val="418"/>
        </w:trPr>
        <w:tc>
          <w:tcPr>
            <w:tcW w:w="426" w:type="dxa"/>
            <w:vMerge/>
            <w:textDirection w:val="btLr"/>
            <w:vAlign w:val="center"/>
          </w:tcPr>
          <w:p w:rsidR="00566CC4" w:rsidRPr="002B29CB" w:rsidRDefault="00566CC4" w:rsidP="002B29CB">
            <w:pPr>
              <w:ind w:left="113" w:right="113"/>
              <w:rPr>
                <w:rFonts w:ascii="Verdana" w:hAnsi="Verdana"/>
                <w:b/>
                <w:sz w:val="18"/>
                <w:szCs w:val="18"/>
              </w:rPr>
            </w:pPr>
          </w:p>
        </w:tc>
        <w:tc>
          <w:tcPr>
            <w:tcW w:w="10348" w:type="dxa"/>
            <w:gridSpan w:val="2"/>
            <w:vAlign w:val="center"/>
          </w:tcPr>
          <w:p w:rsidR="00E54BD4" w:rsidRPr="002B29CB" w:rsidRDefault="00E54BD4"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1. Subcontratar una empresa que realice el almacenamiento y la gestión de activos de información</w:t>
            </w:r>
          </w:p>
          <w:p w:rsidR="00E54BD4" w:rsidRPr="002B29CB" w:rsidRDefault="00E54BD4"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VENTAJAS: desvincular a la organización del control de activos</w:t>
            </w:r>
          </w:p>
          <w:p w:rsidR="00566CC4" w:rsidRPr="002B29CB" w:rsidRDefault="00E54BD4" w:rsidP="002B29CB">
            <w:pPr>
              <w:rPr>
                <w:rFonts w:ascii="Verdana" w:hAnsi="Verdana"/>
                <w:color w:val="000000"/>
                <w:sz w:val="18"/>
                <w:szCs w:val="18"/>
                <w:shd w:val="clear" w:color="auto" w:fill="FFFFFF"/>
              </w:rPr>
            </w:pPr>
            <w:r w:rsidRPr="002B29CB">
              <w:rPr>
                <w:rFonts w:ascii="Verdana" w:eastAsiaTheme="minorHAnsi" w:hAnsi="Verdana" w:cs="CIDFont+F3"/>
                <w:sz w:val="18"/>
                <w:szCs w:val="18"/>
                <w:lang w:eastAsia="en-US"/>
              </w:rPr>
              <w:t>DESVENTAJAS: se transfiere el riesgo a la gestión de contratos con terceros</w:t>
            </w:r>
          </w:p>
          <w:p w:rsidR="00566CC4" w:rsidRPr="002B29CB" w:rsidRDefault="00566CC4" w:rsidP="002B29CB">
            <w:pPr>
              <w:rPr>
                <w:rFonts w:ascii="Verdana" w:hAnsi="Verdana"/>
                <w:color w:val="000000"/>
                <w:sz w:val="18"/>
                <w:szCs w:val="18"/>
                <w:shd w:val="clear" w:color="auto" w:fill="FFFFFF"/>
              </w:rPr>
            </w:pPr>
          </w:p>
        </w:tc>
      </w:tr>
      <w:tr w:rsidR="00566CC4" w:rsidRPr="00794FBA" w:rsidTr="002B29CB">
        <w:trPr>
          <w:cantSplit/>
          <w:trHeight w:val="410"/>
        </w:trPr>
        <w:tc>
          <w:tcPr>
            <w:tcW w:w="426" w:type="dxa"/>
            <w:vMerge/>
            <w:textDirection w:val="btLr"/>
            <w:vAlign w:val="center"/>
          </w:tcPr>
          <w:p w:rsidR="00566CC4" w:rsidRPr="002B29CB" w:rsidRDefault="00566CC4" w:rsidP="002B29CB">
            <w:pPr>
              <w:ind w:left="113" w:right="113"/>
              <w:rPr>
                <w:rFonts w:ascii="Verdana" w:hAnsi="Verdana"/>
                <w:b/>
                <w:sz w:val="18"/>
                <w:szCs w:val="18"/>
              </w:rPr>
            </w:pPr>
          </w:p>
        </w:tc>
        <w:tc>
          <w:tcPr>
            <w:tcW w:w="10348" w:type="dxa"/>
            <w:gridSpan w:val="2"/>
            <w:tcBorders>
              <w:bottom w:val="single" w:sz="4" w:space="0" w:color="auto"/>
            </w:tcBorders>
            <w:vAlign w:val="center"/>
          </w:tcPr>
          <w:p w:rsidR="00566CC4" w:rsidRPr="002B29CB" w:rsidRDefault="00566CC4" w:rsidP="002B29CB">
            <w:pPr>
              <w:jc w:val="center"/>
              <w:rPr>
                <w:rFonts w:ascii="Verdana" w:hAnsi="Verdana"/>
                <w:color w:val="000000"/>
                <w:sz w:val="18"/>
                <w:szCs w:val="18"/>
                <w:shd w:val="clear" w:color="auto" w:fill="FFFFFF"/>
              </w:rPr>
            </w:pPr>
            <w:r w:rsidRPr="002B29CB">
              <w:rPr>
                <w:rFonts w:ascii="Verdana" w:hAnsi="Verdana"/>
                <w:b/>
                <w:sz w:val="18"/>
                <w:szCs w:val="18"/>
              </w:rPr>
              <w:t>Mitigar</w:t>
            </w:r>
            <w:r w:rsidR="00A27A20" w:rsidRPr="002B29CB">
              <w:rPr>
                <w:rFonts w:ascii="Verdana" w:hAnsi="Verdana"/>
                <w:b/>
                <w:sz w:val="18"/>
                <w:szCs w:val="18"/>
              </w:rPr>
              <w:t xml:space="preserve"> - </w:t>
            </w:r>
            <w:r w:rsidR="00A27A20" w:rsidRPr="002B29CB">
              <w:rPr>
                <w:rFonts w:ascii="Verdana" w:hAnsi="Verdana" w:cs="Calibri"/>
                <w:b/>
                <w:color w:val="000000"/>
                <w:sz w:val="18"/>
                <w:szCs w:val="18"/>
              </w:rPr>
              <w:t>Minimizar Probabilidad</w:t>
            </w:r>
          </w:p>
        </w:tc>
      </w:tr>
      <w:tr w:rsidR="00566CC4" w:rsidRPr="00794FBA" w:rsidTr="002B29CB">
        <w:trPr>
          <w:cantSplit/>
          <w:trHeight w:val="415"/>
        </w:trPr>
        <w:tc>
          <w:tcPr>
            <w:tcW w:w="426" w:type="dxa"/>
            <w:vMerge/>
            <w:textDirection w:val="btLr"/>
            <w:vAlign w:val="center"/>
          </w:tcPr>
          <w:p w:rsidR="00566CC4" w:rsidRPr="002B29CB" w:rsidRDefault="00566CC4" w:rsidP="002B29CB">
            <w:pPr>
              <w:ind w:left="113" w:right="113"/>
              <w:rPr>
                <w:rFonts w:ascii="Verdana" w:hAnsi="Verdana"/>
                <w:b/>
                <w:sz w:val="18"/>
                <w:szCs w:val="18"/>
              </w:rPr>
            </w:pPr>
          </w:p>
        </w:tc>
        <w:tc>
          <w:tcPr>
            <w:tcW w:w="10348" w:type="dxa"/>
            <w:gridSpan w:val="2"/>
            <w:vAlign w:val="center"/>
          </w:tcPr>
          <w:p w:rsidR="00566CC4" w:rsidRPr="002B29CB" w:rsidRDefault="00A27A20" w:rsidP="002B29CB">
            <w:pPr>
              <w:rPr>
                <w:rFonts w:ascii="Verdana" w:hAnsi="Verdana" w:cs="Calibri"/>
                <w:color w:val="000000"/>
                <w:sz w:val="18"/>
                <w:szCs w:val="18"/>
              </w:rPr>
            </w:pPr>
            <w:r w:rsidRPr="002B29CB">
              <w:rPr>
                <w:rFonts w:ascii="Verdana" w:hAnsi="Verdana" w:cs="Calibri"/>
                <w:color w:val="000000"/>
                <w:sz w:val="18"/>
                <w:szCs w:val="18"/>
              </w:rPr>
              <w:t>1.</w:t>
            </w:r>
            <w:r w:rsidR="00E54BD4" w:rsidRPr="002B29CB">
              <w:rPr>
                <w:rFonts w:ascii="Verdana" w:hAnsi="Verdana" w:cs="Calibri"/>
                <w:color w:val="000000"/>
                <w:sz w:val="18"/>
                <w:szCs w:val="18"/>
              </w:rPr>
              <w:t>Analizar frecuentemente estado del servidor</w:t>
            </w:r>
          </w:p>
          <w:p w:rsidR="00E54BD4" w:rsidRPr="002B29CB" w:rsidRDefault="00A27A20" w:rsidP="002B29CB">
            <w:pPr>
              <w:rPr>
                <w:rFonts w:ascii="Verdana" w:hAnsi="Verdana" w:cs="Calibri"/>
                <w:color w:val="000000"/>
                <w:sz w:val="18"/>
                <w:szCs w:val="18"/>
              </w:rPr>
            </w:pPr>
            <w:r w:rsidRPr="002B29CB">
              <w:rPr>
                <w:rFonts w:ascii="Verdana" w:hAnsi="Verdana" w:cs="Calibri"/>
                <w:color w:val="000000"/>
                <w:sz w:val="18"/>
                <w:szCs w:val="18"/>
              </w:rPr>
              <w:t xml:space="preserve">VENTAJA: </w:t>
            </w:r>
            <w:r w:rsidR="00E54BD4" w:rsidRPr="002B29CB">
              <w:rPr>
                <w:rFonts w:ascii="Verdana" w:hAnsi="Verdana" w:cs="Calibri"/>
                <w:color w:val="000000"/>
                <w:sz w:val="18"/>
                <w:szCs w:val="18"/>
              </w:rPr>
              <w:t>Permite detectar si el servidor es vulnerable a ataques de Malware</w:t>
            </w:r>
          </w:p>
          <w:p w:rsidR="00A27A20" w:rsidRPr="002B29CB" w:rsidRDefault="00A27A20" w:rsidP="002B29CB">
            <w:pPr>
              <w:rPr>
                <w:rFonts w:ascii="Verdana" w:hAnsi="Verdana"/>
                <w:sz w:val="18"/>
                <w:szCs w:val="18"/>
              </w:rPr>
            </w:pPr>
            <w:r w:rsidRPr="002B29CB">
              <w:rPr>
                <w:rFonts w:ascii="Verdana" w:hAnsi="Verdana" w:cs="Calibri"/>
                <w:color w:val="000000"/>
                <w:sz w:val="18"/>
                <w:szCs w:val="18"/>
              </w:rPr>
              <w:t xml:space="preserve">DESVENTAJA: </w:t>
            </w:r>
            <w:r w:rsidR="00E54BD4" w:rsidRPr="002B29CB">
              <w:rPr>
                <w:rFonts w:ascii="Verdana" w:hAnsi="Verdana" w:cs="Calibri"/>
                <w:color w:val="000000"/>
                <w:sz w:val="18"/>
                <w:szCs w:val="18"/>
              </w:rPr>
              <w:t>Puede ocasionar inaccesibilidad a tareas de los empleados</w:t>
            </w:r>
          </w:p>
        </w:tc>
      </w:tr>
      <w:tr w:rsidR="00A27A20" w:rsidRPr="00794FBA" w:rsidTr="002B29CB">
        <w:trPr>
          <w:cantSplit/>
          <w:trHeight w:val="415"/>
        </w:trPr>
        <w:tc>
          <w:tcPr>
            <w:tcW w:w="426" w:type="dxa"/>
            <w:textDirection w:val="btLr"/>
            <w:vAlign w:val="center"/>
          </w:tcPr>
          <w:p w:rsidR="00A27A20" w:rsidRPr="002B29CB" w:rsidRDefault="00A27A20" w:rsidP="002B29CB">
            <w:pPr>
              <w:ind w:left="113" w:right="113"/>
              <w:rPr>
                <w:rFonts w:ascii="Verdana" w:hAnsi="Verdana"/>
                <w:b/>
                <w:sz w:val="18"/>
                <w:szCs w:val="18"/>
              </w:rPr>
            </w:pPr>
          </w:p>
        </w:tc>
        <w:tc>
          <w:tcPr>
            <w:tcW w:w="10348" w:type="dxa"/>
            <w:gridSpan w:val="2"/>
            <w:vAlign w:val="center"/>
          </w:tcPr>
          <w:p w:rsidR="00A27A20" w:rsidRPr="002B29CB" w:rsidRDefault="00A27A20" w:rsidP="002B29CB">
            <w:pPr>
              <w:jc w:val="center"/>
              <w:rPr>
                <w:rFonts w:ascii="Verdana" w:hAnsi="Verdana" w:cs="Calibri"/>
                <w:color w:val="000000"/>
                <w:sz w:val="18"/>
                <w:szCs w:val="18"/>
              </w:rPr>
            </w:pPr>
            <w:r w:rsidRPr="002B29CB">
              <w:rPr>
                <w:rFonts w:ascii="Verdana" w:hAnsi="Verdana"/>
                <w:b/>
                <w:sz w:val="18"/>
                <w:szCs w:val="18"/>
              </w:rPr>
              <w:t xml:space="preserve">Mitigar - </w:t>
            </w:r>
            <w:r w:rsidRPr="002B29CB">
              <w:rPr>
                <w:rFonts w:ascii="Verdana" w:hAnsi="Verdana" w:cs="Calibri"/>
                <w:b/>
                <w:color w:val="000000"/>
                <w:sz w:val="18"/>
                <w:szCs w:val="18"/>
              </w:rPr>
              <w:t>Minimizar Impacto</w:t>
            </w:r>
          </w:p>
        </w:tc>
      </w:tr>
      <w:tr w:rsidR="00A27A20" w:rsidRPr="00794FBA" w:rsidTr="002B29CB">
        <w:trPr>
          <w:cantSplit/>
          <w:trHeight w:val="415"/>
        </w:trPr>
        <w:tc>
          <w:tcPr>
            <w:tcW w:w="426" w:type="dxa"/>
            <w:textDirection w:val="btLr"/>
            <w:vAlign w:val="center"/>
          </w:tcPr>
          <w:p w:rsidR="00A27A20" w:rsidRPr="002B29CB" w:rsidRDefault="00A27A20" w:rsidP="002B29CB">
            <w:pPr>
              <w:ind w:left="113" w:right="113"/>
              <w:rPr>
                <w:rFonts w:ascii="Verdana" w:hAnsi="Verdana"/>
                <w:b/>
                <w:sz w:val="18"/>
                <w:szCs w:val="18"/>
              </w:rPr>
            </w:pPr>
          </w:p>
        </w:tc>
        <w:tc>
          <w:tcPr>
            <w:tcW w:w="10348" w:type="dxa"/>
            <w:gridSpan w:val="2"/>
            <w:vAlign w:val="center"/>
          </w:tcPr>
          <w:p w:rsidR="00A27A20" w:rsidRPr="002B29CB" w:rsidRDefault="00A27A20" w:rsidP="002B29CB">
            <w:pPr>
              <w:rPr>
                <w:rFonts w:ascii="Verdana" w:hAnsi="Verdana" w:cs="Calibri"/>
                <w:color w:val="000000"/>
                <w:sz w:val="18"/>
                <w:szCs w:val="18"/>
              </w:rPr>
            </w:pPr>
            <w:r w:rsidRPr="002B29CB">
              <w:rPr>
                <w:rFonts w:ascii="Verdana" w:hAnsi="Verdana" w:cs="Calibri"/>
                <w:color w:val="000000"/>
                <w:sz w:val="18"/>
                <w:szCs w:val="18"/>
              </w:rPr>
              <w:t>1.</w:t>
            </w:r>
            <w:r w:rsidR="00E54BD4" w:rsidRPr="002B29CB">
              <w:rPr>
                <w:rFonts w:ascii="Verdana" w:hAnsi="Verdana" w:cs="Calibri"/>
                <w:color w:val="000000"/>
                <w:sz w:val="18"/>
                <w:szCs w:val="18"/>
              </w:rPr>
              <w:t xml:space="preserve">Realizar </w:t>
            </w:r>
            <w:proofErr w:type="spellStart"/>
            <w:r w:rsidR="00E54BD4" w:rsidRPr="002B29CB">
              <w:rPr>
                <w:rFonts w:ascii="Verdana" w:hAnsi="Verdana" w:cs="Calibri"/>
                <w:color w:val="000000"/>
                <w:sz w:val="18"/>
                <w:szCs w:val="18"/>
              </w:rPr>
              <w:t>Backups</w:t>
            </w:r>
            <w:proofErr w:type="spellEnd"/>
            <w:r w:rsidR="00E54BD4" w:rsidRPr="002B29CB">
              <w:rPr>
                <w:rFonts w:ascii="Verdana" w:hAnsi="Verdana" w:cs="Calibri"/>
                <w:color w:val="000000"/>
                <w:sz w:val="18"/>
                <w:szCs w:val="18"/>
              </w:rPr>
              <w:t xml:space="preserve"> significativos durante intervalos de tiempos cortos</w:t>
            </w:r>
          </w:p>
          <w:p w:rsidR="00A27A20" w:rsidRPr="002B29CB" w:rsidRDefault="00A27A20" w:rsidP="002B29CB">
            <w:pPr>
              <w:rPr>
                <w:rFonts w:ascii="Verdana" w:hAnsi="Verdana" w:cs="Calibri"/>
                <w:color w:val="000000"/>
                <w:sz w:val="18"/>
                <w:szCs w:val="18"/>
              </w:rPr>
            </w:pPr>
            <w:r w:rsidRPr="002B29CB">
              <w:rPr>
                <w:rFonts w:ascii="Verdana" w:hAnsi="Verdana" w:cs="Calibri"/>
                <w:color w:val="000000"/>
                <w:sz w:val="18"/>
                <w:szCs w:val="18"/>
              </w:rPr>
              <w:t xml:space="preserve">VENTAJA: </w:t>
            </w:r>
            <w:r w:rsidR="00E54BD4" w:rsidRPr="002B29CB">
              <w:rPr>
                <w:rFonts w:ascii="Verdana" w:hAnsi="Verdana" w:cs="Calibri"/>
                <w:color w:val="000000"/>
                <w:sz w:val="18"/>
                <w:szCs w:val="18"/>
              </w:rPr>
              <w:t>Nos da la posibilidad de tener la información más importante actualizada y resguardada</w:t>
            </w:r>
            <w:r w:rsidRPr="002B29CB">
              <w:rPr>
                <w:rFonts w:ascii="Verdana" w:hAnsi="Verdana" w:cs="Calibri"/>
                <w:color w:val="000000"/>
                <w:sz w:val="18"/>
                <w:szCs w:val="18"/>
              </w:rPr>
              <w:t>.</w:t>
            </w:r>
          </w:p>
          <w:p w:rsidR="00A27A20" w:rsidRPr="002B29CB" w:rsidRDefault="00A27A20" w:rsidP="002B29CB">
            <w:pPr>
              <w:rPr>
                <w:rFonts w:ascii="Verdana" w:hAnsi="Verdana"/>
                <w:b/>
                <w:sz w:val="18"/>
                <w:szCs w:val="18"/>
              </w:rPr>
            </w:pPr>
            <w:r w:rsidRPr="002B29CB">
              <w:rPr>
                <w:rFonts w:ascii="Verdana" w:hAnsi="Verdana" w:cs="Calibri"/>
                <w:color w:val="000000"/>
                <w:sz w:val="18"/>
                <w:szCs w:val="18"/>
              </w:rPr>
              <w:t>DESVENTAJA</w:t>
            </w:r>
            <w:r w:rsidR="00E54BD4" w:rsidRPr="002B29CB">
              <w:rPr>
                <w:rFonts w:ascii="Verdana" w:hAnsi="Verdana" w:cs="Calibri"/>
                <w:color w:val="000000"/>
                <w:sz w:val="18"/>
                <w:szCs w:val="18"/>
              </w:rPr>
              <w:t>: Límite de tamaño, deberemos de establecer una estrategia de copia diaria que se acomode al ancho de banda y el tiempo disponible para ello.</w:t>
            </w:r>
          </w:p>
        </w:tc>
      </w:tr>
      <w:tr w:rsidR="00566CC4" w:rsidRPr="00794FBA" w:rsidTr="002B29CB">
        <w:trPr>
          <w:cantSplit/>
          <w:trHeight w:val="344"/>
        </w:trPr>
        <w:tc>
          <w:tcPr>
            <w:tcW w:w="426" w:type="dxa"/>
            <w:textDirection w:val="btLr"/>
            <w:vAlign w:val="center"/>
          </w:tcPr>
          <w:p w:rsidR="00566CC4" w:rsidRPr="002B29CB" w:rsidRDefault="00566CC4" w:rsidP="002B29CB">
            <w:pPr>
              <w:ind w:left="113" w:right="113"/>
              <w:jc w:val="center"/>
              <w:rPr>
                <w:rFonts w:ascii="Verdana" w:hAnsi="Verdana"/>
                <w:b/>
                <w:sz w:val="18"/>
                <w:szCs w:val="18"/>
              </w:rPr>
            </w:pPr>
            <w:r w:rsidRPr="002B29CB">
              <w:rPr>
                <w:rFonts w:ascii="Verdana" w:hAnsi="Verdana"/>
                <w:b/>
                <w:sz w:val="18"/>
                <w:szCs w:val="18"/>
              </w:rPr>
              <w:t>CONTROLES</w:t>
            </w:r>
          </w:p>
        </w:tc>
        <w:tc>
          <w:tcPr>
            <w:tcW w:w="10348" w:type="dxa"/>
            <w:gridSpan w:val="2"/>
            <w:vAlign w:val="center"/>
          </w:tcPr>
          <w:p w:rsidR="00C27E02" w:rsidRPr="002B29CB" w:rsidRDefault="00C27E02"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1</w:t>
            </w:r>
            <w:r w:rsidR="002B29CB" w:rsidRPr="002B29CB">
              <w:rPr>
                <w:rFonts w:ascii="Verdana" w:eastAsiaTheme="minorHAnsi" w:hAnsi="Verdana" w:cs="CIDFont+F3"/>
                <w:sz w:val="18"/>
                <w:szCs w:val="18"/>
                <w:lang w:eastAsia="en-US"/>
              </w:rPr>
              <w:t xml:space="preserve">.Seguridad de las Operaciones incorporando </w:t>
            </w:r>
            <w:r w:rsidRPr="002B29CB">
              <w:rPr>
                <w:rFonts w:ascii="Verdana" w:eastAsiaTheme="minorHAnsi" w:hAnsi="Verdana" w:cs="CIDFont+F3"/>
                <w:sz w:val="18"/>
                <w:szCs w:val="18"/>
                <w:lang w:eastAsia="en-US"/>
              </w:rPr>
              <w:t>Registro de Actividad y Supervisión – Registro y Gestión de</w:t>
            </w:r>
          </w:p>
          <w:p w:rsidR="002B29CB" w:rsidRPr="002B29CB" w:rsidRDefault="00C27E02"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Eventos de Actividad</w:t>
            </w:r>
            <w:r w:rsidR="002B29CB" w:rsidRPr="002B29CB">
              <w:rPr>
                <w:rFonts w:ascii="Verdana" w:eastAsiaTheme="minorHAnsi" w:hAnsi="Verdana" w:cs="CIDFont+F3"/>
                <w:sz w:val="18"/>
                <w:szCs w:val="18"/>
                <w:lang w:eastAsia="en-US"/>
              </w:rPr>
              <w:t>.</w:t>
            </w:r>
          </w:p>
          <w:p w:rsidR="00C27E02" w:rsidRPr="002B29CB" w:rsidRDefault="002B29CB"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Evidencias Objetivas: Regular el estado de nuestro activo controlando el trafico entrante y saliente</w:t>
            </w:r>
          </w:p>
          <w:p w:rsidR="00C27E02" w:rsidRPr="002B29CB" w:rsidRDefault="00C27E02"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 xml:space="preserve">2. Seguridad </w:t>
            </w:r>
            <w:r w:rsidR="002B29CB" w:rsidRPr="002B29CB">
              <w:rPr>
                <w:rFonts w:ascii="Verdana" w:eastAsiaTheme="minorHAnsi" w:hAnsi="Verdana" w:cs="CIDFont+F3"/>
                <w:sz w:val="18"/>
                <w:szCs w:val="18"/>
                <w:lang w:eastAsia="en-US"/>
              </w:rPr>
              <w:t>Física y Ambiental teniendo en cuenta Áreas</w:t>
            </w:r>
            <w:r w:rsidRPr="002B29CB">
              <w:rPr>
                <w:rFonts w:ascii="Verdana" w:eastAsiaTheme="minorHAnsi" w:hAnsi="Verdana" w:cs="CIDFont+F3"/>
                <w:sz w:val="18"/>
                <w:szCs w:val="18"/>
                <w:lang w:eastAsia="en-US"/>
              </w:rPr>
              <w:t xml:space="preserve"> Seguras – Protección contra amenazas externas</w:t>
            </w:r>
          </w:p>
          <w:p w:rsidR="00C27E02" w:rsidRPr="002B29CB" w:rsidRDefault="00C27E02" w:rsidP="002B29CB">
            <w:pPr>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Evidencias objetivas: Revisiones periódicas del estado de las instalaciones.</w:t>
            </w:r>
          </w:p>
          <w:p w:rsidR="002B29CB" w:rsidRPr="002B29CB" w:rsidRDefault="003D2639" w:rsidP="002B29CB">
            <w:pPr>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3.Gestion de Activos:</w:t>
            </w:r>
            <w:r w:rsidR="002B29CB" w:rsidRPr="002B29CB">
              <w:rPr>
                <w:rFonts w:ascii="Verdana" w:eastAsiaTheme="minorHAnsi" w:hAnsi="Verdana" w:cs="CIDFont+F3"/>
                <w:sz w:val="18"/>
                <w:szCs w:val="18"/>
                <w:lang w:eastAsia="en-US"/>
              </w:rPr>
              <w:t xml:space="preserve"> </w:t>
            </w:r>
            <w:r w:rsidRPr="002B29CB">
              <w:rPr>
                <w:rFonts w:ascii="Verdana" w:eastAsiaTheme="minorHAnsi" w:hAnsi="Verdana" w:cs="CIDFont+F3"/>
                <w:sz w:val="18"/>
                <w:szCs w:val="18"/>
                <w:lang w:eastAsia="en-US"/>
              </w:rPr>
              <w:t>Clasificación de la Información – Manejo de</w:t>
            </w:r>
            <w:r w:rsidR="002B29CB" w:rsidRPr="002B29CB">
              <w:rPr>
                <w:rFonts w:ascii="Verdana" w:eastAsiaTheme="minorHAnsi" w:hAnsi="Verdana" w:cs="CIDFont+F3"/>
                <w:sz w:val="18"/>
                <w:szCs w:val="18"/>
                <w:lang w:eastAsia="en-US"/>
              </w:rPr>
              <w:t xml:space="preserve"> los soportes de almacenamiento</w:t>
            </w:r>
          </w:p>
          <w:p w:rsidR="002B29CB" w:rsidRPr="00FB604A" w:rsidRDefault="003D2639" w:rsidP="002B29CB">
            <w:pPr>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4. Seguridad en las Telecomunicaciones: Gestión de servidor en las redes – Intercambio de información con partes externas.</w:t>
            </w:r>
            <w:bookmarkStart w:id="0" w:name="_GoBack"/>
            <w:bookmarkEnd w:id="0"/>
            <w:r w:rsidR="002B29CB" w:rsidRPr="002B29CB">
              <w:rPr>
                <w:rFonts w:ascii="Verdana" w:eastAsiaTheme="minorHAnsi" w:hAnsi="Verdana" w:cs="CIDFont+F3"/>
                <w:sz w:val="18"/>
                <w:szCs w:val="18"/>
                <w:lang w:eastAsia="en-US"/>
              </w:rPr>
              <w:t>Evidencias Objetivas: Control de medios extraíbles y analizar previamente.</w:t>
            </w:r>
          </w:p>
        </w:tc>
      </w:tr>
      <w:tr w:rsidR="00566CC4" w:rsidRPr="00794FBA" w:rsidTr="002B29CB">
        <w:trPr>
          <w:trHeight w:val="406"/>
        </w:trPr>
        <w:tc>
          <w:tcPr>
            <w:tcW w:w="10774" w:type="dxa"/>
            <w:gridSpan w:val="3"/>
            <w:vAlign w:val="center"/>
          </w:tcPr>
          <w:p w:rsidR="00566CC4" w:rsidRPr="002B29CB" w:rsidRDefault="00566CC4" w:rsidP="002B29CB">
            <w:pPr>
              <w:jc w:val="center"/>
              <w:rPr>
                <w:rFonts w:ascii="Verdana" w:hAnsi="Verdana"/>
                <w:b/>
                <w:color w:val="000000"/>
                <w:sz w:val="18"/>
                <w:szCs w:val="18"/>
                <w:shd w:val="clear" w:color="auto" w:fill="FFFFFF"/>
              </w:rPr>
            </w:pPr>
            <w:r w:rsidRPr="002B29CB">
              <w:rPr>
                <w:rFonts w:ascii="Verdana" w:hAnsi="Verdana"/>
                <w:b/>
                <w:color w:val="000000"/>
                <w:sz w:val="18"/>
                <w:szCs w:val="18"/>
                <w:shd w:val="clear" w:color="auto" w:fill="FFFFFF"/>
              </w:rPr>
              <w:t>Riesgo Residual</w:t>
            </w:r>
          </w:p>
        </w:tc>
      </w:tr>
      <w:tr w:rsidR="00566CC4" w:rsidRPr="00794FBA" w:rsidTr="002B29CB">
        <w:trPr>
          <w:trHeight w:val="2707"/>
        </w:trPr>
        <w:tc>
          <w:tcPr>
            <w:tcW w:w="10774" w:type="dxa"/>
            <w:gridSpan w:val="3"/>
            <w:vAlign w:val="center"/>
          </w:tcPr>
          <w:p w:rsidR="000D55D2" w:rsidRPr="002B29CB" w:rsidRDefault="0095732A" w:rsidP="002B29CB">
            <w:pPr>
              <w:shd w:val="clear" w:color="auto" w:fill="FFFFFF"/>
              <w:tabs>
                <w:tab w:val="left" w:pos="284"/>
                <w:tab w:val="left" w:pos="10992"/>
                <w:tab w:val="left" w:pos="11908"/>
                <w:tab w:val="left" w:pos="12824"/>
                <w:tab w:val="left" w:pos="13740"/>
                <w:tab w:val="left" w:pos="14656"/>
              </w:tabs>
              <w:jc w:val="both"/>
              <w:rPr>
                <w:rFonts w:ascii="Verdana" w:eastAsiaTheme="minorHAnsi" w:hAnsi="Verdana" w:cs="CIDFont+F3"/>
                <w:sz w:val="18"/>
                <w:szCs w:val="18"/>
                <w:lang w:eastAsia="en-US"/>
              </w:rPr>
            </w:pPr>
            <w:r w:rsidRPr="002B29CB">
              <w:rPr>
                <w:rFonts w:ascii="Verdana" w:hAnsi="Verdana"/>
                <w:sz w:val="18"/>
                <w:szCs w:val="18"/>
              </w:rPr>
              <w:t xml:space="preserve">Con </w:t>
            </w:r>
            <w:r w:rsidR="000D55D2" w:rsidRPr="002B29CB">
              <w:rPr>
                <w:rFonts w:ascii="Verdana" w:hAnsi="Verdana"/>
                <w:sz w:val="18"/>
                <w:szCs w:val="18"/>
              </w:rPr>
              <w:t xml:space="preserve">el bloqueo de puertos </w:t>
            </w:r>
            <w:r w:rsidRPr="002B29CB">
              <w:rPr>
                <w:rFonts w:ascii="Verdana" w:hAnsi="Verdana"/>
                <w:sz w:val="18"/>
                <w:szCs w:val="18"/>
              </w:rPr>
              <w:t xml:space="preserve">se ha disminuido la </w:t>
            </w:r>
            <w:r w:rsidR="00A27A20" w:rsidRPr="002B29CB">
              <w:rPr>
                <w:rFonts w:ascii="Verdana" w:hAnsi="Verdana"/>
                <w:sz w:val="18"/>
                <w:szCs w:val="18"/>
              </w:rPr>
              <w:t xml:space="preserve">severidad del riesgo en función de </w:t>
            </w:r>
            <w:r w:rsidRPr="002B29CB">
              <w:rPr>
                <w:rFonts w:ascii="Verdana" w:hAnsi="Verdana"/>
                <w:sz w:val="18"/>
                <w:szCs w:val="18"/>
              </w:rPr>
              <w:t xml:space="preserve">evitar </w:t>
            </w:r>
            <w:r w:rsidR="000D55D2" w:rsidRPr="002B29CB">
              <w:rPr>
                <w:rFonts w:ascii="Verdana" w:hAnsi="Verdana"/>
                <w:sz w:val="18"/>
                <w:szCs w:val="18"/>
              </w:rPr>
              <w:t xml:space="preserve">el ingreso de la amenaza y así disminuir su </w:t>
            </w:r>
            <w:r w:rsidRPr="002B29CB">
              <w:rPr>
                <w:rFonts w:ascii="Verdana" w:hAnsi="Verdana"/>
                <w:sz w:val="18"/>
                <w:szCs w:val="18"/>
              </w:rPr>
              <w:t>impacto</w:t>
            </w:r>
            <w:r w:rsidR="00A27A20" w:rsidRPr="002B29CB">
              <w:rPr>
                <w:rFonts w:ascii="Verdana" w:hAnsi="Verdana"/>
                <w:sz w:val="18"/>
                <w:szCs w:val="18"/>
              </w:rPr>
              <w:t xml:space="preserve"> impacto.</w:t>
            </w:r>
            <w:r w:rsidR="000D55D2" w:rsidRPr="002B29CB">
              <w:rPr>
                <w:rFonts w:ascii="Verdana" w:hAnsi="Verdana"/>
                <w:sz w:val="18"/>
                <w:szCs w:val="18"/>
              </w:rPr>
              <w:t xml:space="preserve"> Por tal motivo </w:t>
            </w:r>
            <w:r w:rsidRPr="002B29CB">
              <w:rPr>
                <w:rFonts w:ascii="Verdana" w:eastAsiaTheme="minorHAnsi" w:hAnsi="Verdana" w:cs="CIDFont+F3"/>
                <w:sz w:val="18"/>
                <w:szCs w:val="18"/>
                <w:lang w:eastAsia="en-US"/>
              </w:rPr>
              <w:t xml:space="preserve">La probabilidad de que esta amenaza </w:t>
            </w:r>
            <w:r w:rsidR="000D55D2" w:rsidRPr="002B29CB">
              <w:rPr>
                <w:rFonts w:ascii="Verdana" w:eastAsiaTheme="minorHAnsi" w:hAnsi="Verdana" w:cs="CIDFont+F3"/>
                <w:sz w:val="18"/>
                <w:szCs w:val="18"/>
                <w:lang w:eastAsia="en-US"/>
              </w:rPr>
              <w:t xml:space="preserve">afecte </w:t>
            </w:r>
            <w:r w:rsidRPr="002B29CB">
              <w:rPr>
                <w:rFonts w:ascii="Verdana" w:eastAsiaTheme="minorHAnsi" w:hAnsi="Verdana" w:cs="CIDFont+F3"/>
                <w:sz w:val="18"/>
                <w:szCs w:val="18"/>
                <w:lang w:eastAsia="en-US"/>
              </w:rPr>
              <w:t xml:space="preserve">en su totalidad </w:t>
            </w:r>
            <w:r w:rsidR="000D55D2" w:rsidRPr="002B29CB">
              <w:rPr>
                <w:rFonts w:ascii="Verdana" w:eastAsiaTheme="minorHAnsi" w:hAnsi="Verdana" w:cs="CIDFont+F3"/>
                <w:sz w:val="18"/>
                <w:szCs w:val="18"/>
                <w:lang w:eastAsia="en-US"/>
              </w:rPr>
              <w:t>al servidor es baja.</w:t>
            </w:r>
          </w:p>
          <w:p w:rsidR="00160A90" w:rsidRPr="002B29CB" w:rsidRDefault="000D55D2" w:rsidP="002B29CB">
            <w:pPr>
              <w:shd w:val="clear" w:color="auto" w:fill="FFFFFF"/>
              <w:tabs>
                <w:tab w:val="left" w:pos="284"/>
                <w:tab w:val="left" w:pos="10992"/>
                <w:tab w:val="left" w:pos="11908"/>
                <w:tab w:val="left" w:pos="12824"/>
                <w:tab w:val="left" w:pos="13740"/>
                <w:tab w:val="left" w:pos="14656"/>
              </w:tabs>
              <w:jc w:val="both"/>
              <w:rPr>
                <w:rFonts w:ascii="Verdana" w:hAnsi="Verdana"/>
                <w:sz w:val="18"/>
                <w:szCs w:val="18"/>
              </w:rPr>
            </w:pPr>
            <w:r w:rsidRPr="002B29CB">
              <w:rPr>
                <w:rFonts w:ascii="Verdana" w:eastAsiaTheme="minorHAnsi" w:hAnsi="Verdana" w:cs="CIDFont+F3"/>
                <w:sz w:val="18"/>
                <w:szCs w:val="18"/>
                <w:lang w:eastAsia="en-US"/>
              </w:rPr>
              <w:t xml:space="preserve">Con respecto a la aceptación puede darse que la detención de comunicación al activo no sea no se dé rápidamente imposibilitando la </w:t>
            </w:r>
            <w:r w:rsidR="0095732A" w:rsidRPr="002B29CB">
              <w:rPr>
                <w:rFonts w:ascii="Verdana" w:eastAsiaTheme="minorHAnsi" w:hAnsi="Verdana" w:cs="CIDFont+F3"/>
                <w:sz w:val="18"/>
                <w:szCs w:val="18"/>
                <w:lang w:eastAsia="en-US"/>
              </w:rPr>
              <w:t>de detección.</w:t>
            </w:r>
            <w:r w:rsidRPr="002B29CB">
              <w:rPr>
                <w:rFonts w:ascii="Verdana" w:hAnsi="Verdana"/>
                <w:sz w:val="18"/>
                <w:szCs w:val="18"/>
              </w:rPr>
              <w:t xml:space="preserve"> </w:t>
            </w:r>
          </w:p>
          <w:p w:rsidR="007F2C79" w:rsidRPr="002B29CB" w:rsidRDefault="007F2C79"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En el caso de Transferencia:</w:t>
            </w:r>
          </w:p>
          <w:p w:rsidR="007F2C79" w:rsidRPr="002B29CB" w:rsidRDefault="007F2C79"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Se debe realizar el cálculo del riesgo transferido</w:t>
            </w:r>
            <w:r w:rsidR="00322253" w:rsidRPr="002B29CB">
              <w:rPr>
                <w:rFonts w:ascii="Verdana" w:eastAsiaTheme="minorHAnsi" w:hAnsi="Verdana" w:cs="CIDFont+F3"/>
                <w:sz w:val="18"/>
                <w:szCs w:val="18"/>
                <w:lang w:eastAsia="en-US"/>
              </w:rPr>
              <w:t xml:space="preserve"> al subcontratar otra empresa</w:t>
            </w:r>
            <w:r w:rsidRPr="002B29CB">
              <w:rPr>
                <w:rFonts w:ascii="Verdana" w:eastAsiaTheme="minorHAnsi" w:hAnsi="Verdana" w:cs="CIDFont+F3"/>
                <w:sz w:val="18"/>
                <w:szCs w:val="18"/>
                <w:lang w:eastAsia="en-US"/>
              </w:rPr>
              <w:t>.</w:t>
            </w:r>
          </w:p>
          <w:p w:rsidR="00566CC4" w:rsidRPr="002B29CB" w:rsidRDefault="007F2C79"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En caso de mitigación: se reduce la posibilidad</w:t>
            </w:r>
            <w:r w:rsidR="00A73B1C" w:rsidRPr="002B29CB">
              <w:rPr>
                <w:rFonts w:ascii="Verdana" w:eastAsiaTheme="minorHAnsi" w:hAnsi="Verdana" w:cs="CIDFont+F3"/>
                <w:sz w:val="18"/>
                <w:szCs w:val="18"/>
                <w:lang w:eastAsia="en-US"/>
              </w:rPr>
              <w:t xml:space="preserve"> ante posibles amenazas</w:t>
            </w:r>
            <w:r w:rsidR="000D55D2" w:rsidRPr="002B29CB">
              <w:rPr>
                <w:rFonts w:ascii="Verdana" w:eastAsiaTheme="minorHAnsi" w:hAnsi="Verdana" w:cs="CIDFont+F3"/>
                <w:sz w:val="18"/>
                <w:szCs w:val="18"/>
                <w:lang w:eastAsia="en-US"/>
              </w:rPr>
              <w:t xml:space="preserve"> analizando el servidor periódicamente,</w:t>
            </w:r>
            <w:r w:rsidR="00A73B1C" w:rsidRPr="002B29CB">
              <w:rPr>
                <w:rFonts w:ascii="Verdana" w:eastAsiaTheme="minorHAnsi" w:hAnsi="Verdana" w:cs="CIDFont+F3"/>
                <w:sz w:val="18"/>
                <w:szCs w:val="18"/>
                <w:lang w:eastAsia="en-US"/>
              </w:rPr>
              <w:t xml:space="preserve"> sin embargo, existe el riesgo de que </w:t>
            </w:r>
            <w:r w:rsidR="000D55D2" w:rsidRPr="002B29CB">
              <w:rPr>
                <w:rFonts w:ascii="Verdana" w:eastAsiaTheme="minorHAnsi" w:hAnsi="Verdana" w:cs="CIDFont+F3"/>
                <w:sz w:val="18"/>
                <w:szCs w:val="18"/>
                <w:lang w:eastAsia="en-US"/>
              </w:rPr>
              <w:t>durante el proceso de análisis no sean captadas todas las posibles amenazas por tal motivo</w:t>
            </w:r>
            <w:r w:rsidR="00CC5558" w:rsidRPr="002B29CB">
              <w:rPr>
                <w:rFonts w:ascii="Verdana" w:eastAsiaTheme="minorHAnsi" w:hAnsi="Verdana" w:cs="CIDFont+F3"/>
                <w:sz w:val="18"/>
                <w:szCs w:val="18"/>
                <w:lang w:eastAsia="en-US"/>
              </w:rPr>
              <w:t xml:space="preserve"> se deberá analizar el riesgo residual del mismo.</w:t>
            </w:r>
            <w:r w:rsidR="00A73B1C" w:rsidRPr="002B29CB">
              <w:rPr>
                <w:rFonts w:ascii="Verdana" w:eastAsiaTheme="minorHAnsi" w:hAnsi="Verdana" w:cs="CIDFont+F3"/>
                <w:sz w:val="18"/>
                <w:szCs w:val="18"/>
                <w:lang w:eastAsia="en-US"/>
              </w:rPr>
              <w:t xml:space="preserve">  </w:t>
            </w:r>
          </w:p>
          <w:p w:rsidR="000D55D2" w:rsidRPr="002B29CB" w:rsidRDefault="000D55D2" w:rsidP="002B29CB">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 xml:space="preserve">El impacto en la integridad del activo </w:t>
            </w:r>
            <w:r w:rsidR="00791804" w:rsidRPr="002B29CB">
              <w:rPr>
                <w:rFonts w:ascii="Verdana" w:eastAsiaTheme="minorHAnsi" w:hAnsi="Verdana" w:cs="CIDFont+F3"/>
                <w:sz w:val="18"/>
                <w:szCs w:val="18"/>
                <w:lang w:eastAsia="en-US"/>
              </w:rPr>
              <w:t xml:space="preserve">debería ser llevado a cabo dentro de planes de recuperación logrando definir todo tipo de documentación </w:t>
            </w:r>
            <w:r w:rsidR="003D2639" w:rsidRPr="002B29CB">
              <w:rPr>
                <w:rFonts w:ascii="Verdana" w:eastAsiaTheme="minorHAnsi" w:hAnsi="Verdana" w:cs="CIDFont+F3"/>
                <w:sz w:val="18"/>
                <w:szCs w:val="18"/>
                <w:lang w:eastAsia="en-US"/>
              </w:rPr>
              <w:t>que quiera ser resguardada, puede ser que se pierda información específica de la empresa al no tener en claro que tipo de información se considera relevante, teniendo en cuenta esto, el impacto sería de menor magnitud.</w:t>
            </w:r>
          </w:p>
          <w:p w:rsidR="000D55D2" w:rsidRPr="002B29CB" w:rsidRDefault="000D55D2" w:rsidP="002B29CB">
            <w:pPr>
              <w:autoSpaceDE w:val="0"/>
              <w:autoSpaceDN w:val="0"/>
              <w:adjustRightInd w:val="0"/>
              <w:rPr>
                <w:rFonts w:ascii="Verdana" w:eastAsiaTheme="minorHAnsi" w:hAnsi="Verdana" w:cs="CIDFont+F3"/>
                <w:sz w:val="18"/>
                <w:szCs w:val="18"/>
                <w:lang w:eastAsia="en-US"/>
              </w:rPr>
            </w:pPr>
          </w:p>
          <w:p w:rsidR="00566CC4" w:rsidRPr="002B29CB" w:rsidRDefault="00566CC4" w:rsidP="002B29CB">
            <w:pPr>
              <w:shd w:val="clear" w:color="auto" w:fill="FFFFFF"/>
              <w:tabs>
                <w:tab w:val="left" w:pos="284"/>
                <w:tab w:val="left" w:pos="10992"/>
                <w:tab w:val="left" w:pos="11908"/>
                <w:tab w:val="left" w:pos="12824"/>
                <w:tab w:val="left" w:pos="13740"/>
                <w:tab w:val="left" w:pos="14656"/>
              </w:tabs>
              <w:jc w:val="both"/>
              <w:rPr>
                <w:rFonts w:ascii="Verdana" w:hAnsi="Verdana"/>
                <w:sz w:val="18"/>
                <w:szCs w:val="18"/>
              </w:rPr>
            </w:pPr>
          </w:p>
        </w:tc>
      </w:tr>
    </w:tbl>
    <w:p w:rsidR="008E0C6D" w:rsidRPr="00794FBA" w:rsidRDefault="008E0C6D" w:rsidP="008E0C6D">
      <w:pPr>
        <w:rPr>
          <w:sz w:val="18"/>
          <w:szCs w:val="18"/>
        </w:rPr>
      </w:pPr>
    </w:p>
    <w:p w:rsidR="0026148F" w:rsidRDefault="0026148F" w:rsidP="008E0C6D"/>
    <w:tbl>
      <w:tblPr>
        <w:tblpPr w:leftFromText="180" w:rightFromText="180" w:vertAnchor="text" w:horzAnchor="margin" w:tblpXSpec="center" w:tblpY="-126"/>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559"/>
        <w:gridCol w:w="8789"/>
      </w:tblGrid>
      <w:tr w:rsidR="0026148F" w:rsidRPr="0026148F" w:rsidTr="00F938F8">
        <w:trPr>
          <w:trHeight w:val="456"/>
        </w:trPr>
        <w:tc>
          <w:tcPr>
            <w:tcW w:w="1985" w:type="dxa"/>
            <w:gridSpan w:val="2"/>
            <w:vAlign w:val="center"/>
          </w:tcPr>
          <w:p w:rsidR="0026148F" w:rsidRPr="0026148F" w:rsidRDefault="0026148F" w:rsidP="00F938F8">
            <w:pPr>
              <w:rPr>
                <w:rFonts w:ascii="Verdana" w:hAnsi="Verdana"/>
                <w:b/>
                <w:sz w:val="18"/>
                <w:szCs w:val="18"/>
              </w:rPr>
            </w:pPr>
            <w:r w:rsidRPr="0026148F">
              <w:rPr>
                <w:rFonts w:ascii="Verdana" w:hAnsi="Verdana"/>
                <w:b/>
                <w:sz w:val="18"/>
                <w:szCs w:val="18"/>
              </w:rPr>
              <w:lastRenderedPageBreak/>
              <w:t>Id. 20</w:t>
            </w:r>
          </w:p>
        </w:tc>
        <w:tc>
          <w:tcPr>
            <w:tcW w:w="8789" w:type="dxa"/>
            <w:tcBorders>
              <w:top w:val="nil"/>
              <w:right w:val="nil"/>
            </w:tcBorders>
          </w:tcPr>
          <w:p w:rsidR="0026148F" w:rsidRPr="0026148F" w:rsidRDefault="0026148F" w:rsidP="00F938F8">
            <w:pPr>
              <w:rPr>
                <w:rFonts w:ascii="Verdana" w:hAnsi="Verdana"/>
                <w:b/>
                <w:sz w:val="18"/>
                <w:szCs w:val="18"/>
              </w:rPr>
            </w:pPr>
          </w:p>
          <w:p w:rsidR="0026148F" w:rsidRPr="0026148F" w:rsidRDefault="0026148F" w:rsidP="00F938F8">
            <w:pPr>
              <w:rPr>
                <w:rFonts w:ascii="Verdana" w:hAnsi="Verdana"/>
                <w:b/>
                <w:sz w:val="18"/>
                <w:szCs w:val="18"/>
              </w:rPr>
            </w:pPr>
          </w:p>
        </w:tc>
      </w:tr>
      <w:tr w:rsidR="0026148F" w:rsidRPr="0026148F" w:rsidTr="00F938F8">
        <w:trPr>
          <w:trHeight w:val="882"/>
        </w:trPr>
        <w:tc>
          <w:tcPr>
            <w:tcW w:w="1985" w:type="dxa"/>
            <w:gridSpan w:val="2"/>
            <w:vAlign w:val="center"/>
          </w:tcPr>
          <w:p w:rsidR="0026148F" w:rsidRPr="0026148F" w:rsidRDefault="0026148F" w:rsidP="00F938F8">
            <w:pPr>
              <w:rPr>
                <w:rFonts w:ascii="Verdana" w:hAnsi="Verdana"/>
                <w:b/>
                <w:color w:val="FF0000"/>
                <w:sz w:val="18"/>
                <w:szCs w:val="18"/>
              </w:rPr>
            </w:pPr>
            <w:r w:rsidRPr="0026148F">
              <w:rPr>
                <w:rFonts w:ascii="Verdana" w:hAnsi="Verdana"/>
                <w:b/>
                <w:sz w:val="18"/>
                <w:szCs w:val="18"/>
              </w:rPr>
              <w:t>Riesgo</w:t>
            </w:r>
          </w:p>
        </w:tc>
        <w:tc>
          <w:tcPr>
            <w:tcW w:w="8789" w:type="dxa"/>
          </w:tcPr>
          <w:p w:rsidR="0026148F" w:rsidRPr="0026148F" w:rsidRDefault="0026148F" w:rsidP="00F938F8">
            <w:pPr>
              <w:rPr>
                <w:rFonts w:ascii="Verdana" w:hAnsi="Verdana"/>
                <w:b/>
                <w:sz w:val="18"/>
                <w:szCs w:val="18"/>
              </w:rPr>
            </w:pPr>
            <w:r w:rsidRPr="008E0C6D">
              <w:rPr>
                <w:rFonts w:ascii="Verdana" w:hAnsi="Verdana" w:cs="Calibri"/>
                <w:color w:val="000000"/>
                <w:sz w:val="18"/>
                <w:szCs w:val="18"/>
                <w:lang w:eastAsia="en-US"/>
              </w:rPr>
              <w:t>El ingreso de software malicioso puede generar fallas en la conexión al servicio de internet imposibilitando su uso y de las aplicaciones que lo usen</w:t>
            </w:r>
          </w:p>
        </w:tc>
      </w:tr>
      <w:tr w:rsidR="0026148F" w:rsidRPr="0026148F" w:rsidTr="00F938F8">
        <w:trPr>
          <w:cantSplit/>
          <w:trHeight w:val="277"/>
        </w:trPr>
        <w:tc>
          <w:tcPr>
            <w:tcW w:w="426" w:type="dxa"/>
            <w:vMerge w:val="restart"/>
            <w:textDirection w:val="btLr"/>
            <w:vAlign w:val="center"/>
          </w:tcPr>
          <w:p w:rsidR="0026148F" w:rsidRPr="0026148F" w:rsidRDefault="0026148F" w:rsidP="00F938F8">
            <w:pPr>
              <w:ind w:left="113" w:right="113"/>
              <w:jc w:val="center"/>
              <w:rPr>
                <w:rFonts w:ascii="Verdana" w:hAnsi="Verdana"/>
                <w:b/>
                <w:sz w:val="18"/>
                <w:szCs w:val="18"/>
              </w:rPr>
            </w:pPr>
            <w:r w:rsidRPr="0026148F">
              <w:rPr>
                <w:rFonts w:ascii="Verdana" w:hAnsi="Verdana"/>
                <w:b/>
                <w:color w:val="000000"/>
                <w:sz w:val="18"/>
                <w:szCs w:val="18"/>
                <w:shd w:val="clear" w:color="auto" w:fill="FFFFFF"/>
              </w:rPr>
              <w:t>ESTRATEGIAS</w:t>
            </w:r>
          </w:p>
        </w:tc>
        <w:tc>
          <w:tcPr>
            <w:tcW w:w="10348" w:type="dxa"/>
            <w:gridSpan w:val="2"/>
            <w:vAlign w:val="center"/>
          </w:tcPr>
          <w:p w:rsidR="0026148F" w:rsidRPr="0026148F" w:rsidRDefault="0026148F" w:rsidP="00F938F8">
            <w:pPr>
              <w:jc w:val="center"/>
              <w:rPr>
                <w:rFonts w:ascii="Verdana" w:hAnsi="Verdana"/>
                <w:color w:val="000000"/>
                <w:sz w:val="18"/>
                <w:szCs w:val="18"/>
                <w:shd w:val="clear" w:color="auto" w:fill="FFFFFF"/>
              </w:rPr>
            </w:pPr>
            <w:r w:rsidRPr="0026148F">
              <w:rPr>
                <w:rFonts w:ascii="Verdana" w:hAnsi="Verdana"/>
                <w:b/>
                <w:sz w:val="18"/>
                <w:szCs w:val="18"/>
              </w:rPr>
              <w:t>Evitar</w:t>
            </w:r>
          </w:p>
        </w:tc>
      </w:tr>
      <w:tr w:rsidR="0026148F" w:rsidRPr="0026148F" w:rsidTr="00F938F8">
        <w:trPr>
          <w:cantSplit/>
          <w:trHeight w:val="1285"/>
        </w:trPr>
        <w:tc>
          <w:tcPr>
            <w:tcW w:w="426" w:type="dxa"/>
            <w:vMerge/>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rPr>
                <w:rFonts w:ascii="Verdana" w:hAnsi="Verdana"/>
                <w:sz w:val="18"/>
                <w:szCs w:val="18"/>
                <w:lang w:eastAsia="en-US"/>
              </w:rPr>
            </w:pPr>
            <w:r w:rsidRPr="0026148F">
              <w:rPr>
                <w:rFonts w:ascii="Verdana" w:hAnsi="Verdana"/>
                <w:color w:val="000000"/>
                <w:sz w:val="18"/>
                <w:szCs w:val="18"/>
                <w:shd w:val="clear" w:color="auto" w:fill="FFFFFF"/>
              </w:rPr>
              <w:t>1.</w:t>
            </w:r>
            <w:r w:rsidRPr="008E0C6D">
              <w:rPr>
                <w:rFonts w:ascii="Verdana" w:hAnsi="Verdana" w:cs="Calibri"/>
                <w:color w:val="000000"/>
                <w:sz w:val="18"/>
                <w:szCs w:val="18"/>
                <w:lang w:eastAsia="en-US"/>
              </w:rPr>
              <w:t>Declarar un permiso exclusivo para que el administrador sea el único con manejo de la placa de red.</w:t>
            </w:r>
          </w:p>
          <w:p w:rsidR="0026148F" w:rsidRPr="0026148F" w:rsidRDefault="0026148F" w:rsidP="00F938F8">
            <w:pPr>
              <w:rPr>
                <w:rFonts w:ascii="Verdana" w:hAnsi="Verdana"/>
                <w:color w:val="000000"/>
                <w:sz w:val="18"/>
                <w:szCs w:val="18"/>
                <w:shd w:val="clear" w:color="auto" w:fill="FFFFFF"/>
              </w:rPr>
            </w:pPr>
            <w:r w:rsidRPr="0026148F">
              <w:rPr>
                <w:rFonts w:ascii="Verdana" w:hAnsi="Verdana"/>
                <w:color w:val="000000"/>
                <w:sz w:val="18"/>
                <w:szCs w:val="18"/>
                <w:shd w:val="clear" w:color="auto" w:fill="FFFFFF"/>
              </w:rPr>
              <w:t xml:space="preserve">VENTAJA: </w:t>
            </w:r>
            <w:r w:rsidRPr="0026148F">
              <w:rPr>
                <w:rFonts w:ascii="Verdana" w:hAnsi="Verdana" w:cs="Calibri"/>
                <w:color w:val="000000"/>
                <w:sz w:val="18"/>
                <w:szCs w:val="18"/>
              </w:rPr>
              <w:t xml:space="preserve"> Ningún malware podrá inhabilitar la placa red sin autorización del Administrador</w:t>
            </w:r>
          </w:p>
          <w:p w:rsidR="0026148F" w:rsidRPr="0026148F" w:rsidRDefault="0026148F" w:rsidP="00F938F8">
            <w:pPr>
              <w:rPr>
                <w:rFonts w:ascii="Verdana" w:hAnsi="Verdana"/>
                <w:color w:val="000000"/>
                <w:sz w:val="18"/>
                <w:szCs w:val="18"/>
                <w:shd w:val="clear" w:color="auto" w:fill="FFFFFF"/>
              </w:rPr>
            </w:pPr>
            <w:r w:rsidRPr="0026148F">
              <w:rPr>
                <w:rFonts w:ascii="Verdana" w:hAnsi="Verdana"/>
                <w:color w:val="000000"/>
                <w:sz w:val="18"/>
                <w:szCs w:val="18"/>
                <w:shd w:val="clear" w:color="auto" w:fill="FFFFFF"/>
              </w:rPr>
              <w:t>DESVENTAJA:</w:t>
            </w:r>
            <w:r w:rsidRPr="0026148F">
              <w:rPr>
                <w:rFonts w:ascii="Verdana" w:hAnsi="Verdana" w:cs="Calibri"/>
                <w:color w:val="000000"/>
                <w:sz w:val="18"/>
                <w:szCs w:val="18"/>
              </w:rPr>
              <w:t xml:space="preserve"> Ningún usuario podrá inhabilitar intencionalmente la placa red sin autorización del Administrador</w:t>
            </w:r>
          </w:p>
          <w:p w:rsidR="0026148F" w:rsidRPr="0026148F" w:rsidRDefault="0026148F" w:rsidP="00F938F8">
            <w:pPr>
              <w:rPr>
                <w:rFonts w:ascii="Verdana" w:hAnsi="Verdana"/>
                <w:color w:val="000000"/>
                <w:sz w:val="18"/>
                <w:szCs w:val="18"/>
                <w:shd w:val="clear" w:color="auto" w:fill="FFFFFF"/>
              </w:rPr>
            </w:pPr>
          </w:p>
        </w:tc>
      </w:tr>
      <w:tr w:rsidR="0026148F" w:rsidRPr="0026148F" w:rsidTr="00F938F8">
        <w:trPr>
          <w:cantSplit/>
          <w:trHeight w:val="283"/>
        </w:trPr>
        <w:tc>
          <w:tcPr>
            <w:tcW w:w="426" w:type="dxa"/>
            <w:vMerge/>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jc w:val="center"/>
              <w:rPr>
                <w:rFonts w:ascii="Verdana" w:hAnsi="Verdana"/>
                <w:color w:val="000000"/>
                <w:sz w:val="18"/>
                <w:szCs w:val="18"/>
                <w:shd w:val="clear" w:color="auto" w:fill="FFFFFF"/>
              </w:rPr>
            </w:pPr>
            <w:r w:rsidRPr="0026148F">
              <w:rPr>
                <w:rFonts w:ascii="Verdana" w:hAnsi="Verdana"/>
                <w:b/>
                <w:color w:val="000000"/>
                <w:sz w:val="18"/>
                <w:szCs w:val="18"/>
                <w:shd w:val="clear" w:color="auto" w:fill="FFFFFF"/>
              </w:rPr>
              <w:t>Aceptar</w:t>
            </w:r>
          </w:p>
        </w:tc>
      </w:tr>
      <w:tr w:rsidR="0026148F" w:rsidRPr="0026148F" w:rsidTr="00F938F8">
        <w:trPr>
          <w:cantSplit/>
          <w:trHeight w:val="1041"/>
        </w:trPr>
        <w:tc>
          <w:tcPr>
            <w:tcW w:w="426" w:type="dxa"/>
            <w:vMerge/>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1.Detectar rápidamente el malware y eliminar el mismo</w:t>
            </w:r>
          </w:p>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VENTAJA: Evitar daños mayores</w:t>
            </w:r>
          </w:p>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DESVENTAJA: Posible no detección del malware.</w:t>
            </w:r>
          </w:p>
          <w:p w:rsidR="0026148F" w:rsidRPr="0026148F" w:rsidRDefault="0026148F" w:rsidP="00F938F8">
            <w:pPr>
              <w:rPr>
                <w:rFonts w:ascii="Verdana" w:hAnsi="Verdana" w:cs="Calibri"/>
                <w:color w:val="000000"/>
                <w:sz w:val="18"/>
                <w:szCs w:val="18"/>
              </w:rPr>
            </w:pPr>
          </w:p>
        </w:tc>
      </w:tr>
      <w:tr w:rsidR="0026148F" w:rsidRPr="0026148F" w:rsidTr="00F938F8">
        <w:trPr>
          <w:cantSplit/>
          <w:trHeight w:val="273"/>
        </w:trPr>
        <w:tc>
          <w:tcPr>
            <w:tcW w:w="426" w:type="dxa"/>
            <w:vMerge/>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jc w:val="center"/>
              <w:rPr>
                <w:rFonts w:ascii="Verdana" w:hAnsi="Verdana"/>
                <w:color w:val="000000"/>
                <w:sz w:val="18"/>
                <w:szCs w:val="18"/>
                <w:shd w:val="clear" w:color="auto" w:fill="FFFFFF"/>
              </w:rPr>
            </w:pPr>
            <w:r w:rsidRPr="0026148F">
              <w:rPr>
                <w:rFonts w:ascii="Verdana" w:hAnsi="Verdana"/>
                <w:b/>
                <w:sz w:val="18"/>
                <w:szCs w:val="18"/>
              </w:rPr>
              <w:t>Transferir</w:t>
            </w:r>
          </w:p>
        </w:tc>
      </w:tr>
      <w:tr w:rsidR="0026148F" w:rsidRPr="0026148F" w:rsidTr="00F938F8">
        <w:trPr>
          <w:cantSplit/>
          <w:trHeight w:val="418"/>
        </w:trPr>
        <w:tc>
          <w:tcPr>
            <w:tcW w:w="426" w:type="dxa"/>
            <w:vMerge/>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 xml:space="preserve">1.Llevar a servicio técnico </w:t>
            </w:r>
            <w:proofErr w:type="spellStart"/>
            <w:r w:rsidRPr="0026148F">
              <w:rPr>
                <w:rFonts w:ascii="Verdana" w:hAnsi="Verdana" w:cs="Calibri"/>
                <w:color w:val="000000"/>
                <w:sz w:val="18"/>
                <w:szCs w:val="18"/>
              </w:rPr>
              <w:t>tercerizado</w:t>
            </w:r>
            <w:proofErr w:type="spellEnd"/>
            <w:r w:rsidRPr="0026148F">
              <w:rPr>
                <w:rFonts w:ascii="Verdana" w:hAnsi="Verdana" w:cs="Calibri"/>
                <w:color w:val="000000"/>
                <w:sz w:val="18"/>
                <w:szCs w:val="18"/>
              </w:rPr>
              <w:t xml:space="preserve"> el equipo</w:t>
            </w:r>
          </w:p>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VENTAJA: Respuesta de personal específicamente capacitado</w:t>
            </w:r>
          </w:p>
          <w:p w:rsidR="0026148F" w:rsidRPr="0026148F" w:rsidRDefault="0026148F" w:rsidP="00F938F8">
            <w:pPr>
              <w:rPr>
                <w:rFonts w:ascii="Verdana" w:hAnsi="Verdana"/>
                <w:color w:val="000000"/>
                <w:sz w:val="18"/>
                <w:szCs w:val="18"/>
                <w:shd w:val="clear" w:color="auto" w:fill="FFFFFF"/>
              </w:rPr>
            </w:pPr>
            <w:r w:rsidRPr="0026148F">
              <w:rPr>
                <w:rFonts w:ascii="Verdana" w:hAnsi="Verdana" w:cs="Calibri"/>
                <w:color w:val="000000"/>
                <w:sz w:val="18"/>
                <w:szCs w:val="18"/>
              </w:rPr>
              <w:t>DESVENTAJA: Gastos económicos y demoras en la reparación.</w:t>
            </w:r>
          </w:p>
          <w:p w:rsidR="0026148F" w:rsidRPr="0026148F" w:rsidRDefault="0026148F" w:rsidP="00F938F8">
            <w:pPr>
              <w:rPr>
                <w:rFonts w:ascii="Verdana" w:hAnsi="Verdana"/>
                <w:color w:val="000000"/>
                <w:sz w:val="18"/>
                <w:szCs w:val="18"/>
                <w:shd w:val="clear" w:color="auto" w:fill="FFFFFF"/>
              </w:rPr>
            </w:pPr>
          </w:p>
          <w:p w:rsidR="0026148F" w:rsidRPr="0026148F" w:rsidRDefault="0026148F" w:rsidP="00F938F8">
            <w:pPr>
              <w:rPr>
                <w:rFonts w:ascii="Verdana" w:hAnsi="Verdana"/>
                <w:color w:val="000000"/>
                <w:sz w:val="18"/>
                <w:szCs w:val="18"/>
                <w:shd w:val="clear" w:color="auto" w:fill="FFFFFF"/>
              </w:rPr>
            </w:pPr>
          </w:p>
        </w:tc>
      </w:tr>
      <w:tr w:rsidR="0026148F" w:rsidRPr="0026148F" w:rsidTr="00F938F8">
        <w:trPr>
          <w:cantSplit/>
          <w:trHeight w:val="410"/>
        </w:trPr>
        <w:tc>
          <w:tcPr>
            <w:tcW w:w="426" w:type="dxa"/>
            <w:vMerge/>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tcBorders>
              <w:bottom w:val="single" w:sz="4" w:space="0" w:color="auto"/>
            </w:tcBorders>
            <w:vAlign w:val="center"/>
          </w:tcPr>
          <w:p w:rsidR="0026148F" w:rsidRPr="0026148F" w:rsidRDefault="0026148F" w:rsidP="00F938F8">
            <w:pPr>
              <w:jc w:val="center"/>
              <w:rPr>
                <w:rFonts w:ascii="Verdana" w:hAnsi="Verdana"/>
                <w:color w:val="000000"/>
                <w:sz w:val="18"/>
                <w:szCs w:val="18"/>
                <w:shd w:val="clear" w:color="auto" w:fill="FFFFFF"/>
              </w:rPr>
            </w:pPr>
            <w:r w:rsidRPr="0026148F">
              <w:rPr>
                <w:rFonts w:ascii="Verdana" w:hAnsi="Verdana"/>
                <w:b/>
                <w:sz w:val="18"/>
                <w:szCs w:val="18"/>
              </w:rPr>
              <w:t xml:space="preserve">Mitigar - </w:t>
            </w:r>
            <w:r w:rsidRPr="0026148F">
              <w:rPr>
                <w:rFonts w:ascii="Verdana" w:hAnsi="Verdana" w:cs="Calibri"/>
                <w:b/>
                <w:color w:val="000000"/>
                <w:sz w:val="18"/>
                <w:szCs w:val="18"/>
              </w:rPr>
              <w:t>Minimizar Probabilidad</w:t>
            </w:r>
          </w:p>
        </w:tc>
      </w:tr>
      <w:tr w:rsidR="0026148F" w:rsidRPr="0026148F" w:rsidTr="00F938F8">
        <w:trPr>
          <w:cantSplit/>
          <w:trHeight w:val="415"/>
        </w:trPr>
        <w:tc>
          <w:tcPr>
            <w:tcW w:w="426" w:type="dxa"/>
            <w:vMerge/>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1.Capacitacitar al personal que utiliza dichos equipos en materia de seguridad de la información</w:t>
            </w:r>
          </w:p>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VENTAJA: Evitar descargas indebidas</w:t>
            </w:r>
          </w:p>
          <w:p w:rsidR="0026148F" w:rsidRPr="0026148F" w:rsidRDefault="0026148F" w:rsidP="00F938F8">
            <w:pPr>
              <w:rPr>
                <w:rFonts w:ascii="Verdana" w:hAnsi="Verdana"/>
                <w:sz w:val="18"/>
                <w:szCs w:val="18"/>
              </w:rPr>
            </w:pPr>
            <w:r w:rsidRPr="0026148F">
              <w:rPr>
                <w:rFonts w:ascii="Verdana" w:hAnsi="Verdana" w:cs="Calibri"/>
                <w:color w:val="000000"/>
                <w:sz w:val="18"/>
                <w:szCs w:val="18"/>
              </w:rPr>
              <w:t>DESVENTAJA: Gastos económicos para el sanatorio.</w:t>
            </w:r>
          </w:p>
        </w:tc>
      </w:tr>
      <w:tr w:rsidR="0026148F" w:rsidRPr="0026148F" w:rsidTr="00F938F8">
        <w:trPr>
          <w:cantSplit/>
          <w:trHeight w:val="415"/>
        </w:trPr>
        <w:tc>
          <w:tcPr>
            <w:tcW w:w="426" w:type="dxa"/>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jc w:val="center"/>
              <w:rPr>
                <w:rFonts w:ascii="Verdana" w:hAnsi="Verdana" w:cs="Calibri"/>
                <w:color w:val="000000"/>
                <w:sz w:val="18"/>
                <w:szCs w:val="18"/>
              </w:rPr>
            </w:pPr>
            <w:r w:rsidRPr="0026148F">
              <w:rPr>
                <w:rFonts w:ascii="Verdana" w:hAnsi="Verdana"/>
                <w:b/>
                <w:sz w:val="18"/>
                <w:szCs w:val="18"/>
              </w:rPr>
              <w:t xml:space="preserve">Mitigar - </w:t>
            </w:r>
            <w:r w:rsidRPr="0026148F">
              <w:rPr>
                <w:rFonts w:ascii="Verdana" w:hAnsi="Verdana" w:cs="Calibri"/>
                <w:b/>
                <w:color w:val="000000"/>
                <w:sz w:val="18"/>
                <w:szCs w:val="18"/>
              </w:rPr>
              <w:t>Minimizar Impacto</w:t>
            </w:r>
          </w:p>
        </w:tc>
      </w:tr>
      <w:tr w:rsidR="0026148F" w:rsidRPr="0026148F" w:rsidTr="00F938F8">
        <w:trPr>
          <w:cantSplit/>
          <w:trHeight w:val="415"/>
        </w:trPr>
        <w:tc>
          <w:tcPr>
            <w:tcW w:w="426" w:type="dxa"/>
            <w:textDirection w:val="btLr"/>
            <w:vAlign w:val="center"/>
          </w:tcPr>
          <w:p w:rsidR="0026148F" w:rsidRPr="0026148F" w:rsidRDefault="0026148F" w:rsidP="00F938F8">
            <w:pPr>
              <w:ind w:left="113" w:right="113"/>
              <w:rPr>
                <w:rFonts w:ascii="Verdana" w:hAnsi="Verdana"/>
                <w:b/>
                <w:sz w:val="18"/>
                <w:szCs w:val="18"/>
              </w:rPr>
            </w:pPr>
          </w:p>
        </w:tc>
        <w:tc>
          <w:tcPr>
            <w:tcW w:w="10348" w:type="dxa"/>
            <w:gridSpan w:val="2"/>
            <w:vAlign w:val="center"/>
          </w:tcPr>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1.Reportar al área de sistemas el conflicto.</w:t>
            </w:r>
          </w:p>
          <w:p w:rsidR="0026148F" w:rsidRPr="0026148F" w:rsidRDefault="0026148F" w:rsidP="00F938F8">
            <w:pPr>
              <w:rPr>
                <w:rFonts w:ascii="Verdana" w:hAnsi="Verdana" w:cs="Calibri"/>
                <w:color w:val="000000"/>
                <w:sz w:val="18"/>
                <w:szCs w:val="18"/>
              </w:rPr>
            </w:pPr>
            <w:r w:rsidRPr="0026148F">
              <w:rPr>
                <w:rFonts w:ascii="Verdana" w:hAnsi="Verdana" w:cs="Calibri"/>
                <w:color w:val="000000"/>
                <w:sz w:val="18"/>
                <w:szCs w:val="18"/>
              </w:rPr>
              <w:t>VENTAJA:  Solución rápida.</w:t>
            </w:r>
          </w:p>
          <w:p w:rsidR="0026148F" w:rsidRPr="0026148F" w:rsidRDefault="0026148F" w:rsidP="00F938F8">
            <w:pPr>
              <w:rPr>
                <w:rFonts w:ascii="Verdana" w:hAnsi="Verdana"/>
                <w:b/>
                <w:sz w:val="18"/>
                <w:szCs w:val="18"/>
              </w:rPr>
            </w:pPr>
            <w:r w:rsidRPr="0026148F">
              <w:rPr>
                <w:rFonts w:ascii="Verdana" w:hAnsi="Verdana" w:cs="Calibri"/>
                <w:color w:val="000000"/>
                <w:sz w:val="18"/>
                <w:szCs w:val="18"/>
              </w:rPr>
              <w:t>DESVENTAJA:  El área de sistemas no sea capaz de resolver el problema.</w:t>
            </w:r>
          </w:p>
        </w:tc>
      </w:tr>
      <w:tr w:rsidR="0026148F" w:rsidRPr="0026148F" w:rsidTr="00F938F8">
        <w:trPr>
          <w:cantSplit/>
          <w:trHeight w:val="344"/>
        </w:trPr>
        <w:tc>
          <w:tcPr>
            <w:tcW w:w="426" w:type="dxa"/>
            <w:textDirection w:val="btLr"/>
            <w:vAlign w:val="center"/>
          </w:tcPr>
          <w:p w:rsidR="0026148F" w:rsidRPr="0026148F" w:rsidRDefault="0026148F" w:rsidP="00F938F8">
            <w:pPr>
              <w:ind w:left="113" w:right="113"/>
              <w:jc w:val="center"/>
              <w:rPr>
                <w:rFonts w:ascii="Verdana" w:hAnsi="Verdana"/>
                <w:b/>
                <w:sz w:val="18"/>
                <w:szCs w:val="18"/>
              </w:rPr>
            </w:pPr>
            <w:r w:rsidRPr="0026148F">
              <w:rPr>
                <w:rFonts w:ascii="Verdana" w:hAnsi="Verdana"/>
                <w:b/>
                <w:sz w:val="18"/>
                <w:szCs w:val="18"/>
              </w:rPr>
              <w:t>CONTROLES</w:t>
            </w:r>
          </w:p>
        </w:tc>
        <w:tc>
          <w:tcPr>
            <w:tcW w:w="10348" w:type="dxa"/>
            <w:gridSpan w:val="2"/>
            <w:vAlign w:val="center"/>
          </w:tcPr>
          <w:p w:rsidR="00FB604A" w:rsidRPr="002B29CB" w:rsidRDefault="00FB604A" w:rsidP="00FB604A">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1.Seguridad de las Operaciones incorporando Registro de Actividad y Supervisión – Registro y Gestión de</w:t>
            </w:r>
          </w:p>
          <w:p w:rsidR="00FB604A" w:rsidRPr="002B29CB" w:rsidRDefault="00FB604A" w:rsidP="00FB604A">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Eventos de Actividad.</w:t>
            </w:r>
          </w:p>
          <w:p w:rsidR="00FB604A" w:rsidRPr="002B29CB" w:rsidRDefault="00FB604A" w:rsidP="00FB604A">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Evidencias Objetivas: Regular el estado de nuestro activo controlando el trafico entrante y saliente</w:t>
            </w:r>
          </w:p>
          <w:p w:rsidR="00FB604A" w:rsidRPr="002B29CB" w:rsidRDefault="00FB604A" w:rsidP="00FB604A">
            <w:pPr>
              <w:autoSpaceDE w:val="0"/>
              <w:autoSpaceDN w:val="0"/>
              <w:adjustRightInd w:val="0"/>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2. Seguridad Física y Ambiental teniendo en cuenta Áreas Seguras – Protección contra amenazas externas</w:t>
            </w:r>
          </w:p>
          <w:p w:rsidR="00FB604A" w:rsidRPr="002B29CB" w:rsidRDefault="00FB604A" w:rsidP="00FB604A">
            <w:pPr>
              <w:rPr>
                <w:rFonts w:ascii="Verdana" w:eastAsiaTheme="minorHAnsi" w:hAnsi="Verdana" w:cs="CIDFont+F3"/>
                <w:sz w:val="18"/>
                <w:szCs w:val="18"/>
                <w:lang w:eastAsia="en-US"/>
              </w:rPr>
            </w:pPr>
            <w:r w:rsidRPr="002B29CB">
              <w:rPr>
                <w:rFonts w:ascii="Verdana" w:eastAsiaTheme="minorHAnsi" w:hAnsi="Verdana" w:cs="CIDFont+F3"/>
                <w:sz w:val="18"/>
                <w:szCs w:val="18"/>
                <w:lang w:eastAsia="en-US"/>
              </w:rPr>
              <w:t>Evidencias objetivas: Revisiones periódicas del estado de las instalaciones.</w:t>
            </w:r>
          </w:p>
          <w:p w:rsidR="0026148F" w:rsidRDefault="0026148F" w:rsidP="00F938F8">
            <w:pPr>
              <w:rPr>
                <w:rFonts w:ascii="Verdana" w:eastAsiaTheme="minorHAnsi" w:hAnsi="Verdana" w:cs="CIDFont+F3"/>
                <w:sz w:val="18"/>
                <w:szCs w:val="18"/>
                <w:lang w:eastAsia="en-US"/>
              </w:rPr>
            </w:pPr>
            <w:r w:rsidRPr="0026148F">
              <w:rPr>
                <w:rFonts w:ascii="Verdana" w:eastAsiaTheme="minorHAnsi" w:hAnsi="Verdana" w:cs="CIDFont+F3"/>
                <w:sz w:val="18"/>
                <w:szCs w:val="18"/>
                <w:lang w:eastAsia="en-US"/>
              </w:rPr>
              <w:t xml:space="preserve">3. Control de Acceso: Gestión de acceso de usuario – Responsabilidad de usuario – Control de acceso a sistemas </w:t>
            </w:r>
          </w:p>
          <w:p w:rsidR="00FB604A" w:rsidRPr="0026148F" w:rsidRDefault="00FB604A" w:rsidP="00F938F8">
            <w:pPr>
              <w:rPr>
                <w:rFonts w:ascii="Verdana" w:hAnsi="Verdana"/>
                <w:color w:val="000000"/>
                <w:sz w:val="18"/>
                <w:szCs w:val="18"/>
                <w:shd w:val="clear" w:color="auto" w:fill="FFFFFF"/>
              </w:rPr>
            </w:pPr>
            <w:r w:rsidRPr="0026148F">
              <w:rPr>
                <w:rFonts w:ascii="Verdana" w:eastAsiaTheme="minorHAnsi" w:hAnsi="Verdana" w:cs="CIDFont+F3"/>
                <w:sz w:val="18"/>
                <w:szCs w:val="18"/>
                <w:lang w:eastAsia="en-US"/>
              </w:rPr>
              <w:t>Evidencias objetivas</w:t>
            </w:r>
            <w:r>
              <w:rPr>
                <w:rFonts w:ascii="Verdana" w:eastAsiaTheme="minorHAnsi" w:hAnsi="Verdana" w:cs="CIDFont+F3"/>
                <w:sz w:val="18"/>
                <w:szCs w:val="18"/>
                <w:lang w:eastAsia="en-US"/>
              </w:rPr>
              <w:t>: Administrar permisos de usuarios, y prioridad de acceso.</w:t>
            </w:r>
          </w:p>
        </w:tc>
      </w:tr>
      <w:tr w:rsidR="0026148F" w:rsidRPr="0026148F" w:rsidTr="00F938F8">
        <w:trPr>
          <w:trHeight w:val="406"/>
        </w:trPr>
        <w:tc>
          <w:tcPr>
            <w:tcW w:w="10774" w:type="dxa"/>
            <w:gridSpan w:val="3"/>
            <w:vAlign w:val="center"/>
          </w:tcPr>
          <w:p w:rsidR="0026148F" w:rsidRPr="0026148F" w:rsidRDefault="0026148F" w:rsidP="00F938F8">
            <w:pPr>
              <w:jc w:val="center"/>
              <w:rPr>
                <w:rFonts w:ascii="Verdana" w:hAnsi="Verdana"/>
                <w:b/>
                <w:color w:val="000000"/>
                <w:sz w:val="18"/>
                <w:szCs w:val="18"/>
                <w:shd w:val="clear" w:color="auto" w:fill="FFFFFF"/>
              </w:rPr>
            </w:pPr>
            <w:r w:rsidRPr="0026148F">
              <w:rPr>
                <w:rFonts w:ascii="Verdana" w:hAnsi="Verdana"/>
                <w:b/>
                <w:color w:val="000000"/>
                <w:sz w:val="18"/>
                <w:szCs w:val="18"/>
                <w:shd w:val="clear" w:color="auto" w:fill="FFFFFF"/>
              </w:rPr>
              <w:t>Riesgo Residual</w:t>
            </w:r>
          </w:p>
        </w:tc>
      </w:tr>
      <w:tr w:rsidR="0026148F" w:rsidRPr="0026148F" w:rsidTr="00F938F8">
        <w:trPr>
          <w:trHeight w:val="2707"/>
        </w:trPr>
        <w:tc>
          <w:tcPr>
            <w:tcW w:w="10774" w:type="dxa"/>
            <w:gridSpan w:val="3"/>
            <w:vAlign w:val="center"/>
          </w:tcPr>
          <w:p w:rsidR="0026148F" w:rsidRPr="0026148F" w:rsidRDefault="0026148F" w:rsidP="00F938F8">
            <w:pPr>
              <w:shd w:val="clear" w:color="auto" w:fill="FFFFFF"/>
              <w:tabs>
                <w:tab w:val="left" w:pos="284"/>
                <w:tab w:val="left" w:pos="10992"/>
                <w:tab w:val="left" w:pos="11908"/>
                <w:tab w:val="left" w:pos="12824"/>
                <w:tab w:val="left" w:pos="13740"/>
                <w:tab w:val="left" w:pos="14656"/>
              </w:tabs>
              <w:jc w:val="both"/>
              <w:rPr>
                <w:rFonts w:ascii="Verdana" w:hAnsi="Verdana"/>
                <w:sz w:val="18"/>
                <w:szCs w:val="18"/>
              </w:rPr>
            </w:pPr>
            <w:r w:rsidRPr="0026148F">
              <w:rPr>
                <w:rFonts w:ascii="Verdana" w:hAnsi="Verdana"/>
                <w:sz w:val="18"/>
                <w:szCs w:val="18"/>
              </w:rPr>
              <w:t xml:space="preserve">Con las estrategias presentadas se ha disminuido la severidad del riesgo en función de evitar que el riesgo se propague y tenga mayor impacto </w:t>
            </w:r>
            <w:proofErr w:type="spellStart"/>
            <w:r w:rsidRPr="0026148F">
              <w:rPr>
                <w:rFonts w:ascii="Verdana" w:hAnsi="Verdana"/>
                <w:sz w:val="18"/>
                <w:szCs w:val="18"/>
              </w:rPr>
              <w:t>impacto</w:t>
            </w:r>
            <w:proofErr w:type="spellEnd"/>
            <w:r w:rsidRPr="0026148F">
              <w:rPr>
                <w:rFonts w:ascii="Verdana" w:hAnsi="Verdana"/>
                <w:sz w:val="18"/>
                <w:szCs w:val="18"/>
              </w:rPr>
              <w:t>.</w:t>
            </w:r>
          </w:p>
          <w:p w:rsidR="0026148F" w:rsidRPr="0026148F" w:rsidRDefault="0026148F" w:rsidP="00F938F8">
            <w:pPr>
              <w:autoSpaceDE w:val="0"/>
              <w:autoSpaceDN w:val="0"/>
              <w:adjustRightInd w:val="0"/>
              <w:rPr>
                <w:rFonts w:ascii="Verdana" w:eastAsiaTheme="minorHAnsi" w:hAnsi="Verdana" w:cs="CIDFont+F3"/>
                <w:sz w:val="18"/>
                <w:szCs w:val="18"/>
                <w:lang w:eastAsia="en-US"/>
              </w:rPr>
            </w:pPr>
            <w:r w:rsidRPr="0026148F">
              <w:rPr>
                <w:rFonts w:ascii="Verdana" w:eastAsiaTheme="minorHAnsi" w:hAnsi="Verdana" w:cs="CIDFont+F3"/>
                <w:sz w:val="18"/>
                <w:szCs w:val="18"/>
                <w:lang w:eastAsia="en-US"/>
              </w:rPr>
              <w:t>La probabilidad de que esta amenaza se interfiera en su totalidad a raíz de haber aumentado considerablemente el riesgo de permisos en equipos y de detección es relativamente baja.</w:t>
            </w:r>
          </w:p>
          <w:p w:rsidR="0026148F" w:rsidRPr="0026148F" w:rsidRDefault="0026148F" w:rsidP="00F938F8">
            <w:pPr>
              <w:autoSpaceDE w:val="0"/>
              <w:autoSpaceDN w:val="0"/>
              <w:adjustRightInd w:val="0"/>
              <w:rPr>
                <w:rFonts w:ascii="Verdana" w:eastAsiaTheme="minorHAnsi" w:hAnsi="Verdana" w:cs="CIDFont+F3"/>
                <w:sz w:val="18"/>
                <w:szCs w:val="18"/>
                <w:lang w:eastAsia="en-US"/>
              </w:rPr>
            </w:pPr>
            <w:r w:rsidRPr="0026148F">
              <w:rPr>
                <w:rFonts w:ascii="Verdana" w:eastAsiaTheme="minorHAnsi" w:hAnsi="Verdana" w:cs="CIDFont+F3"/>
                <w:sz w:val="18"/>
                <w:szCs w:val="18"/>
                <w:lang w:eastAsia="en-US"/>
              </w:rPr>
              <w:t>La severidad calculada del riesgo residual puede ocupar diferentes estados, pero no justifica la realización de otras estrategias para su reducir el riesgo.</w:t>
            </w:r>
          </w:p>
          <w:p w:rsidR="0026148F" w:rsidRPr="0026148F" w:rsidRDefault="0026148F" w:rsidP="00F938F8">
            <w:pPr>
              <w:autoSpaceDE w:val="0"/>
              <w:autoSpaceDN w:val="0"/>
              <w:adjustRightInd w:val="0"/>
              <w:rPr>
                <w:rFonts w:ascii="Verdana" w:eastAsiaTheme="minorHAnsi" w:hAnsi="Verdana" w:cs="CIDFont+F3"/>
                <w:sz w:val="18"/>
                <w:szCs w:val="18"/>
                <w:lang w:eastAsia="en-US"/>
              </w:rPr>
            </w:pPr>
            <w:r w:rsidRPr="0026148F">
              <w:rPr>
                <w:rFonts w:ascii="Verdana" w:eastAsiaTheme="minorHAnsi" w:hAnsi="Verdana" w:cs="CIDFont+F3"/>
                <w:sz w:val="18"/>
                <w:szCs w:val="18"/>
                <w:lang w:eastAsia="en-US"/>
              </w:rPr>
              <w:t>En el caso de Transferencia:</w:t>
            </w:r>
          </w:p>
          <w:p w:rsidR="0026148F" w:rsidRPr="0026148F" w:rsidRDefault="0026148F" w:rsidP="00F938F8">
            <w:pPr>
              <w:autoSpaceDE w:val="0"/>
              <w:autoSpaceDN w:val="0"/>
              <w:adjustRightInd w:val="0"/>
              <w:rPr>
                <w:rFonts w:ascii="Verdana" w:eastAsiaTheme="minorHAnsi" w:hAnsi="Verdana" w:cs="CIDFont+F3"/>
                <w:sz w:val="18"/>
                <w:szCs w:val="18"/>
                <w:lang w:eastAsia="en-US"/>
              </w:rPr>
            </w:pPr>
            <w:r w:rsidRPr="0026148F">
              <w:rPr>
                <w:rFonts w:ascii="Verdana" w:eastAsiaTheme="minorHAnsi" w:hAnsi="Verdana" w:cs="CIDFont+F3"/>
                <w:sz w:val="18"/>
                <w:szCs w:val="18"/>
                <w:lang w:eastAsia="en-US"/>
              </w:rPr>
              <w:t xml:space="preserve">Se debe realizar el cálculo del riesgo transferido a un servicio técnico </w:t>
            </w:r>
            <w:proofErr w:type="spellStart"/>
            <w:r w:rsidRPr="0026148F">
              <w:rPr>
                <w:rFonts w:ascii="Verdana" w:eastAsiaTheme="minorHAnsi" w:hAnsi="Verdana" w:cs="CIDFont+F3"/>
                <w:sz w:val="18"/>
                <w:szCs w:val="18"/>
                <w:lang w:eastAsia="en-US"/>
              </w:rPr>
              <w:t>tercerizado</w:t>
            </w:r>
            <w:proofErr w:type="spellEnd"/>
            <w:r w:rsidRPr="0026148F">
              <w:rPr>
                <w:rFonts w:ascii="Verdana" w:eastAsiaTheme="minorHAnsi" w:hAnsi="Verdana" w:cs="CIDFont+F3"/>
                <w:sz w:val="18"/>
                <w:szCs w:val="18"/>
                <w:lang w:eastAsia="en-US"/>
              </w:rPr>
              <w:t>.</w:t>
            </w:r>
          </w:p>
          <w:p w:rsidR="0026148F" w:rsidRPr="0026148F" w:rsidRDefault="0026148F" w:rsidP="00F938F8">
            <w:pPr>
              <w:autoSpaceDE w:val="0"/>
              <w:autoSpaceDN w:val="0"/>
              <w:adjustRightInd w:val="0"/>
              <w:rPr>
                <w:rFonts w:ascii="Verdana" w:eastAsiaTheme="minorHAnsi" w:hAnsi="Verdana" w:cs="CIDFont+F3"/>
                <w:sz w:val="18"/>
                <w:szCs w:val="18"/>
                <w:lang w:eastAsia="en-US"/>
              </w:rPr>
            </w:pPr>
            <w:r w:rsidRPr="0026148F">
              <w:rPr>
                <w:rFonts w:ascii="Verdana" w:eastAsiaTheme="minorHAnsi" w:hAnsi="Verdana" w:cs="CIDFont+F3"/>
                <w:sz w:val="18"/>
                <w:szCs w:val="18"/>
                <w:lang w:eastAsia="en-US"/>
              </w:rPr>
              <w:t xml:space="preserve">En caso de mitigación: se reduce la posibilidad al capacitar al personal ante posibles amenazas, sin embargo, existe el riesgo de que el personal no actué según las acciones requeridas de tal modo se deberá analizar el riesgo residual del mismo.  </w:t>
            </w:r>
          </w:p>
          <w:p w:rsidR="0026148F" w:rsidRPr="0026148F" w:rsidRDefault="0026148F" w:rsidP="00F938F8">
            <w:pPr>
              <w:shd w:val="clear" w:color="auto" w:fill="FFFFFF"/>
              <w:tabs>
                <w:tab w:val="left" w:pos="284"/>
                <w:tab w:val="left" w:pos="10992"/>
                <w:tab w:val="left" w:pos="11908"/>
                <w:tab w:val="left" w:pos="12824"/>
                <w:tab w:val="left" w:pos="13740"/>
                <w:tab w:val="left" w:pos="14656"/>
              </w:tabs>
              <w:jc w:val="both"/>
              <w:rPr>
                <w:rFonts w:ascii="Verdana" w:hAnsi="Verdana"/>
                <w:sz w:val="18"/>
                <w:szCs w:val="18"/>
              </w:rPr>
            </w:pPr>
          </w:p>
        </w:tc>
      </w:tr>
    </w:tbl>
    <w:p w:rsidR="0026148F" w:rsidRDefault="0026148F" w:rsidP="008E0C6D"/>
    <w:p w:rsidR="0026148F" w:rsidRDefault="0026148F" w:rsidP="008E0C6D"/>
    <w:p w:rsidR="008E0C6D" w:rsidRDefault="008E0C6D" w:rsidP="008E0C6D"/>
    <w:p w:rsidR="008E0C6D" w:rsidRDefault="008E0C6D" w:rsidP="008E0C6D"/>
    <w:p w:rsidR="008E0C6D" w:rsidRDefault="008E0C6D" w:rsidP="008E0C6D"/>
    <w:p w:rsidR="008E0C6D" w:rsidRDefault="008E0C6D" w:rsidP="008E0C6D"/>
    <w:p w:rsidR="008E0C6D" w:rsidRDefault="008E0C6D" w:rsidP="008E0C6D"/>
    <w:p w:rsidR="008E0C6D" w:rsidRDefault="008E0C6D" w:rsidP="008E0C6D"/>
    <w:p w:rsidR="008E0C6D" w:rsidRDefault="008E0C6D" w:rsidP="008E0C6D"/>
    <w:p w:rsidR="008E0C6D" w:rsidRDefault="008E0C6D" w:rsidP="008E0C6D"/>
    <w:p w:rsidR="008E0C6D" w:rsidRDefault="008E0C6D" w:rsidP="008E0C6D">
      <w:r>
        <w:t> </w:t>
      </w:r>
    </w:p>
    <w:sectPr w:rsidR="008E0C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6D"/>
    <w:rsid w:val="000A454A"/>
    <w:rsid w:val="000D55D2"/>
    <w:rsid w:val="00160A90"/>
    <w:rsid w:val="0026148F"/>
    <w:rsid w:val="002B29CB"/>
    <w:rsid w:val="00322253"/>
    <w:rsid w:val="003D2639"/>
    <w:rsid w:val="004E4403"/>
    <w:rsid w:val="00566CC4"/>
    <w:rsid w:val="00791804"/>
    <w:rsid w:val="00794FBA"/>
    <w:rsid w:val="007F2C79"/>
    <w:rsid w:val="008E0C6D"/>
    <w:rsid w:val="0095732A"/>
    <w:rsid w:val="00A27A20"/>
    <w:rsid w:val="00A73B1C"/>
    <w:rsid w:val="00C27E02"/>
    <w:rsid w:val="00CC2B96"/>
    <w:rsid w:val="00CC5558"/>
    <w:rsid w:val="00E54BD4"/>
    <w:rsid w:val="00FB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B602"/>
  <w15:chartTrackingRefBased/>
  <w15:docId w15:val="{679B2F6C-E413-4012-91EB-6C253065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C6D"/>
    <w:pPr>
      <w:spacing w:after="0" w:line="240" w:lineRule="auto"/>
    </w:pPr>
    <w:rPr>
      <w:rFonts w:ascii="Arial" w:eastAsia="Times New Roman" w:hAnsi="Arial"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C6D"/>
    <w:pPr>
      <w:spacing w:before="100" w:beforeAutospacing="1" w:after="100" w:afterAutospacing="1"/>
    </w:pPr>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0376">
      <w:bodyDiv w:val="1"/>
      <w:marLeft w:val="0"/>
      <w:marRight w:val="0"/>
      <w:marTop w:val="0"/>
      <w:marBottom w:val="0"/>
      <w:divBdr>
        <w:top w:val="none" w:sz="0" w:space="0" w:color="auto"/>
        <w:left w:val="none" w:sz="0" w:space="0" w:color="auto"/>
        <w:bottom w:val="none" w:sz="0" w:space="0" w:color="auto"/>
        <w:right w:val="none" w:sz="0" w:space="0" w:color="auto"/>
      </w:divBdr>
      <w:divsChild>
        <w:div w:id="245456896">
          <w:marLeft w:val="0"/>
          <w:marRight w:val="0"/>
          <w:marTop w:val="0"/>
          <w:marBottom w:val="0"/>
          <w:divBdr>
            <w:top w:val="none" w:sz="0" w:space="0" w:color="auto"/>
            <w:left w:val="none" w:sz="0" w:space="0" w:color="auto"/>
            <w:bottom w:val="none" w:sz="0" w:space="0" w:color="auto"/>
            <w:right w:val="none" w:sz="0" w:space="0" w:color="auto"/>
          </w:divBdr>
        </w:div>
      </w:divsChild>
    </w:div>
    <w:div w:id="1093166499">
      <w:bodyDiv w:val="1"/>
      <w:marLeft w:val="0"/>
      <w:marRight w:val="0"/>
      <w:marTop w:val="0"/>
      <w:marBottom w:val="0"/>
      <w:divBdr>
        <w:top w:val="none" w:sz="0" w:space="0" w:color="auto"/>
        <w:left w:val="none" w:sz="0" w:space="0" w:color="auto"/>
        <w:bottom w:val="none" w:sz="0" w:space="0" w:color="auto"/>
        <w:right w:val="none" w:sz="0" w:space="0" w:color="auto"/>
      </w:divBdr>
      <w:divsChild>
        <w:div w:id="64239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877</Words>
  <Characters>5003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2018-07-29T22:19:00Z</dcterms:created>
  <dcterms:modified xsi:type="dcterms:W3CDTF">2018-07-30T02:37:00Z</dcterms:modified>
</cp:coreProperties>
</file>