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9. Se requiere calcular el KCV de las siguiente clave AES:</w:t>
      </w:r>
      <w:r/>
    </w:p>
    <w:p>
      <w:pPr>
        <w:pBdr/>
        <w:spacing/>
        <w:ind/>
        <w:rPr/>
      </w:pPr>
      <w:r>
        <w:t xml:space="preserve">A2CFF885901A5449E9C448BA5B948A8C4EE377152B3F1ACFA0148FB3A426DB</w:t>
      </w:r>
      <w:r/>
    </w:p>
    <w:p>
      <w:pPr>
        <w:pBdr/>
        <w:spacing/>
        <w:ind/>
        <w:rPr/>
      </w:pPr>
      <w:r>
        <w:t xml:space="preserve">72</w:t>
      </w:r>
      <w:r/>
    </w:p>
    <w:p>
      <w:pPr>
        <w:pBdr/>
        <w:spacing/>
        <w:ind/>
        <w:rPr/>
      </w:pPr>
      <w:r>
        <w:t xml:space="preserve">Para lo cual, vamos a requerir el KCV(SHA-256) así como el KCV(AES). El</w:t>
      </w:r>
      <w:r/>
    </w:p>
    <w:p>
      <w:pPr>
        <w:pBdr/>
        <w:spacing/>
        <w:ind/>
        <w:rPr/>
      </w:pPr>
      <w:r>
        <w:t xml:space="preserve">KCV(SHA-256) se corresponderá con los 3 primeros bytes del SHA-256. Mientras</w:t>
      </w:r>
      <w:r/>
    </w:p>
    <w:p>
      <w:pPr>
        <w:pBdr/>
        <w:spacing/>
        <w:ind/>
        <w:rPr/>
      </w:pPr>
      <w:r>
        <w:t xml:space="preserve">que el KCV(AES) se corresponderá con cifrar un texto del tamaño del bloque AES</w:t>
      </w:r>
      <w:r/>
    </w:p>
    <w:p>
      <w:pPr>
        <w:pBdr/>
        <w:spacing/>
        <w:ind/>
        <w:rPr/>
      </w:pPr>
      <w:r>
        <w:t xml:space="preserve">(16 bytes) compuesto con ceros binarios (00), así como un iv igualmente compuesto</w:t>
      </w:r>
      <w:r/>
    </w:p>
    <w:p>
      <w:pPr>
        <w:pBdr/>
        <w:spacing/>
        <w:ind/>
        <w:rPr/>
      </w:pPr>
      <w:r>
        <w:t xml:space="preserve">de ceros binarios. Obviamente, la clave usada será la que queremos obtener su</w:t>
      </w:r>
      <w:r/>
    </w:p>
    <w:p>
      <w:pPr>
        <w:pBdr/>
        <w:spacing/>
        <w:ind/>
        <w:rPr>
          <w:highlight w:val="none"/>
        </w:rPr>
      </w:pPr>
      <w:r>
        <w:t xml:space="preserve">valor de control.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511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099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451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29.2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2. La clave del ejercicio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"A2CFF885901A5449E9C448BA5B948A8C4EE377152B3F1ACFA0148FB3A426DB72"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"--- DATOS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"Clave usada:"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--- PARTE 1: KCV con SHA-256 ---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Hacemos el hash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hash_completo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sha256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El KCV son los 3 primeros bytes (que son 6 letras/numeros)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Usamos [0:6] para recortar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kcv_sha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hash_completo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RESULTADO 1: KCV (SHA-256)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kcv_sha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--- PARTE 2: KCV con AES 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Creamos el bloque de ceros y el IV de ceros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ceros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"00"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Esto crea 16 bytes de ceros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Preparamos el cifrador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MODE_CBC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ceros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Ciframos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resultado_completo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cifrador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encrypt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ceros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Igual que antes, recortamos los primeros 6 caracteres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kcv_aes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resultado_completo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upper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RESULTADO 2: KCV (AES)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kcv_aes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2025-12-07T11:30:19Z</dcterms:modified>
</cp:coreProperties>
</file>