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:method"/>
    <w:p>
      <w:pPr>
        <w:pStyle w:val="Heading1"/>
      </w:pPr>
      <w:r>
        <w:rPr>
          <w:rFonts w:hint="eastAsia"/>
        </w:rPr>
        <w:t xml:space="preserve">方法</w:t>
      </w:r>
    </w:p>
    <w:bookmarkStart w:id="9" w:name="sec:problem_setup"/>
    <w:p>
      <w:pPr>
        <w:pStyle w:val="Heading2"/>
      </w:pPr>
      <w:r>
        <w:rPr>
          <w:rFonts w:hint="eastAsia"/>
        </w:rPr>
        <w:t xml:space="preserve">问题设定</w:t>
      </w:r>
    </w:p>
    <w:p>
      <w:pPr>
        <w:pStyle w:val="FirstParagraph"/>
      </w:pPr>
      <w:r>
        <w:rPr>
          <w:rFonts w:hint="eastAsia"/>
        </w:rPr>
        <w:t xml:space="preserve">我们研究多任务模仿学习：机器人从专家示范中学习策略。</w:t>
      </w:r>
      <w:r>
        <w:t xml:space="preserve"> </w:t>
      </w:r>
      <w:r>
        <w:rPr>
          <w:rFonts w:hint="eastAsia"/>
        </w:rPr>
        <w:t xml:space="preserve">在时间步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，智能体接收多模态观测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Sup>
          <m:e>
            <m:r>
              <m:t>I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  <m:sSub>
          <m:e>
            <m:r>
              <m:rPr>
                <m:sty m:val="p"/>
              </m:rPr>
              <m:t>}</m:t>
            </m:r>
          </m:e>
          <m:sub>
            <m:r>
              <m:t>v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V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Sup>
          <m:e>
            <m:r>
              <m:t>I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 xml:space="preserve">为多视角</w:t>
      </w:r>
      <w:r>
        <w:t xml:space="preserve"> RGB </w:t>
      </w:r>
      <w:r>
        <w:rPr>
          <w:rFonts w:hint="eastAsia"/>
        </w:rPr>
        <w:t xml:space="preserve">图像（例如</w:t>
      </w:r>
      <w:r>
        <w:t xml:space="preserve"> </w:t>
      </w:r>
      <w:r>
        <w:rPr>
          <w:i/>
          <w:iCs/>
        </w:rPr>
        <w:t xml:space="preserve">agentview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i/>
          <w:iCs/>
        </w:rPr>
        <w:t xml:space="preserve">eye-in-hand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每个任务由自然语言指令指定，我们采用离线预计算的文本嵌入</w:t>
      </w:r>
      <w:r>
        <w:t xml:space="preserve"> </w:t>
      </w:r>
      <m:oMath>
        <m:r>
          <m:t>ℓ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ℓ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作为语言条件。</w:t>
      </w:r>
      <w:r>
        <w:t xml:space="preserve"> </w:t>
      </w:r>
      <w:r>
        <w:rPr>
          <w:rFonts w:hint="eastAsia"/>
        </w:rPr>
        <w:t xml:space="preserve">策略输出连续控制动作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与单步动作策略不同，我们学习一个动作序列策略，在每次决策时预测长度为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的动作片段：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a</m:t>
              </m:r>
            </m:e>
            <m:sub>
              <m:r>
                <m:t>t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ℓ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t</m:t>
            </m:r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</m:sup>
        </m:sSup>
      </m:oMath>
      <w:r>
        <w:t xml:space="preserve">。</w:t>
      </w:r>
    </w:p>
    <w:bookmarkEnd w:id="9"/>
    <w:bookmarkStart w:id="13" w:name="sec:diffusion_policy"/>
    <w:p>
      <w:pPr>
        <w:pStyle w:val="Heading2"/>
      </w:pPr>
      <w:r>
        <w:rPr>
          <w:rFonts w:hint="eastAsia"/>
        </w:rPr>
        <w:t xml:space="preserve">动作序列的扩散建模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表示示范数据中的真实动作序列。</w:t>
      </w:r>
      <w:r>
        <w:t xml:space="preserve"> </w:t>
      </w:r>
      <w:r>
        <w:rPr>
          <w:rFonts w:hint="eastAsia"/>
        </w:rPr>
        <w:t xml:space="preserve">我们使用扩散模型来刻画条件分布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rPr>
                <m:sty m:val="b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∣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，其中条件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由视觉观测与离线语言嵌入构成。</w:t>
      </w:r>
    </w:p>
    <w:bookmarkStart w:id="10" w:name="前向加噪过程"/>
    <w:p>
      <w:pPr>
        <w:pStyle w:val="Heading4"/>
      </w:pPr>
      <w:r>
        <w:rPr>
          <w:rFonts w:hint="eastAsia"/>
        </w:rPr>
        <w:t xml:space="preserve">前向加噪过程。</w:t>
      </w:r>
    </w:p>
    <w:p>
      <w:pPr>
        <w:pStyle w:val="FirstParagraph"/>
      </w:pPr>
      <w:r>
        <w:rPr>
          <w:rFonts w:hint="eastAsia"/>
        </w:rPr>
        <w:t xml:space="preserve">扩散前向过程通过逐步加入高斯噪声将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映射为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I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α</m:t>
            </m:r>
          </m:e>
          <m:sub>
            <m:r>
              <m:t>t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</m:sSubSup>
      </m:oMath>
      <w:r>
        <w:t xml:space="preserve"> </w:t>
      </w:r>
      <w:r>
        <w:rPr>
          <w:rFonts w:hint="eastAsia"/>
        </w:rPr>
        <w:t xml:space="preserve">为预定义噪声日程，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为扩散时间步长度。</w:t>
      </w:r>
    </w:p>
    <w:bookmarkEnd w:id="10"/>
    <w:bookmarkStart w:id="11" w:name="训练目标"/>
    <w:p>
      <w:pPr>
        <w:pStyle w:val="Heading4"/>
      </w:pPr>
      <w:r>
        <w:rPr>
          <w:rFonts w:hint="eastAsia"/>
        </w:rPr>
        <w:t xml:space="preserve">训练目标。</w:t>
      </w:r>
    </w:p>
    <w:p>
      <w:pPr>
        <w:pStyle w:val="FirstParagraph"/>
      </w:pPr>
      <w:r>
        <w:rPr>
          <w:rFonts w:hint="eastAsia"/>
        </w:rPr>
        <w:t xml:space="preserve">我们采用标准的噪声预测（</w:t>
      </w:r>
      <m:oMath>
        <m:r>
          <m:t>ϵ</m:t>
        </m:r>
      </m:oMath>
      <w:r>
        <w:rPr>
          <w:rFonts w:hint="eastAsia"/>
        </w:rPr>
        <w:t xml:space="preserve">-prediction）目标训练去噪网络</w:t>
      </w:r>
      <w:r>
        <w:t xml:space="preserve"> </w:t>
      </w:r>
      <m:oMath>
        <m:sSub>
          <m:e>
            <m:r>
              <m:t>ϵ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ϵ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r>
                        <m:t>ϵ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ϵ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ϵ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"/>
          </m:rPr>
          <m:t>0</m:t>
        </m:r>
        <m:r>
          <m:rPr>
            <m:sty m:val="p"/>
          </m:rPr>
          <m:t>,</m:t>
        </m:r>
        <m:r>
          <m:rPr>
            <m:sty m:val="b"/>
          </m:rPr>
          <m:t>I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，并可由闭式形式构造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sSub>
          <m:e>
            <m:r>
              <m:rPr>
                <m:sty m:val="b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ϵ</m:t>
        </m:r>
      </m:oMath>
      <w:r>
        <w:t xml:space="preserve">。</w:t>
      </w:r>
    </w:p>
    <w:bookmarkEnd w:id="11"/>
    <w:bookmarkStart w:id="12" w:name="推理超参数区分"/>
    <w:p>
      <w:pPr>
        <w:pStyle w:val="Heading4"/>
      </w:pPr>
      <w:r>
        <w:rPr>
          <w:rFonts w:hint="eastAsia"/>
        </w:rPr>
        <w:t xml:space="preserve">推理超参数区分。</w:t>
      </w:r>
    </w:p>
    <w:p>
      <w:pPr>
        <w:pStyle w:val="FirstParagraph"/>
      </w:pPr>
      <w:r>
        <w:rPr>
          <w:rFonts w:hint="eastAsia"/>
        </w:rPr>
        <w:t xml:space="preserve">我们显式区分两个与推理相关的关键超参数：</w:t>
      </w:r>
      <w:r>
        <w:t xml:space="preserve"> </w:t>
      </w:r>
      <w:r>
        <w:t xml:space="preserve">(1) </w:t>
      </w:r>
      <w:r>
        <w:rPr>
          <w:rFonts w:hint="eastAsia"/>
        </w:rPr>
        <w:t xml:space="preserve">扩散时间步长度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（实现中对应</w:t>
      </w:r>
      <w:r>
        <w:t xml:space="preserve"> </w:t>
      </w:r>
      <w:r>
        <w:rPr>
          <w:rStyle w:val="VerbatimChar"/>
        </w:rPr>
        <w:t xml:space="preserve">num_sampling_steps</w:t>
      </w:r>
      <w:r>
        <w:t xml:space="preserve">/</w:t>
      </w:r>
      <w:r>
        <w:rPr>
          <w:rStyle w:val="VerbatimChar"/>
        </w:rPr>
        <w:t xml:space="preserve">n_timesteps</w:t>
      </w:r>
      <w:r>
        <w:rPr>
          <w:rFonts w:hint="eastAsia"/>
        </w:rPr>
        <w:t xml:space="preserve">），决定扩散日程；</w:t>
      </w:r>
      <w:r>
        <w:t xml:space="preserve"> </w:t>
      </w:r>
      <w:r>
        <w:t xml:space="preserve">(2) </w:t>
      </w:r>
      <w:r>
        <w:rPr>
          <w:rFonts w:hint="eastAsia"/>
        </w:rPr>
        <w:t xml:space="preserve">测试时反向采样的迭代步数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（DDIM</w:t>
      </w:r>
      <w:r>
        <w:t xml:space="preserve"> </w:t>
      </w:r>
      <w:r>
        <w:rPr>
          <w:rFonts w:hint="eastAsia"/>
        </w:rPr>
        <w:t xml:space="preserve">中对应</w:t>
      </w:r>
      <w:r>
        <w:t xml:space="preserve"> </w:t>
      </w:r>
      <w:r>
        <w:rPr>
          <w:rStyle w:val="VerbatimChar"/>
        </w:rPr>
        <w:t xml:space="preserve">ddim_steps</w:t>
      </w:r>
      <w:r>
        <w:rPr>
          <w:rFonts w:hint="eastAsia"/>
        </w:rPr>
        <w:t xml:space="preserve">），决定推理成本与生成质量。</w:t>
      </w:r>
      <w:r>
        <w:t xml:space="preserve"> </w:t>
      </w:r>
      <w:r>
        <w:rPr>
          <w:rFonts w:hint="eastAsia"/>
        </w:rPr>
        <w:t xml:space="preserve">这种区分有助于进行公平对比与效率分析。</w:t>
      </w:r>
    </w:p>
    <w:bookmarkEnd w:id="12"/>
    <w:bookmarkEnd w:id="13"/>
    <w:bookmarkStart w:id="16" w:name="sec:arch"/>
    <w:p>
      <w:pPr>
        <w:pStyle w:val="Heading2"/>
      </w:pPr>
      <w:r>
        <w:t xml:space="preserve">Transformer–Mamba </w:t>
      </w:r>
      <w:r>
        <w:rPr>
          <w:rFonts w:hint="eastAsia"/>
        </w:rPr>
        <w:t xml:space="preserve">异构</w:t>
      </w:r>
      <w:r>
        <w:t xml:space="preserve"> Encoder–Decoder </w:t>
      </w:r>
      <w:r>
        <w:rPr>
          <w:rFonts w:hint="eastAsia"/>
        </w:rPr>
        <w:t xml:space="preserve">去噪网络</w:t>
      </w:r>
    </w:p>
    <w:p>
      <w:pPr>
        <w:pStyle w:val="FirstParagraph"/>
      </w:pPr>
      <w:r>
        <w:rPr>
          <w:rFonts w:hint="eastAsia"/>
        </w:rPr>
        <w:t xml:space="preserve">我们采用显式的</w:t>
      </w:r>
      <w:r>
        <w:t xml:space="preserve"> encoder–decoder </w:t>
      </w:r>
      <w:r>
        <w:rPr>
          <w:rFonts w:hint="eastAsia"/>
        </w:rPr>
        <w:t xml:space="preserve">去噪结构以更充分地利用多模态上下文。</w:t>
      </w:r>
      <w:r>
        <w:t xml:space="preserve"> </w:t>
      </w:r>
      <w:r>
        <w:rPr>
          <w:rFonts w:hint="eastAsia"/>
        </w:rPr>
        <w:t xml:space="preserve">整体去噪网络输入为带噪动作序列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、扩散步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与条件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，输出噪声预测</w:t>
      </w:r>
      <w:r>
        <w:t xml:space="preserve"> </w:t>
      </w:r>
      <m:oMath>
        <m:acc>
          <m:accPr>
            <m:chr m:val="̂"/>
          </m:accPr>
          <m:e>
            <m:r>
              <m:t>ϵ</m:t>
            </m:r>
          </m:e>
        </m:acc>
      </m:oMath>
      <w:r>
        <w:t xml:space="preserve">。</w:t>
      </w:r>
    </w:p>
    <w:bookmarkStart w:id="14" w:name="多模态上下文构造"/>
    <w:p>
      <w:pPr>
        <w:pStyle w:val="Heading4"/>
      </w:pPr>
      <w:r>
        <w:rPr>
          <w:rFonts w:hint="eastAsia"/>
        </w:rPr>
        <w:t xml:space="preserve">多模态上下文构造。</w:t>
      </w:r>
    </w:p>
    <w:p>
      <w:pPr>
        <w:pStyle w:val="FirstParagraph"/>
      </w:pPr>
      <w:r>
        <w:rPr>
          <w:rFonts w:hint="eastAsia"/>
        </w:rPr>
        <w:t xml:space="preserve">视觉编码器将每个视角的</w:t>
      </w:r>
      <w:r>
        <w:t xml:space="preserve"> RGB </w:t>
      </w:r>
      <w:r>
        <w:rPr>
          <w:rFonts w:hint="eastAsia"/>
        </w:rPr>
        <w:t xml:space="preserve">图像</w:t>
      </w:r>
      <w:r>
        <w:t xml:space="preserve"> </w:t>
      </w:r>
      <m:oMath>
        <m:sSubSup>
          <m:e>
            <m:r>
              <m:t>I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 xml:space="preserve">映射为</w:t>
      </w:r>
      <w:r>
        <w:t xml:space="preserve"> token </w:t>
      </w:r>
      <w:r>
        <w:rPr>
          <w:rFonts w:hint="eastAsia"/>
        </w:rPr>
        <w:t xml:space="preserve">序列。</w:t>
      </w:r>
      <w:r>
        <w:t xml:space="preserve"> </w:t>
      </w:r>
      <w:r>
        <w:rPr>
          <w:rFonts w:hint="eastAsia"/>
        </w:rPr>
        <w:t xml:space="preserve">我们将多视角视觉</w:t>
      </w:r>
      <w:r>
        <w:t xml:space="preserve"> token </w:t>
      </w:r>
      <w:r>
        <w:rPr>
          <w:rFonts w:hint="eastAsia"/>
        </w:rPr>
        <w:t xml:space="preserve">与离线语言嵌入</w:t>
      </w:r>
      <w:r>
        <w:t xml:space="preserve"> </w:t>
      </w:r>
      <w:r>
        <w:rPr>
          <w:rFonts w:hint="eastAsia"/>
        </w:rPr>
        <w:t xml:space="preserve">token（或向量投影后的</w:t>
      </w:r>
      <w:r>
        <w:t xml:space="preserve"> </w:t>
      </w:r>
      <w:r>
        <w:rPr>
          <w:rFonts w:hint="eastAsia"/>
        </w:rPr>
        <w:t xml:space="preserve">token）拼接得到上下文序列</w:t>
      </w:r>
      <w:r>
        <w:t xml:space="preserve"> </w:t>
      </w:r>
      <m:oMath>
        <m:r>
          <m:t>C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随后使用</w:t>
      </w:r>
      <w:r>
        <w:t xml:space="preserve"> Transformer </w:t>
      </w:r>
      <w:r>
        <w:rPr>
          <w:rFonts w:hint="eastAsia"/>
        </w:rPr>
        <w:t xml:space="preserve">编码器进行全局交互与跨模态融合，得到上下文记忆：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e>
            <m:sub>
              <m:r>
                <m:rPr>
                  <m:nor/>
                  <m:sty m:val="p"/>
                </m:rPr>
                <m:t>Trans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e>
          <m:sub>
            <m:r>
              <m:rPr>
                <m:nor/>
                <m:sty m:val="p"/>
              </m:rPr>
              <m:t>Trans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Transformer Encoder。</w:t>
      </w:r>
    </w:p>
    <w:bookmarkEnd w:id="14"/>
    <w:bookmarkStart w:id="15" w:name="mamba-解码器稳定的长序列去噪"/>
    <w:p>
      <w:pPr>
        <w:pStyle w:val="Heading4"/>
      </w:pPr>
      <w:r>
        <w:t xml:space="preserve">Mamba </w:t>
      </w:r>
      <w:r>
        <w:rPr>
          <w:rFonts w:hint="eastAsia"/>
        </w:rPr>
        <w:t xml:space="preserve">解码器：稳定的长序列去噪。</w:t>
      </w:r>
    </w:p>
    <w:p>
      <w:pPr>
        <w:pStyle w:val="FirstParagraph"/>
      </w:pPr>
      <w:r>
        <w:rPr>
          <w:rFonts w:hint="eastAsia"/>
        </w:rPr>
        <w:t xml:space="preserve">给定上下文记忆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与扩散时间嵌入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，我们使用</w:t>
      </w:r>
      <w:r>
        <w:t xml:space="preserve"> Mamba </w:t>
      </w:r>
      <w:r>
        <w:rPr>
          <w:rFonts w:hint="eastAsia"/>
        </w:rPr>
        <w:t xml:space="preserve">风格序列模型对带噪动作序列执行去噪并预测噪声：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ϵ</m:t>
              </m:r>
            </m:e>
          </m:acc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b>
              <m:r>
                <m:rPr>
                  <m:nor/>
                  <m:sty m:val="p"/>
                </m:rPr>
                <m:t>Mamba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扩散步信息通过自适应条件化（例如</w:t>
      </w:r>
      <w:r>
        <w:t xml:space="preserve"> AdaLN/FiLM </w:t>
      </w:r>
      <w:r>
        <w:rPr>
          <w:rFonts w:hint="eastAsia"/>
        </w:rPr>
        <w:t xml:space="preserve">调制）注入到解码层中，以稳定不同去噪阶段的动态。</w:t>
      </w:r>
      <w:r>
        <w:t xml:space="preserve"> </w:t>
      </w:r>
      <w:r>
        <w:rPr>
          <w:rFonts w:hint="eastAsia"/>
        </w:rPr>
        <w:t xml:space="preserve">该异构结构的直觉是：Transformer</w:t>
      </w:r>
      <w:r>
        <w:t xml:space="preserve"> </w:t>
      </w:r>
      <w:r>
        <w:rPr>
          <w:rFonts w:hint="eastAsia"/>
        </w:rPr>
        <w:t xml:space="preserve">更擅长全局交互与跨模态对齐，Mamba</w:t>
      </w:r>
      <w:r>
        <w:t xml:space="preserve"> </w:t>
      </w:r>
      <w:r>
        <w:rPr>
          <w:rFonts w:hint="eastAsia"/>
        </w:rPr>
        <w:t xml:space="preserve">在长序列动态建模与推理效率上更具优势，从而更适配长时序、多模态条件化的动作序列生成。</w:t>
      </w:r>
    </w:p>
    <w:bookmarkEnd w:id="15"/>
    <w:bookmarkEnd w:id="16"/>
    <w:bookmarkStart w:id="17" w:name="sec:ddim"/>
    <w:p>
      <w:pPr>
        <w:pStyle w:val="Heading2"/>
      </w:pPr>
      <w:r>
        <w:rPr>
          <w:rFonts w:hint="eastAsia"/>
        </w:rPr>
        <w:t xml:space="preserve">从</w:t>
      </w:r>
      <w:r>
        <w:t xml:space="preserve"> DDPM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DDIM：降低推理随机性以提升长时序稳定性</w:t>
      </w:r>
    </w:p>
    <w:p>
      <w:pPr>
        <w:pStyle w:val="FirstParagraph"/>
      </w:pPr>
      <w:r>
        <w:rPr>
          <w:rFonts w:hint="eastAsia"/>
        </w:rPr>
        <w:t xml:space="preserve">在基线设置中，DDPM</w:t>
      </w:r>
      <w:r>
        <w:t xml:space="preserve"> </w:t>
      </w:r>
      <w:r>
        <w:rPr>
          <w:rFonts w:hint="eastAsia"/>
        </w:rPr>
        <w:t xml:space="preserve">风格采样在每个反向步骤都会引入随机噪声，这会增加生成动作片段的方差。</w:t>
      </w:r>
      <w:r>
        <w:t xml:space="preserve"> </w:t>
      </w:r>
      <w:r>
        <w:rPr>
          <w:rFonts w:hint="eastAsia"/>
        </w:rPr>
        <w:t xml:space="preserve">在长时序任务中，这种方差可能放大误差累积并导致任务推进不一致。</w:t>
      </w:r>
      <w:r>
        <w:t xml:space="preserve"> </w:t>
      </w:r>
      <w:r>
        <w:rPr>
          <w:rFonts w:hint="eastAsia"/>
        </w:rPr>
        <w:t xml:space="preserve">因此我们采用</w:t>
      </w:r>
      <w:r>
        <w:t xml:space="preserve"> DDIM </w:t>
      </w:r>
      <w:r>
        <w:rPr>
          <w:rFonts w:hint="eastAsia"/>
        </w:rPr>
        <w:t xml:space="preserve">采样，并使用确定性设置（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）以沿非随机轨迹进行反向生成，同时保持同一去噪网络。</w:t>
      </w:r>
      <w:r>
        <w:t xml:space="preserve"> </w:t>
      </w:r>
      <w:r>
        <w:rPr>
          <w:rFonts w:hint="eastAsia"/>
        </w:rPr>
        <w:t xml:space="preserve">该修改在相同步数预算下可降低采样方差并提升推理效率。</w:t>
      </w:r>
    </w:p>
    <w:bookmarkEnd w:id="17"/>
    <w:bookmarkStart w:id="19" w:name="sec:replan"/>
    <w:p>
      <w:pPr>
        <w:pStyle w:val="Heading2"/>
      </w:pPr>
      <w:r>
        <w:rPr>
          <w:rFonts w:hint="eastAsia"/>
        </w:rPr>
        <w:t xml:space="preserve">通过重规划频率</w:t>
      </w:r>
      <w:r>
        <w:t xml:space="preserve"> </w:t>
      </w:r>
      <w:r>
        <w:rPr>
          <w:rStyle w:val="VerbatimChar"/>
        </w:rPr>
        <w:t xml:space="preserve">replan_every</w:t>
      </w:r>
      <w:r>
        <w:t xml:space="preserve"> </w:t>
      </w:r>
      <w:r>
        <w:rPr>
          <w:rFonts w:hint="eastAsia"/>
        </w:rPr>
        <w:t xml:space="preserve">实现闭环执行</w:t>
      </w:r>
    </w:p>
    <w:p>
      <w:pPr>
        <w:pStyle w:val="FirstParagraph"/>
      </w:pPr>
      <w:r>
        <w:rPr>
          <w:rFonts w:hint="eastAsia"/>
        </w:rPr>
        <w:t xml:space="preserve">动作序列策略常以开环方式执行：策略一次预测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步动作并完整执行该片段而不重规划。</w:t>
      </w:r>
      <w:r>
        <w:t xml:space="preserve"> </w:t>
      </w:r>
      <w:r>
        <w:rPr>
          <w:rFonts w:hint="eastAsia"/>
        </w:rPr>
        <w:t xml:space="preserve">对于接触丰富的任务（如</w:t>
      </w:r>
      <w:r>
        <w:t xml:space="preserve"> </w:t>
      </w:r>
      <w:r>
        <w:rPr>
          <w:rFonts w:hint="eastAsia"/>
        </w:rPr>
        <w:t xml:space="preserve">LIBERO-Object），该做法可能因状态估计或执行误差而快速失稳。</w:t>
      </w:r>
    </w:p>
    <w:p>
      <w:pPr>
        <w:pStyle w:val="BodyText"/>
      </w:pPr>
      <w:r>
        <w:rPr>
          <w:rFonts w:hint="eastAsia"/>
        </w:rPr>
        <w:t xml:space="preserve">我们将执行闭环程度参数化为重规划间隔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（实现中对应</w:t>
      </w:r>
      <w:r>
        <w:t xml:space="preserve"> </w:t>
      </w:r>
      <w:r>
        <w:rPr>
          <w:rStyle w:val="VerbatimChar"/>
        </w:rPr>
        <w:t xml:space="preserve">replan_every</w:t>
      </w:r>
      <w:r>
        <w:rPr>
          <w:rFonts w:hint="eastAsia"/>
        </w:rPr>
        <w:t xml:space="preserve">）：</w:t>
      </w:r>
      <w:r>
        <w:t xml:space="preserve"> </w:t>
      </w:r>
      <w:r>
        <w:rPr>
          <w:rFonts w:hint="eastAsia"/>
        </w:rPr>
        <w:t xml:space="preserve">策略每执行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个环境步就基于最新观测重新生成一个长度为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的动作片段，但只执行其中前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步。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时为完全闭环（每步重规划）；当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rPr>
          <w:rFonts w:hint="eastAsia"/>
        </w:rPr>
        <w:t xml:space="preserve">时退化为开环</w:t>
      </w:r>
      <w:r>
        <w:t xml:space="preserve"> chunk </w:t>
      </w:r>
      <w:r>
        <w:rPr>
          <w:rFonts w:hint="eastAsia"/>
        </w:rPr>
        <w:t xml:space="preserve">执行。</w:t>
      </w:r>
    </w:p>
    <w:p>
      <w:pPr>
        <w:pStyle w:val="BodyText"/>
      </w:pPr>
      <w:r>
        <w:rPr>
          <w:rFonts w:hint="eastAsia"/>
        </w:rPr>
        <w:t xml:space="preserve">已训练动作序列策略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，片段长度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，重规划间隔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，初始观测</w:t>
      </w:r>
      <w:r>
        <w:t xml:space="preserve"> </w:t>
      </w:r>
      <m:oMath>
        <m:sSub>
          <m:e>
            <m:r>
              <m:t>o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，语言嵌入</w:t>
      </w:r>
      <w:r>
        <w:t xml:space="preserve"> </w:t>
      </w:r>
      <m:oMath>
        <m:r>
          <m:t>ℓ</m:t>
        </m:r>
      </m:oMath>
      <w:r>
        <w:t xml:space="preserve"> </w:t>
      </w:r>
      <m:oMath>
        <m:r>
          <m:t>t</m:t>
        </m:r>
        <m:r>
          <m:rPr>
            <m:sty m:val="p"/>
          </m:rPr>
          <m:t>←</m:t>
        </m:r>
        <m:r>
          <m:t>0</m:t>
        </m:r>
      </m:oMath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t</m:t>
            </m:r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执行动作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（取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t</m:t>
            </m:r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中尚未使用的第一个动作）</w:t>
      </w:r>
      <w:r>
        <w:t xml:space="preserve"> </w:t>
      </w:r>
      <w:r>
        <w:rPr>
          <w:rFonts w:hint="eastAsia"/>
        </w:rPr>
        <w:t xml:space="preserve">获得新观测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m:oMath>
        <m:r>
          <m:t>t</m:t>
        </m:r>
        <m:r>
          <m:rPr>
            <m:sty m:val="p"/>
          </m:rPr>
          <m:t>←</m:t>
        </m:r>
        <m:r>
          <m:t>t</m:t>
        </m:r>
        <m:r>
          <m:rPr>
            <m:sty m:val="p"/>
          </m:rPr>
          <m:t>+</m:t>
        </m:r>
        <m:r>
          <m:t>1</m:t>
        </m:r>
      </m:oMath>
    </w:p>
    <w:bookmarkStart w:id="18" w:name="性能算力折中"/>
    <w:p>
      <w:pPr>
        <w:pStyle w:val="Heading4"/>
      </w:pPr>
      <w:r>
        <w:rPr>
          <w:rFonts w:hint="eastAsia"/>
        </w:rPr>
        <w:t xml:space="preserve">性能–算力折中。</w:t>
      </w:r>
    </w:p>
    <w:p>
      <w:pPr>
        <w:pStyle w:val="FirstParagraph"/>
      </w:pPr>
      <w:r>
        <w:rPr>
          <w:rFonts w:hint="eastAsia"/>
        </w:rPr>
        <w:t xml:space="preserve">推理成本同时与采样迭代步数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以及重规划频率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/>
        </w:rPr>
        <w:t xml:space="preserve">相关。</w:t>
      </w:r>
      <w:r>
        <w:t xml:space="preserve"> </w:t>
      </w:r>
      <w:r>
        <w:rPr>
          <w:rFonts w:hint="eastAsia"/>
        </w:rPr>
        <w:t xml:space="preserve">因此我们在实验中同时报告成功率与运行时开销（如吞吐率/每步模型调用次数），并分析不同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组合下的性能–算力折中。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2026-01-19T12:39:44Z</dcterms:created>
  <dcterms:modified xsi:type="dcterms:W3CDTF">2026-01-19T12:39:44Z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