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9FAB" w14:textId="3C0D577D" w:rsidR="006E5919" w:rsidRPr="0076620A" w:rsidRDefault="0076620A" w:rsidP="0076620A">
      <w:pPr>
        <w:jc w:val="center"/>
        <w:rPr>
          <w:lang w:val="es-AR"/>
        </w:rPr>
      </w:pPr>
      <w:proofErr w:type="spellStart"/>
      <w:r w:rsidRPr="0076620A">
        <w:rPr>
          <w:lang w:val="es-AR"/>
        </w:rPr>
        <w:t>Modulaci</w:t>
      </w:r>
      <w:r>
        <w:rPr>
          <w:lang w:val="es-AR"/>
        </w:rPr>
        <w:t>ò</w:t>
      </w:r>
      <w:r w:rsidRPr="0076620A">
        <w:rPr>
          <w:lang w:val="es-AR"/>
        </w:rPr>
        <w:t>n</w:t>
      </w:r>
      <w:proofErr w:type="spellEnd"/>
    </w:p>
    <w:p w14:paraId="3D69D22E" w14:textId="3287FA38" w:rsidR="0076620A" w:rsidRDefault="0076620A" w:rsidP="0076620A">
      <w:pPr>
        <w:rPr>
          <w:lang w:val="es-AR"/>
        </w:rPr>
      </w:pPr>
      <w:r w:rsidRPr="0076620A">
        <w:rPr>
          <w:lang w:val="es-AR"/>
        </w:rPr>
        <w:t>La modulación es el proceso d</w:t>
      </w:r>
      <w:r>
        <w:rPr>
          <w:lang w:val="es-AR"/>
        </w:rPr>
        <w:t>e insertar una señal digital o analógica en una portadora y que esta se convierta en la señal modulada</w:t>
      </w:r>
      <w:r w:rsidRPr="0076620A">
        <w:rPr>
          <w:lang w:val="es-AR"/>
        </w:rPr>
        <w:t>.</w:t>
      </w:r>
      <w:r>
        <w:rPr>
          <w:lang w:val="es-AR"/>
        </w:rPr>
        <w:t xml:space="preserve"> </w:t>
      </w:r>
    </w:p>
    <w:p w14:paraId="19F99E6C" w14:textId="493359F6" w:rsidR="0076620A" w:rsidRDefault="0076620A" w:rsidP="0076620A">
      <w:pPr>
        <w:rPr>
          <w:lang w:val="es-AR"/>
        </w:rPr>
      </w:pPr>
      <w:r w:rsidRPr="0076620A">
        <w:rPr>
          <w:lang w:val="es-AR"/>
        </w:rPr>
        <w:drawing>
          <wp:inline distT="0" distB="0" distL="0" distR="0" wp14:anchorId="520F016A" wp14:editId="4113332E">
            <wp:extent cx="5943600" cy="2008505"/>
            <wp:effectExtent l="0" t="0" r="0" b="0"/>
            <wp:docPr id="1081303737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3737" name="Picture 1" descr="A diagram of a computer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C7A6" w14:textId="453DEB85" w:rsidR="0076620A" w:rsidRDefault="0076620A" w:rsidP="0076620A">
      <w:pPr>
        <w:rPr>
          <w:lang w:val="es-AR"/>
        </w:rPr>
      </w:pPr>
      <w:r>
        <w:rPr>
          <w:lang w:val="es-AR"/>
        </w:rPr>
        <w:t>La demodulación es el proceso inverso</w:t>
      </w:r>
    </w:p>
    <w:p w14:paraId="30F9E6DF" w14:textId="60A4E67E" w:rsidR="0076620A" w:rsidRDefault="0076620A" w:rsidP="0076620A">
      <w:pPr>
        <w:rPr>
          <w:lang w:val="es-AR"/>
        </w:rPr>
      </w:pPr>
      <w:r w:rsidRPr="0076620A">
        <w:rPr>
          <w:lang w:val="es-AR"/>
        </w:rPr>
        <w:drawing>
          <wp:inline distT="0" distB="0" distL="0" distR="0" wp14:anchorId="312B69AF" wp14:editId="461F0AD6">
            <wp:extent cx="5943600" cy="2365375"/>
            <wp:effectExtent l="0" t="0" r="0" b="0"/>
            <wp:docPr id="741362582" name="Picture 1" descr="A diagram of a demodul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2582" name="Picture 1" descr="A diagram of a demodul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152" w14:textId="77777777" w:rsidR="0076620A" w:rsidRDefault="0076620A" w:rsidP="0076620A">
      <w:pPr>
        <w:rPr>
          <w:lang w:val="es-AR"/>
        </w:rPr>
      </w:pPr>
    </w:p>
    <w:p w14:paraId="704B8C94" w14:textId="3C4455FA" w:rsidR="0076620A" w:rsidRDefault="0076620A" w:rsidP="0076620A">
      <w:pPr>
        <w:rPr>
          <w:lang w:val="es-AR"/>
        </w:rPr>
      </w:pPr>
      <w:r>
        <w:rPr>
          <w:lang w:val="es-AR"/>
        </w:rPr>
        <w:t xml:space="preserve">La señal moduladora viaja al modulador para ser modulada. Luego de que el modulador la module, viaja por el canal hasta el demodulador. En el canal puede sufrir de </w:t>
      </w:r>
      <w:proofErr w:type="gramStart"/>
      <w:r>
        <w:rPr>
          <w:lang w:val="es-AR"/>
        </w:rPr>
        <w:t>ruido</w:t>
      </w:r>
      <w:proofErr w:type="gramEnd"/>
      <w:r>
        <w:rPr>
          <w:lang w:val="es-AR"/>
        </w:rPr>
        <w:t xml:space="preserve"> pero al llegar al demodulador se reconstruye.</w:t>
      </w:r>
    </w:p>
    <w:p w14:paraId="2225640B" w14:textId="56D9727F" w:rsidR="0076620A" w:rsidRDefault="0076620A" w:rsidP="0076620A">
      <w:pPr>
        <w:rPr>
          <w:lang w:val="es-AR"/>
        </w:rPr>
      </w:pPr>
      <w:r>
        <w:rPr>
          <w:u w:val="single"/>
          <w:lang w:val="es-AR"/>
        </w:rPr>
        <w:lastRenderedPageBreak/>
        <w:t xml:space="preserve">Tipos de </w:t>
      </w:r>
      <w:proofErr w:type="spellStart"/>
      <w:r>
        <w:rPr>
          <w:u w:val="single"/>
          <w:lang w:val="es-AR"/>
        </w:rPr>
        <w:t>modulacion</w:t>
      </w:r>
      <w:proofErr w:type="spellEnd"/>
      <w:r>
        <w:rPr>
          <w:lang w:val="es-AR"/>
        </w:rPr>
        <w:t xml:space="preserve"> </w:t>
      </w:r>
      <w:r w:rsidRPr="0076620A">
        <w:rPr>
          <w:lang w:val="es-AR"/>
        </w:rPr>
        <w:drawing>
          <wp:inline distT="0" distB="0" distL="0" distR="0" wp14:anchorId="6F0A5D95" wp14:editId="06B4694B">
            <wp:extent cx="5943600" cy="3804285"/>
            <wp:effectExtent l="0" t="0" r="0" b="5715"/>
            <wp:docPr id="1458486562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6562" name="Picture 1" descr="A white gri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9C6" w14:textId="47939455" w:rsidR="0076620A" w:rsidRDefault="0076620A" w:rsidP="0076620A">
      <w:pPr>
        <w:rPr>
          <w:lang w:val="es-AR"/>
        </w:rPr>
      </w:pPr>
      <w:r>
        <w:rPr>
          <w:lang w:val="es-AR"/>
        </w:rPr>
        <w:t xml:space="preserve">La señal portadora es del tipo p(t) = A </w:t>
      </w:r>
      <w:proofErr w:type="gramStart"/>
      <w:r>
        <w:rPr>
          <w:lang w:val="es-AR"/>
        </w:rPr>
        <w:t>sen(</w:t>
      </w:r>
      <w:proofErr w:type="spellStart"/>
      <w:proofErr w:type="gramEnd"/>
      <w:r>
        <w:rPr>
          <w:lang w:val="es-AR"/>
        </w:rPr>
        <w:t>wt</w:t>
      </w:r>
      <w:proofErr w:type="spellEnd"/>
      <w:r>
        <w:rPr>
          <w:lang w:val="es-AR"/>
        </w:rPr>
        <w:t xml:space="preserve"> + o)</w:t>
      </w:r>
    </w:p>
    <w:p w14:paraId="36149276" w14:textId="77777777" w:rsidR="0076620A" w:rsidRDefault="0076620A" w:rsidP="0076620A">
      <w:pPr>
        <w:rPr>
          <w:lang w:val="es-AR"/>
        </w:rPr>
      </w:pPr>
      <w:r>
        <w:rPr>
          <w:lang w:val="es-AR"/>
        </w:rPr>
        <w:t xml:space="preserve">Donde </w:t>
      </w:r>
    </w:p>
    <w:p w14:paraId="5211DF91" w14:textId="0F07B76D" w:rsidR="0076620A" w:rsidRDefault="0076620A" w:rsidP="0076620A">
      <w:pPr>
        <w:ind w:firstLine="720"/>
        <w:rPr>
          <w:lang w:val="es-AR"/>
        </w:rPr>
      </w:pPr>
      <w:r>
        <w:rPr>
          <w:lang w:val="es-AR"/>
        </w:rPr>
        <w:t>A es la amplitud</w:t>
      </w:r>
    </w:p>
    <w:p w14:paraId="6990EB6F" w14:textId="638414DA" w:rsidR="0076620A" w:rsidRDefault="0076620A" w:rsidP="0076620A">
      <w:pPr>
        <w:rPr>
          <w:lang w:val="es-AR"/>
        </w:rPr>
      </w:pPr>
      <w:r>
        <w:rPr>
          <w:lang w:val="es-AR"/>
        </w:rPr>
        <w:tab/>
        <w:t>t es el tiempo</w:t>
      </w:r>
    </w:p>
    <w:p w14:paraId="4FE997A1" w14:textId="2806936C" w:rsidR="0076620A" w:rsidRDefault="0076620A" w:rsidP="0076620A">
      <w:pPr>
        <w:rPr>
          <w:lang w:val="es-AR"/>
        </w:rPr>
      </w:pPr>
      <w:r>
        <w:rPr>
          <w:lang w:val="es-AR"/>
        </w:rPr>
        <w:tab/>
        <w:t>o es el desface</w:t>
      </w:r>
    </w:p>
    <w:p w14:paraId="33F69060" w14:textId="594BC7AE" w:rsidR="0076620A" w:rsidRDefault="0076620A" w:rsidP="0076620A">
      <w:pPr>
        <w:rPr>
          <w:lang w:val="es-AR"/>
        </w:rPr>
      </w:pPr>
      <w:r>
        <w:rPr>
          <w:lang w:val="es-AR"/>
        </w:rPr>
        <w:tab/>
        <w:t>w es la velocidad angular o pulsación.</w:t>
      </w:r>
    </w:p>
    <w:p w14:paraId="488E6817" w14:textId="7111AA7F" w:rsidR="0076620A" w:rsidRDefault="0076620A" w:rsidP="0076620A">
      <w:pPr>
        <w:rPr>
          <w:lang w:val="es-AR"/>
        </w:rPr>
      </w:pPr>
      <w:r>
        <w:rPr>
          <w:lang w:val="es-AR"/>
        </w:rPr>
        <w:t>Cuando modulo se pueden modificar A, o, w.</w:t>
      </w:r>
    </w:p>
    <w:p w14:paraId="474FD26D" w14:textId="77777777" w:rsidR="0076620A" w:rsidRDefault="0076620A" w:rsidP="0076620A">
      <w:pPr>
        <w:rPr>
          <w:u w:val="single"/>
          <w:lang w:val="es-AR"/>
        </w:rPr>
      </w:pPr>
    </w:p>
    <w:p w14:paraId="62847993" w14:textId="77777777" w:rsidR="0076620A" w:rsidRDefault="0076620A" w:rsidP="0076620A">
      <w:pPr>
        <w:rPr>
          <w:u w:val="single"/>
          <w:lang w:val="es-AR"/>
        </w:rPr>
      </w:pPr>
    </w:p>
    <w:p w14:paraId="153A5AC6" w14:textId="77777777" w:rsidR="0076620A" w:rsidRDefault="0076620A" w:rsidP="0076620A">
      <w:pPr>
        <w:rPr>
          <w:u w:val="single"/>
          <w:lang w:val="es-AR"/>
        </w:rPr>
      </w:pPr>
    </w:p>
    <w:p w14:paraId="2833FC16" w14:textId="77777777" w:rsidR="0076620A" w:rsidRDefault="0076620A" w:rsidP="0076620A">
      <w:pPr>
        <w:rPr>
          <w:u w:val="single"/>
          <w:lang w:val="es-AR"/>
        </w:rPr>
      </w:pPr>
    </w:p>
    <w:p w14:paraId="4788368A" w14:textId="77777777" w:rsidR="0076620A" w:rsidRDefault="0076620A" w:rsidP="0076620A">
      <w:pPr>
        <w:rPr>
          <w:u w:val="single"/>
          <w:lang w:val="es-AR"/>
        </w:rPr>
      </w:pPr>
    </w:p>
    <w:p w14:paraId="78C6F0E7" w14:textId="77777777" w:rsidR="0076620A" w:rsidRDefault="0076620A" w:rsidP="0076620A">
      <w:pPr>
        <w:rPr>
          <w:u w:val="single"/>
          <w:lang w:val="es-AR"/>
        </w:rPr>
      </w:pPr>
    </w:p>
    <w:p w14:paraId="5EAEF8F4" w14:textId="5336CF99" w:rsidR="0076620A" w:rsidRDefault="0076620A" w:rsidP="0076620A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AMPLITUD MODULADA</w:t>
      </w:r>
    </w:p>
    <w:p w14:paraId="4E965FA1" w14:textId="77777777" w:rsidR="0076620A" w:rsidRPr="0076620A" w:rsidRDefault="0076620A" w:rsidP="0076620A">
      <w:pPr>
        <w:rPr>
          <w:u w:val="single"/>
          <w:lang w:val="es-AR"/>
        </w:rPr>
      </w:pPr>
    </w:p>
    <w:sectPr w:rsidR="0076620A" w:rsidRPr="0076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0A"/>
    <w:rsid w:val="006E5919"/>
    <w:rsid w:val="0076620A"/>
    <w:rsid w:val="009B2BAD"/>
    <w:rsid w:val="00A55954"/>
    <w:rsid w:val="00D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A3B"/>
  <w15:chartTrackingRefBased/>
  <w15:docId w15:val="{DD50CFC5-8EA6-47A9-A0A4-A9734BB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2025-04-20T22:57:00Z</dcterms:created>
  <dcterms:modified xsi:type="dcterms:W3CDTF">2025-04-21T00:43:00Z</dcterms:modified>
</cp:coreProperties>
</file>