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233" w:dyaOrig="864">
          <v:rect xmlns:o="urn:schemas-microsoft-com:office:office" xmlns:v="urn:schemas-microsoft-com:vml" id="rectole0000000000" style="width:211.650000pt;height:4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MAQUETADOX HTML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Buscamos unx maquetadorx HTML para trabajar in company en nuestra agencia creativa con conocimientos avanzados de CSS y HTML.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Acercanos tu CV + Portfolio a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hr@naiades.com.ar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con asunto Búsqueda Laboral: Maquetadorx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0"/>
          <w:shd w:fill="auto" w:val="clear"/>
        </w:rPr>
        <w:t xml:space="preserve">Precisamos que nos de soporte en el desarrollo de las siguientes tares: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Maquetado de newsletters en HTML (diseño HTML responsive/mobile).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Testeo en múltiples navegadores y dispositivos.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Sobre Naiades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Consolidados como una AGENCIA CREATIVA, brindamos lo mejor de nuestro talento generando campañas integradas y aportando valor en las áreas de comunicación y diseño, digital y social media y experiencia de marca; convirtiéndonos en los aliados de las compañías que nos eligen y confían en nosotros. De esta manera sumamos más de diez años haciendo felices a clientes a lo largo de América, convirtiendo ideas en realidades desde Argentina hacia Chile, Perú, Brasil, Colombia, Panamá, Costa Rica, República Dominicana, México y Estados Unidos.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¿Por qué trabajar en Naiades?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Somos una agencia de espíritu joven, dinámica y con un excelente clima de trabajo. Al ser una empresa en crecimiento acelerado, significa, siempre, ¡un potencial crecimiento para VOS! Nos gusta empoderar a nuestros colaboradores y estamos siempre abiertos a propuestas que contribuyan a que crezcamos juntos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hr@naiades.com.ar" Id="docRId2" Type="http://schemas.openxmlformats.org/officeDocument/2006/relationships/hyperlink" /><Relationship Target="styles.xml" Id="docRId4" Type="http://schemas.openxmlformats.org/officeDocument/2006/relationships/styles" /></Relationships>
</file>