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5FE50" w14:textId="026A0EA2" w:rsidR="001A46D9" w:rsidRDefault="001A46D9">
      <w:bookmarkStart w:id="0" w:name="_Toc54887979"/>
    </w:p>
    <w:p w14:paraId="39C0043A" w14:textId="166EFD14" w:rsidR="001A46D9" w:rsidRDefault="001A46D9"/>
    <w:tbl>
      <w:tblPr>
        <w:tblW w:w="8882" w:type="dxa"/>
        <w:jc w:val="center"/>
        <w:tblLayout w:type="fixed"/>
        <w:tblLook w:val="0400" w:firstRow="0" w:lastRow="0" w:firstColumn="0" w:lastColumn="0" w:noHBand="0" w:noVBand="1"/>
      </w:tblPr>
      <w:tblGrid>
        <w:gridCol w:w="8882"/>
      </w:tblGrid>
      <w:tr w:rsidR="001A46D9" w14:paraId="219D659B" w14:textId="77777777" w:rsidTr="004E6F65">
        <w:trPr>
          <w:trHeight w:val="980"/>
          <w:jc w:val="center"/>
        </w:trPr>
        <w:tc>
          <w:tcPr>
            <w:tcW w:w="8882" w:type="dxa"/>
            <w:vAlign w:val="center"/>
          </w:tcPr>
          <w:p w14:paraId="5A8DD9E1" w14:textId="77777777" w:rsidR="001A46D9" w:rsidRDefault="001A46D9" w:rsidP="004E6F65">
            <w:pPr>
              <w:spacing w:after="0" w:line="240" w:lineRule="auto"/>
              <w:jc w:val="center"/>
              <w:rPr>
                <w:rFonts w:ascii="Arial" w:eastAsia="Arial" w:hAnsi="Arial" w:cs="Arial"/>
                <w:b/>
                <w:i/>
                <w:color w:val="000000"/>
                <w:sz w:val="47"/>
                <w:szCs w:val="47"/>
              </w:rPr>
            </w:pPr>
            <w:r>
              <w:rPr>
                <w:rFonts w:ascii="Arial" w:eastAsia="Arial" w:hAnsi="Arial" w:cs="Arial"/>
                <w:b/>
                <w:i/>
                <w:color w:val="000000"/>
                <w:sz w:val="47"/>
                <w:szCs w:val="47"/>
              </w:rPr>
              <w:t>Facultad de Tecnología Informática</w:t>
            </w:r>
          </w:p>
          <w:p w14:paraId="0EEC7DA9" w14:textId="77777777" w:rsidR="001A46D9" w:rsidRDefault="001A46D9" w:rsidP="004E6F65">
            <w:pPr>
              <w:spacing w:after="0" w:line="240" w:lineRule="auto"/>
              <w:jc w:val="center"/>
              <w:rPr>
                <w:rFonts w:ascii="Cambria" w:eastAsia="Cambria" w:hAnsi="Cambria" w:cs="Cambria"/>
                <w:color w:val="FFFFFF"/>
                <w:sz w:val="80"/>
                <w:szCs w:val="80"/>
              </w:rPr>
            </w:pPr>
            <w:r>
              <w:rPr>
                <w:rFonts w:ascii="Arial" w:eastAsia="Arial" w:hAnsi="Arial" w:cs="Arial"/>
                <w:b/>
                <w:i/>
                <w:color w:val="000000"/>
                <w:sz w:val="47"/>
                <w:szCs w:val="47"/>
              </w:rPr>
              <w:t>Ingeniería en Sistemas Informáticos</w:t>
            </w:r>
          </w:p>
        </w:tc>
      </w:tr>
    </w:tbl>
    <w:p w14:paraId="2E4FC167" w14:textId="77777777" w:rsidR="001A46D9" w:rsidRDefault="001A46D9" w:rsidP="001A46D9">
      <w:pPr>
        <w:widowControl w:val="0"/>
        <w:spacing w:after="0"/>
        <w:rPr>
          <w:rFonts w:ascii="Arial" w:eastAsia="Arial" w:hAnsi="Arial" w:cs="Arial"/>
          <w:color w:val="000000"/>
          <w:sz w:val="22"/>
          <w:szCs w:val="22"/>
        </w:rPr>
      </w:pPr>
    </w:p>
    <w:p w14:paraId="44BB5AF1" w14:textId="77777777" w:rsidR="001A46D9" w:rsidRDefault="001A46D9" w:rsidP="001A46D9">
      <w:pPr>
        <w:widowControl w:val="0"/>
        <w:spacing w:after="0"/>
        <w:rPr>
          <w:rFonts w:ascii="Arial" w:eastAsia="Arial" w:hAnsi="Arial" w:cs="Arial"/>
          <w:color w:val="000000"/>
          <w:sz w:val="22"/>
          <w:szCs w:val="22"/>
        </w:rPr>
      </w:pPr>
    </w:p>
    <w:tbl>
      <w:tblPr>
        <w:tblW w:w="8882" w:type="dxa"/>
        <w:jc w:val="center"/>
        <w:tblLayout w:type="fixed"/>
        <w:tblLook w:val="0400" w:firstRow="0" w:lastRow="0" w:firstColumn="0" w:lastColumn="0" w:noHBand="0" w:noVBand="1"/>
      </w:tblPr>
      <w:tblGrid>
        <w:gridCol w:w="8882"/>
      </w:tblGrid>
      <w:tr w:rsidR="001A46D9" w14:paraId="312C1B35" w14:textId="77777777" w:rsidTr="004E6F65">
        <w:trPr>
          <w:trHeight w:val="1960"/>
          <w:jc w:val="center"/>
        </w:trPr>
        <w:tc>
          <w:tcPr>
            <w:tcW w:w="8882" w:type="dxa"/>
          </w:tcPr>
          <w:p w14:paraId="629CB72D" w14:textId="77777777" w:rsidR="001A46D9" w:rsidRPr="002D2000" w:rsidRDefault="001A46D9" w:rsidP="004E6F65">
            <w:pPr>
              <w:spacing w:after="0" w:line="240" w:lineRule="auto"/>
              <w:jc w:val="center"/>
              <w:rPr>
                <w:rFonts w:ascii="Cambria" w:eastAsia="Cambria" w:hAnsi="Cambria" w:cs="Cambria"/>
                <w:smallCaps/>
                <w:color w:val="FFFFFF"/>
                <w:sz w:val="22"/>
                <w:szCs w:val="22"/>
              </w:rPr>
            </w:pPr>
            <w:r>
              <w:rPr>
                <w:lang w:val="en-US" w:eastAsia="en-US"/>
              </w:rPr>
              <w:drawing>
                <wp:inline distT="0" distB="0" distL="0" distR="0" wp14:anchorId="48444BEA" wp14:editId="7F21390E">
                  <wp:extent cx="2905124" cy="1428750"/>
                  <wp:effectExtent l="0" t="0" r="0" b="0"/>
                  <wp:docPr id="534" name="image14.gif" descr="uai"/>
                  <wp:cNvGraphicFramePr/>
                  <a:graphic xmlns:a="http://schemas.openxmlformats.org/drawingml/2006/main">
                    <a:graphicData uri="http://schemas.openxmlformats.org/drawingml/2006/picture">
                      <pic:pic xmlns:pic="http://schemas.openxmlformats.org/drawingml/2006/picture">
                        <pic:nvPicPr>
                          <pic:cNvPr id="534" name="image14.gif" descr="uai"/>
                          <pic:cNvPicPr/>
                        </pic:nvPicPr>
                        <pic:blipFill>
                          <a:blip r:embed="rId9"/>
                          <a:srcRect/>
                          <a:stretch>
                            <a:fillRect/>
                          </a:stretch>
                        </pic:blipFill>
                        <pic:spPr>
                          <a:xfrm>
                            <a:off x="0" y="0"/>
                            <a:ext cx="2908622" cy="1430470"/>
                          </a:xfrm>
                          <a:prstGeom prst="rect">
                            <a:avLst/>
                          </a:prstGeom>
                          <a:ln/>
                        </pic:spPr>
                      </pic:pic>
                    </a:graphicData>
                  </a:graphic>
                </wp:inline>
              </w:drawing>
            </w:r>
            <w:r>
              <w:tab/>
            </w:r>
          </w:p>
        </w:tc>
      </w:tr>
    </w:tbl>
    <w:p w14:paraId="041C7C47" w14:textId="77777777" w:rsidR="001A46D9" w:rsidRPr="00257E60" w:rsidRDefault="001A46D9" w:rsidP="001A46D9">
      <w:pPr>
        <w:rPr>
          <w:rFonts w:ascii="Arial" w:hAnsi="Arial" w:cs="Arial"/>
        </w:rPr>
      </w:pPr>
    </w:p>
    <w:p w14:paraId="53D84FDD" w14:textId="77777777" w:rsidR="001A46D9" w:rsidRPr="00F41149" w:rsidRDefault="001A46D9" w:rsidP="001A46D9">
      <w:pPr>
        <w:spacing w:after="0"/>
        <w:jc w:val="center"/>
        <w:rPr>
          <w:rFonts w:ascii="Arial" w:hAnsi="Arial" w:cs="Arial"/>
          <w:b/>
          <w:color w:val="000000" w:themeColor="text1"/>
          <w:sz w:val="40"/>
          <w:szCs w:val="40"/>
        </w:rPr>
      </w:pPr>
      <w:r>
        <w:rPr>
          <w:rFonts w:ascii="Arial" w:hAnsi="Arial" w:cs="Arial"/>
          <w:b/>
          <w:color w:val="000000" w:themeColor="text1"/>
          <w:sz w:val="40"/>
          <w:szCs w:val="40"/>
        </w:rPr>
        <w:t>Trabajo Final de Ingenieria</w:t>
      </w:r>
    </w:p>
    <w:p w14:paraId="2C7CA13C" w14:textId="77777777" w:rsidR="001A46D9" w:rsidRPr="00F41149" w:rsidRDefault="001A46D9" w:rsidP="001A46D9">
      <w:pPr>
        <w:jc w:val="center"/>
        <w:rPr>
          <w:color w:val="000000" w:themeColor="text1"/>
        </w:rPr>
      </w:pPr>
    </w:p>
    <w:p w14:paraId="44424D5E" w14:textId="77777777" w:rsidR="001A46D9" w:rsidRPr="00BC1C7F" w:rsidRDefault="001A46D9" w:rsidP="001A46D9">
      <w:pPr>
        <w:jc w:val="center"/>
        <w:rPr>
          <w:b/>
          <w:i/>
          <w:color w:val="auto"/>
          <w:sz w:val="36"/>
          <w:szCs w:val="36"/>
        </w:rPr>
      </w:pPr>
      <w:r>
        <w:rPr>
          <w:lang w:val="en-US" w:eastAsia="en-US"/>
        </w:rPr>
        <w:drawing>
          <wp:inline distT="0" distB="0" distL="0" distR="0" wp14:anchorId="3896C140" wp14:editId="0A809523">
            <wp:extent cx="2608580" cy="2608580"/>
            <wp:effectExtent l="0" t="0" r="127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tbl>
      <w:tblPr>
        <w:tblStyle w:val="TableNormal"/>
        <w:tblW w:w="8838" w:type="dxa"/>
        <w:tblInd w:w="-115" w:type="dxa"/>
        <w:tblLayout w:type="fixed"/>
        <w:tblLook w:val="0400" w:firstRow="0" w:lastRow="0" w:firstColumn="0" w:lastColumn="0" w:noHBand="0" w:noVBand="1"/>
      </w:tblPr>
      <w:tblGrid>
        <w:gridCol w:w="8838"/>
      </w:tblGrid>
      <w:tr w:rsidR="001A46D9" w14:paraId="72543875" w14:textId="77777777" w:rsidTr="004E6F65">
        <w:tc>
          <w:tcPr>
            <w:tcW w:w="8838" w:type="dxa"/>
          </w:tcPr>
          <w:p w14:paraId="3E9EEF6F" w14:textId="77777777" w:rsidR="001A46D9" w:rsidRDefault="001A46D9" w:rsidP="004E6F65">
            <w:pPr>
              <w:spacing w:after="0" w:line="240" w:lineRule="auto"/>
              <w:rPr>
                <w:sz w:val="22"/>
                <w:szCs w:val="22"/>
              </w:rPr>
            </w:pPr>
          </w:p>
        </w:tc>
      </w:tr>
    </w:tbl>
    <w:p w14:paraId="2406D71E" w14:textId="77777777" w:rsidR="001A46D9" w:rsidRDefault="001A46D9" w:rsidP="001A46D9"/>
    <w:p w14:paraId="3577620E" w14:textId="77777777" w:rsidR="001A46D9" w:rsidRPr="00F41149" w:rsidRDefault="001A46D9" w:rsidP="001A46D9">
      <w:pPr>
        <w:spacing w:line="240" w:lineRule="auto"/>
        <w:jc w:val="both"/>
        <w:rPr>
          <w:color w:val="000000" w:themeColor="text1"/>
          <w:sz w:val="28"/>
          <w:szCs w:val="28"/>
        </w:rPr>
      </w:pPr>
      <w:r w:rsidRPr="00F41149">
        <w:rPr>
          <w:b/>
          <w:color w:val="000000" w:themeColor="text1"/>
          <w:sz w:val="28"/>
          <w:szCs w:val="28"/>
        </w:rPr>
        <w:t>Alumno:</w:t>
      </w:r>
      <w:r w:rsidRPr="00F41149">
        <w:rPr>
          <w:color w:val="000000" w:themeColor="text1"/>
          <w:sz w:val="28"/>
          <w:szCs w:val="28"/>
        </w:rPr>
        <w:tab/>
        <w:t xml:space="preserve">Rubino, Nicolas </w:t>
      </w:r>
    </w:p>
    <w:p w14:paraId="3FF989DA" w14:textId="77777777" w:rsidR="001A46D9" w:rsidRPr="00F41149" w:rsidRDefault="001A46D9" w:rsidP="001A46D9">
      <w:pPr>
        <w:spacing w:line="240" w:lineRule="auto"/>
        <w:jc w:val="both"/>
        <w:rPr>
          <w:color w:val="000000" w:themeColor="text1"/>
          <w:sz w:val="28"/>
          <w:szCs w:val="28"/>
        </w:rPr>
      </w:pPr>
      <w:r w:rsidRPr="00F41149">
        <w:rPr>
          <w:b/>
          <w:color w:val="000000" w:themeColor="text1"/>
          <w:sz w:val="28"/>
          <w:szCs w:val="28"/>
        </w:rPr>
        <w:t>Profesores:</w:t>
      </w:r>
      <w:r w:rsidRPr="00F41149">
        <w:rPr>
          <w:color w:val="000000" w:themeColor="text1"/>
          <w:sz w:val="28"/>
          <w:szCs w:val="28"/>
        </w:rPr>
        <w:tab/>
      </w:r>
      <w:r>
        <w:rPr>
          <w:color w:val="000000" w:themeColor="text1"/>
          <w:sz w:val="28"/>
          <w:szCs w:val="28"/>
        </w:rPr>
        <w:t xml:space="preserve">Dr. </w:t>
      </w:r>
      <w:r w:rsidRPr="00F41149">
        <w:rPr>
          <w:color w:val="000000" w:themeColor="text1"/>
          <w:sz w:val="28"/>
          <w:szCs w:val="28"/>
        </w:rPr>
        <w:t>Scali, Jorge</w:t>
      </w:r>
    </w:p>
    <w:p w14:paraId="632A5712" w14:textId="77777777" w:rsidR="001A46D9" w:rsidRPr="00F41149" w:rsidRDefault="001A46D9" w:rsidP="001A46D9">
      <w:pPr>
        <w:spacing w:line="240" w:lineRule="auto"/>
        <w:jc w:val="both"/>
        <w:rPr>
          <w:color w:val="000000" w:themeColor="text1"/>
          <w:sz w:val="28"/>
          <w:szCs w:val="28"/>
        </w:rPr>
      </w:pPr>
      <w:r w:rsidRPr="00F41149">
        <w:rPr>
          <w:color w:val="000000" w:themeColor="text1"/>
          <w:sz w:val="28"/>
          <w:szCs w:val="28"/>
        </w:rPr>
        <w:tab/>
      </w:r>
      <w:r w:rsidRPr="00F41149">
        <w:rPr>
          <w:color w:val="000000" w:themeColor="text1"/>
          <w:sz w:val="28"/>
          <w:szCs w:val="28"/>
        </w:rPr>
        <w:tab/>
      </w:r>
      <w:r>
        <w:rPr>
          <w:color w:val="000000" w:themeColor="text1"/>
          <w:sz w:val="28"/>
          <w:szCs w:val="28"/>
        </w:rPr>
        <w:t xml:space="preserve">Ing. </w:t>
      </w:r>
      <w:r w:rsidRPr="00F41149">
        <w:rPr>
          <w:color w:val="000000" w:themeColor="text1"/>
          <w:sz w:val="28"/>
          <w:szCs w:val="28"/>
        </w:rPr>
        <w:t>Parkinson, Christian</w:t>
      </w:r>
    </w:p>
    <w:p w14:paraId="6A5B3670" w14:textId="77777777" w:rsidR="001A46D9" w:rsidRPr="00F41149" w:rsidRDefault="001A46D9" w:rsidP="001A46D9">
      <w:pPr>
        <w:spacing w:line="240" w:lineRule="auto"/>
        <w:jc w:val="both"/>
        <w:rPr>
          <w:color w:val="000000" w:themeColor="text1"/>
          <w:sz w:val="28"/>
          <w:szCs w:val="28"/>
        </w:rPr>
      </w:pPr>
      <w:r w:rsidRPr="00F41149">
        <w:rPr>
          <w:b/>
          <w:bCs/>
          <w:color w:val="000000" w:themeColor="text1"/>
          <w:sz w:val="28"/>
          <w:szCs w:val="28"/>
        </w:rPr>
        <w:t>Año:</w:t>
      </w:r>
      <w:r w:rsidRPr="00F41149">
        <w:rPr>
          <w:color w:val="000000" w:themeColor="text1"/>
          <w:sz w:val="28"/>
          <w:szCs w:val="28"/>
        </w:rPr>
        <w:t xml:space="preserve"> </w:t>
      </w:r>
      <w:r>
        <w:rPr>
          <w:color w:val="000000" w:themeColor="text1"/>
          <w:sz w:val="28"/>
          <w:szCs w:val="28"/>
        </w:rPr>
        <w:tab/>
      </w:r>
      <w:r>
        <w:rPr>
          <w:color w:val="000000" w:themeColor="text1"/>
          <w:sz w:val="28"/>
          <w:szCs w:val="28"/>
        </w:rPr>
        <w:tab/>
      </w:r>
      <w:r w:rsidRPr="00F41149">
        <w:rPr>
          <w:color w:val="000000" w:themeColor="text1"/>
          <w:sz w:val="28"/>
          <w:szCs w:val="28"/>
        </w:rPr>
        <w:t>2020</w:t>
      </w:r>
    </w:p>
    <w:p w14:paraId="165B7F66" w14:textId="1C8BA1C4" w:rsidR="001A46D9" w:rsidRPr="0073499F" w:rsidRDefault="001A46D9">
      <w:pPr>
        <w:rPr>
          <w:b/>
          <w:bCs/>
          <w:color w:val="auto"/>
          <w:sz w:val="28"/>
          <w:szCs w:val="28"/>
        </w:rPr>
      </w:pPr>
      <w:r w:rsidRPr="001A46D9">
        <w:rPr>
          <w:b/>
          <w:bCs/>
          <w:color w:val="auto"/>
          <w:sz w:val="28"/>
          <w:szCs w:val="28"/>
        </w:rPr>
        <w:t>3er Entrega - Negocio</w:t>
      </w:r>
    </w:p>
    <w:sdt>
      <w:sdtPr>
        <w:id w:val="1005938791"/>
        <w:docPartObj>
          <w:docPartGallery w:val="Table of Contents"/>
          <w:docPartUnique/>
        </w:docPartObj>
      </w:sdtPr>
      <w:sdtEndPr>
        <w:rPr>
          <w:rFonts w:ascii="Calibri" w:eastAsia="Calibri" w:hAnsi="Calibri" w:cs="Calibri"/>
          <w:b/>
          <w:bCs/>
          <w:noProof/>
          <w:color w:val="404040"/>
          <w:sz w:val="20"/>
          <w:szCs w:val="20"/>
          <w:lang w:val="es-AR" w:eastAsia="es-AR"/>
        </w:rPr>
      </w:sdtEndPr>
      <w:sdtContent>
        <w:p w14:paraId="52236457" w14:textId="1D156AEE" w:rsidR="001A46D9" w:rsidRPr="001A46D9" w:rsidRDefault="001A46D9" w:rsidP="001A46D9">
          <w:pPr>
            <w:pStyle w:val="TtuloTDC"/>
          </w:pPr>
          <w:r>
            <w:t>Contenido</w:t>
          </w:r>
        </w:p>
        <w:p w14:paraId="3EC70487" w14:textId="77A0B623" w:rsidR="001A46D9" w:rsidRDefault="001A46D9">
          <w:pPr>
            <w:pStyle w:val="TDC1"/>
            <w:tabs>
              <w:tab w:val="left" w:pos="440"/>
              <w:tab w:val="right" w:leader="dot" w:pos="8494"/>
            </w:tabs>
          </w:pPr>
          <w:r>
            <w:fldChar w:fldCharType="begin"/>
          </w:r>
          <w:r>
            <w:instrText xml:space="preserve"> TOC \o "1-3" \h \z \u </w:instrText>
          </w:r>
          <w:r>
            <w:fldChar w:fldCharType="separate"/>
          </w:r>
          <w:hyperlink w:anchor="_Toc55003554" w:history="1">
            <w:r w:rsidRPr="00FD65C5">
              <w:rPr>
                <w:rStyle w:val="Hipervnculo"/>
              </w:rPr>
              <w:t>8.</w:t>
            </w:r>
            <w:r>
              <w:tab/>
            </w:r>
            <w:r w:rsidRPr="00FD65C5">
              <w:rPr>
                <w:rStyle w:val="Hipervnculo"/>
              </w:rPr>
              <w:t>Plan económico financiero</w:t>
            </w:r>
            <w:r>
              <w:rPr>
                <w:webHidden/>
              </w:rPr>
              <w:tab/>
            </w:r>
            <w:r>
              <w:rPr>
                <w:webHidden/>
              </w:rPr>
              <w:fldChar w:fldCharType="begin"/>
            </w:r>
            <w:r>
              <w:rPr>
                <w:webHidden/>
              </w:rPr>
              <w:instrText xml:space="preserve"> PAGEREF _Toc55003554 \h </w:instrText>
            </w:r>
            <w:r>
              <w:rPr>
                <w:webHidden/>
              </w:rPr>
            </w:r>
            <w:r>
              <w:rPr>
                <w:webHidden/>
              </w:rPr>
              <w:fldChar w:fldCharType="separate"/>
            </w:r>
            <w:r>
              <w:rPr>
                <w:webHidden/>
              </w:rPr>
              <w:t>1</w:t>
            </w:r>
            <w:r>
              <w:rPr>
                <w:webHidden/>
              </w:rPr>
              <w:fldChar w:fldCharType="end"/>
            </w:r>
          </w:hyperlink>
        </w:p>
        <w:p w14:paraId="7405837C" w14:textId="526BE9DE" w:rsidR="001A46D9" w:rsidRDefault="001A46D9">
          <w:pPr>
            <w:pStyle w:val="TDC2"/>
            <w:tabs>
              <w:tab w:val="right" w:leader="dot" w:pos="8494"/>
            </w:tabs>
          </w:pPr>
          <w:hyperlink w:anchor="_Toc55003555" w:history="1">
            <w:r w:rsidRPr="00FD65C5">
              <w:rPr>
                <w:rStyle w:val="Hipervnculo"/>
              </w:rPr>
              <w:t>8.1 Hipótesis</w:t>
            </w:r>
            <w:r>
              <w:rPr>
                <w:webHidden/>
              </w:rPr>
              <w:tab/>
            </w:r>
            <w:r>
              <w:rPr>
                <w:webHidden/>
              </w:rPr>
              <w:fldChar w:fldCharType="begin"/>
            </w:r>
            <w:r>
              <w:rPr>
                <w:webHidden/>
              </w:rPr>
              <w:instrText xml:space="preserve"> PAGEREF _Toc55003555 \h </w:instrText>
            </w:r>
            <w:r>
              <w:rPr>
                <w:webHidden/>
              </w:rPr>
            </w:r>
            <w:r>
              <w:rPr>
                <w:webHidden/>
              </w:rPr>
              <w:fldChar w:fldCharType="separate"/>
            </w:r>
            <w:r>
              <w:rPr>
                <w:webHidden/>
              </w:rPr>
              <w:t>1</w:t>
            </w:r>
            <w:r>
              <w:rPr>
                <w:webHidden/>
              </w:rPr>
              <w:fldChar w:fldCharType="end"/>
            </w:r>
          </w:hyperlink>
        </w:p>
        <w:p w14:paraId="12922117" w14:textId="76C06C13" w:rsidR="001A46D9" w:rsidRDefault="001A46D9">
          <w:pPr>
            <w:pStyle w:val="TDC2"/>
            <w:tabs>
              <w:tab w:val="right" w:leader="dot" w:pos="8494"/>
            </w:tabs>
          </w:pPr>
          <w:hyperlink w:anchor="_Toc55003556" w:history="1">
            <w:r w:rsidRPr="00FD65C5">
              <w:rPr>
                <w:rStyle w:val="Hipervnculo"/>
              </w:rPr>
              <w:t>8.2 Modelo de Ingresos</w:t>
            </w:r>
            <w:r>
              <w:rPr>
                <w:webHidden/>
              </w:rPr>
              <w:tab/>
            </w:r>
            <w:r>
              <w:rPr>
                <w:webHidden/>
              </w:rPr>
              <w:fldChar w:fldCharType="begin"/>
            </w:r>
            <w:r>
              <w:rPr>
                <w:webHidden/>
              </w:rPr>
              <w:instrText xml:space="preserve"> PAGEREF _Toc55003556 \h </w:instrText>
            </w:r>
            <w:r>
              <w:rPr>
                <w:webHidden/>
              </w:rPr>
            </w:r>
            <w:r>
              <w:rPr>
                <w:webHidden/>
              </w:rPr>
              <w:fldChar w:fldCharType="separate"/>
            </w:r>
            <w:r>
              <w:rPr>
                <w:webHidden/>
              </w:rPr>
              <w:t>2</w:t>
            </w:r>
            <w:r>
              <w:rPr>
                <w:webHidden/>
              </w:rPr>
              <w:fldChar w:fldCharType="end"/>
            </w:r>
          </w:hyperlink>
        </w:p>
        <w:p w14:paraId="0B0C1858" w14:textId="230C165D" w:rsidR="001A46D9" w:rsidRDefault="001A46D9">
          <w:pPr>
            <w:pStyle w:val="TDC2"/>
            <w:tabs>
              <w:tab w:val="right" w:leader="dot" w:pos="8494"/>
            </w:tabs>
          </w:pPr>
          <w:hyperlink w:anchor="_Toc55003557" w:history="1">
            <w:r w:rsidRPr="00FD65C5">
              <w:rPr>
                <w:rStyle w:val="Hipervnculo"/>
              </w:rPr>
              <w:t>8.3 Modelo de Egresos</w:t>
            </w:r>
            <w:r>
              <w:rPr>
                <w:webHidden/>
              </w:rPr>
              <w:tab/>
            </w:r>
            <w:r>
              <w:rPr>
                <w:webHidden/>
              </w:rPr>
              <w:fldChar w:fldCharType="begin"/>
            </w:r>
            <w:r>
              <w:rPr>
                <w:webHidden/>
              </w:rPr>
              <w:instrText xml:space="preserve"> PAGEREF _Toc55003557 \h </w:instrText>
            </w:r>
            <w:r>
              <w:rPr>
                <w:webHidden/>
              </w:rPr>
            </w:r>
            <w:r>
              <w:rPr>
                <w:webHidden/>
              </w:rPr>
              <w:fldChar w:fldCharType="separate"/>
            </w:r>
            <w:r>
              <w:rPr>
                <w:webHidden/>
              </w:rPr>
              <w:t>4</w:t>
            </w:r>
            <w:r>
              <w:rPr>
                <w:webHidden/>
              </w:rPr>
              <w:fldChar w:fldCharType="end"/>
            </w:r>
          </w:hyperlink>
        </w:p>
        <w:p w14:paraId="6A0EA927" w14:textId="06CFCC7A" w:rsidR="001A46D9" w:rsidRDefault="001A46D9">
          <w:pPr>
            <w:pStyle w:val="TDC2"/>
            <w:tabs>
              <w:tab w:val="right" w:leader="dot" w:pos="8494"/>
            </w:tabs>
          </w:pPr>
          <w:hyperlink w:anchor="_Toc55003558" w:history="1">
            <w:r w:rsidRPr="00FD65C5">
              <w:rPr>
                <w:rStyle w:val="Hipervnculo"/>
              </w:rPr>
              <w:t>8.4 Modelo de Inversion</w:t>
            </w:r>
            <w:r>
              <w:rPr>
                <w:webHidden/>
              </w:rPr>
              <w:tab/>
            </w:r>
            <w:r>
              <w:rPr>
                <w:webHidden/>
              </w:rPr>
              <w:fldChar w:fldCharType="begin"/>
            </w:r>
            <w:r>
              <w:rPr>
                <w:webHidden/>
              </w:rPr>
              <w:instrText xml:space="preserve"> PAGEREF _Toc55003558 \h </w:instrText>
            </w:r>
            <w:r>
              <w:rPr>
                <w:webHidden/>
              </w:rPr>
            </w:r>
            <w:r>
              <w:rPr>
                <w:webHidden/>
              </w:rPr>
              <w:fldChar w:fldCharType="separate"/>
            </w:r>
            <w:r>
              <w:rPr>
                <w:webHidden/>
              </w:rPr>
              <w:t>5</w:t>
            </w:r>
            <w:r>
              <w:rPr>
                <w:webHidden/>
              </w:rPr>
              <w:fldChar w:fldCharType="end"/>
            </w:r>
          </w:hyperlink>
        </w:p>
        <w:p w14:paraId="4F7C3E6B" w14:textId="0A2CF45A" w:rsidR="001A46D9" w:rsidRDefault="001A46D9">
          <w:pPr>
            <w:pStyle w:val="TDC2"/>
            <w:tabs>
              <w:tab w:val="right" w:leader="dot" w:pos="8494"/>
            </w:tabs>
          </w:pPr>
          <w:hyperlink w:anchor="_Toc55003559" w:history="1">
            <w:r w:rsidRPr="00FD65C5">
              <w:rPr>
                <w:rStyle w:val="Hipervnculo"/>
              </w:rPr>
              <w:t>8.5 Presupuesto financiero</w:t>
            </w:r>
            <w:r>
              <w:rPr>
                <w:webHidden/>
              </w:rPr>
              <w:tab/>
            </w:r>
            <w:r>
              <w:rPr>
                <w:webHidden/>
              </w:rPr>
              <w:fldChar w:fldCharType="begin"/>
            </w:r>
            <w:r>
              <w:rPr>
                <w:webHidden/>
              </w:rPr>
              <w:instrText xml:space="preserve"> PAGEREF _Toc55003559 \h </w:instrText>
            </w:r>
            <w:r>
              <w:rPr>
                <w:webHidden/>
              </w:rPr>
            </w:r>
            <w:r>
              <w:rPr>
                <w:webHidden/>
              </w:rPr>
              <w:fldChar w:fldCharType="separate"/>
            </w:r>
            <w:r>
              <w:rPr>
                <w:webHidden/>
              </w:rPr>
              <w:t>7</w:t>
            </w:r>
            <w:r>
              <w:rPr>
                <w:webHidden/>
              </w:rPr>
              <w:fldChar w:fldCharType="end"/>
            </w:r>
          </w:hyperlink>
        </w:p>
        <w:p w14:paraId="6C73755F" w14:textId="62B6E41E" w:rsidR="001A46D9" w:rsidRDefault="001A46D9">
          <w:pPr>
            <w:pStyle w:val="TDC2"/>
            <w:tabs>
              <w:tab w:val="right" w:leader="dot" w:pos="8494"/>
            </w:tabs>
          </w:pPr>
          <w:hyperlink w:anchor="_Toc55003560" w:history="1">
            <w:r w:rsidRPr="00FD65C5">
              <w:rPr>
                <w:rStyle w:val="Hipervnculo"/>
              </w:rPr>
              <w:t>8.6 Matriz de Riesgos</w:t>
            </w:r>
            <w:r>
              <w:rPr>
                <w:webHidden/>
              </w:rPr>
              <w:tab/>
            </w:r>
            <w:r>
              <w:rPr>
                <w:webHidden/>
              </w:rPr>
              <w:fldChar w:fldCharType="begin"/>
            </w:r>
            <w:r>
              <w:rPr>
                <w:webHidden/>
              </w:rPr>
              <w:instrText xml:space="preserve"> PAGEREF _Toc55003560 \h </w:instrText>
            </w:r>
            <w:r>
              <w:rPr>
                <w:webHidden/>
              </w:rPr>
            </w:r>
            <w:r>
              <w:rPr>
                <w:webHidden/>
              </w:rPr>
              <w:fldChar w:fldCharType="separate"/>
            </w:r>
            <w:r>
              <w:rPr>
                <w:webHidden/>
              </w:rPr>
              <w:t>8</w:t>
            </w:r>
            <w:r>
              <w:rPr>
                <w:webHidden/>
              </w:rPr>
              <w:fldChar w:fldCharType="end"/>
            </w:r>
          </w:hyperlink>
        </w:p>
        <w:p w14:paraId="246AA9EF" w14:textId="4F7F3EC8" w:rsidR="001A46D9" w:rsidRDefault="001A46D9">
          <w:pPr>
            <w:pStyle w:val="TDC2"/>
            <w:tabs>
              <w:tab w:val="right" w:leader="dot" w:pos="8494"/>
            </w:tabs>
          </w:pPr>
          <w:hyperlink w:anchor="_Toc55003561" w:history="1">
            <w:r w:rsidRPr="00FD65C5">
              <w:rPr>
                <w:rStyle w:val="Hipervnculo"/>
              </w:rPr>
              <w:t>8.7 Escenario de riesgos</w:t>
            </w:r>
            <w:r>
              <w:rPr>
                <w:webHidden/>
              </w:rPr>
              <w:tab/>
            </w:r>
            <w:r>
              <w:rPr>
                <w:webHidden/>
              </w:rPr>
              <w:fldChar w:fldCharType="begin"/>
            </w:r>
            <w:r>
              <w:rPr>
                <w:webHidden/>
              </w:rPr>
              <w:instrText xml:space="preserve"> PAGEREF _Toc55003561 \h </w:instrText>
            </w:r>
            <w:r>
              <w:rPr>
                <w:webHidden/>
              </w:rPr>
            </w:r>
            <w:r>
              <w:rPr>
                <w:webHidden/>
              </w:rPr>
              <w:fldChar w:fldCharType="separate"/>
            </w:r>
            <w:r>
              <w:rPr>
                <w:webHidden/>
              </w:rPr>
              <w:t>9</w:t>
            </w:r>
            <w:r>
              <w:rPr>
                <w:webHidden/>
              </w:rPr>
              <w:fldChar w:fldCharType="end"/>
            </w:r>
          </w:hyperlink>
        </w:p>
        <w:p w14:paraId="2B06095F" w14:textId="13DF7387" w:rsidR="001A46D9" w:rsidRDefault="001A46D9">
          <w:pPr>
            <w:pStyle w:val="TDC3"/>
            <w:tabs>
              <w:tab w:val="right" w:leader="dot" w:pos="8494"/>
            </w:tabs>
          </w:pPr>
          <w:hyperlink w:anchor="_Toc55003562" w:history="1">
            <w:r w:rsidRPr="00FD65C5">
              <w:rPr>
                <w:rStyle w:val="Hipervnculo"/>
              </w:rPr>
              <w:t>8.7.1 Escenario 1</w:t>
            </w:r>
            <w:r>
              <w:rPr>
                <w:webHidden/>
              </w:rPr>
              <w:tab/>
            </w:r>
            <w:r>
              <w:rPr>
                <w:webHidden/>
              </w:rPr>
              <w:fldChar w:fldCharType="begin"/>
            </w:r>
            <w:r>
              <w:rPr>
                <w:webHidden/>
              </w:rPr>
              <w:instrText xml:space="preserve"> PAGEREF _Toc55003562 \h </w:instrText>
            </w:r>
            <w:r>
              <w:rPr>
                <w:webHidden/>
              </w:rPr>
            </w:r>
            <w:r>
              <w:rPr>
                <w:webHidden/>
              </w:rPr>
              <w:fldChar w:fldCharType="separate"/>
            </w:r>
            <w:r>
              <w:rPr>
                <w:webHidden/>
              </w:rPr>
              <w:t>9</w:t>
            </w:r>
            <w:r>
              <w:rPr>
                <w:webHidden/>
              </w:rPr>
              <w:fldChar w:fldCharType="end"/>
            </w:r>
          </w:hyperlink>
        </w:p>
        <w:p w14:paraId="21A2494C" w14:textId="5CD43C1D" w:rsidR="001A46D9" w:rsidRDefault="001A46D9">
          <w:pPr>
            <w:pStyle w:val="TDC3"/>
            <w:tabs>
              <w:tab w:val="right" w:leader="dot" w:pos="8494"/>
            </w:tabs>
          </w:pPr>
          <w:hyperlink w:anchor="_Toc55003563" w:history="1">
            <w:r w:rsidRPr="00FD65C5">
              <w:rPr>
                <w:rStyle w:val="Hipervnculo"/>
              </w:rPr>
              <w:t>8.7.2 Escenario 2</w:t>
            </w:r>
            <w:r>
              <w:rPr>
                <w:webHidden/>
              </w:rPr>
              <w:tab/>
            </w:r>
            <w:r>
              <w:rPr>
                <w:webHidden/>
              </w:rPr>
              <w:fldChar w:fldCharType="begin"/>
            </w:r>
            <w:r>
              <w:rPr>
                <w:webHidden/>
              </w:rPr>
              <w:instrText xml:space="preserve"> PAGEREF _Toc55003563 \h </w:instrText>
            </w:r>
            <w:r>
              <w:rPr>
                <w:webHidden/>
              </w:rPr>
            </w:r>
            <w:r>
              <w:rPr>
                <w:webHidden/>
              </w:rPr>
              <w:fldChar w:fldCharType="separate"/>
            </w:r>
            <w:r>
              <w:rPr>
                <w:webHidden/>
              </w:rPr>
              <w:t>10</w:t>
            </w:r>
            <w:r>
              <w:rPr>
                <w:webHidden/>
              </w:rPr>
              <w:fldChar w:fldCharType="end"/>
            </w:r>
          </w:hyperlink>
        </w:p>
        <w:p w14:paraId="69E29C88" w14:textId="4E12BFF6" w:rsidR="001A46D9" w:rsidRDefault="001A46D9">
          <w:pPr>
            <w:pStyle w:val="TDC3"/>
            <w:tabs>
              <w:tab w:val="right" w:leader="dot" w:pos="8494"/>
            </w:tabs>
          </w:pPr>
          <w:hyperlink w:anchor="_Toc55003564" w:history="1">
            <w:r w:rsidRPr="00FD65C5">
              <w:rPr>
                <w:rStyle w:val="Hipervnculo"/>
              </w:rPr>
              <w:t>8.7.3 Escenario 3</w:t>
            </w:r>
            <w:r>
              <w:rPr>
                <w:webHidden/>
              </w:rPr>
              <w:tab/>
            </w:r>
            <w:r>
              <w:rPr>
                <w:webHidden/>
              </w:rPr>
              <w:fldChar w:fldCharType="begin"/>
            </w:r>
            <w:r>
              <w:rPr>
                <w:webHidden/>
              </w:rPr>
              <w:instrText xml:space="preserve"> PAGEREF _Toc55003564 \h </w:instrText>
            </w:r>
            <w:r>
              <w:rPr>
                <w:webHidden/>
              </w:rPr>
            </w:r>
            <w:r>
              <w:rPr>
                <w:webHidden/>
              </w:rPr>
              <w:fldChar w:fldCharType="separate"/>
            </w:r>
            <w:r>
              <w:rPr>
                <w:webHidden/>
              </w:rPr>
              <w:t>11</w:t>
            </w:r>
            <w:r>
              <w:rPr>
                <w:webHidden/>
              </w:rPr>
              <w:fldChar w:fldCharType="end"/>
            </w:r>
          </w:hyperlink>
        </w:p>
        <w:p w14:paraId="359C08E4" w14:textId="6E19530E" w:rsidR="001A46D9" w:rsidRDefault="001A46D9">
          <w:pPr>
            <w:pStyle w:val="TDC2"/>
            <w:tabs>
              <w:tab w:val="right" w:leader="dot" w:pos="8494"/>
            </w:tabs>
          </w:pPr>
          <w:hyperlink w:anchor="_Toc55003565" w:history="1">
            <w:r w:rsidRPr="00FD65C5">
              <w:rPr>
                <w:rStyle w:val="Hipervnculo"/>
              </w:rPr>
              <w:t>8.8 Plan de Contingencia</w:t>
            </w:r>
            <w:r>
              <w:rPr>
                <w:webHidden/>
              </w:rPr>
              <w:tab/>
            </w:r>
            <w:r>
              <w:rPr>
                <w:webHidden/>
              </w:rPr>
              <w:fldChar w:fldCharType="begin"/>
            </w:r>
            <w:r>
              <w:rPr>
                <w:webHidden/>
              </w:rPr>
              <w:instrText xml:space="preserve"> PAGEREF _Toc55003565 \h </w:instrText>
            </w:r>
            <w:r>
              <w:rPr>
                <w:webHidden/>
              </w:rPr>
            </w:r>
            <w:r>
              <w:rPr>
                <w:webHidden/>
              </w:rPr>
              <w:fldChar w:fldCharType="separate"/>
            </w:r>
            <w:r>
              <w:rPr>
                <w:webHidden/>
              </w:rPr>
              <w:t>12</w:t>
            </w:r>
            <w:r>
              <w:rPr>
                <w:webHidden/>
              </w:rPr>
              <w:fldChar w:fldCharType="end"/>
            </w:r>
          </w:hyperlink>
        </w:p>
        <w:p w14:paraId="3E0DD37E" w14:textId="4AE8818C" w:rsidR="001A46D9" w:rsidRDefault="001A46D9">
          <w:pPr>
            <w:pStyle w:val="TDC1"/>
            <w:tabs>
              <w:tab w:val="left" w:pos="400"/>
              <w:tab w:val="right" w:leader="dot" w:pos="8494"/>
            </w:tabs>
          </w:pPr>
          <w:hyperlink w:anchor="_Toc55003566" w:history="1">
            <w:r w:rsidRPr="00FD65C5">
              <w:rPr>
                <w:rStyle w:val="Hipervnculo"/>
              </w:rPr>
              <w:t>9</w:t>
            </w:r>
            <w:r>
              <w:tab/>
            </w:r>
            <w:r w:rsidRPr="00FD65C5">
              <w:rPr>
                <w:rStyle w:val="Hipervnculo"/>
              </w:rPr>
              <w:t>Factibilidades</w:t>
            </w:r>
            <w:r>
              <w:rPr>
                <w:webHidden/>
              </w:rPr>
              <w:tab/>
            </w:r>
            <w:r>
              <w:rPr>
                <w:webHidden/>
              </w:rPr>
              <w:fldChar w:fldCharType="begin"/>
            </w:r>
            <w:r>
              <w:rPr>
                <w:webHidden/>
              </w:rPr>
              <w:instrText xml:space="preserve"> PAGEREF _Toc55003566 \h </w:instrText>
            </w:r>
            <w:r>
              <w:rPr>
                <w:webHidden/>
              </w:rPr>
            </w:r>
            <w:r>
              <w:rPr>
                <w:webHidden/>
              </w:rPr>
              <w:fldChar w:fldCharType="separate"/>
            </w:r>
            <w:r>
              <w:rPr>
                <w:webHidden/>
              </w:rPr>
              <w:t>13</w:t>
            </w:r>
            <w:r>
              <w:rPr>
                <w:webHidden/>
              </w:rPr>
              <w:fldChar w:fldCharType="end"/>
            </w:r>
          </w:hyperlink>
        </w:p>
        <w:p w14:paraId="3377593F" w14:textId="26E941B3" w:rsidR="001A46D9" w:rsidRDefault="001A46D9">
          <w:pPr>
            <w:pStyle w:val="TDC2"/>
            <w:tabs>
              <w:tab w:val="left" w:pos="880"/>
              <w:tab w:val="right" w:leader="dot" w:pos="8494"/>
            </w:tabs>
          </w:pPr>
          <w:hyperlink w:anchor="_Toc55003567" w:history="1">
            <w:r w:rsidRPr="00FD65C5">
              <w:rPr>
                <w:rStyle w:val="Hipervnculo"/>
              </w:rPr>
              <w:t>9.1</w:t>
            </w:r>
            <w:r>
              <w:tab/>
            </w:r>
            <w:r w:rsidRPr="00FD65C5">
              <w:rPr>
                <w:rStyle w:val="Hipervnculo"/>
              </w:rPr>
              <w:t>Factibilidad Comercial</w:t>
            </w:r>
            <w:r>
              <w:rPr>
                <w:webHidden/>
              </w:rPr>
              <w:tab/>
            </w:r>
            <w:r>
              <w:rPr>
                <w:webHidden/>
              </w:rPr>
              <w:fldChar w:fldCharType="begin"/>
            </w:r>
            <w:r>
              <w:rPr>
                <w:webHidden/>
              </w:rPr>
              <w:instrText xml:space="preserve"> PAGEREF _Toc55003567 \h </w:instrText>
            </w:r>
            <w:r>
              <w:rPr>
                <w:webHidden/>
              </w:rPr>
            </w:r>
            <w:r>
              <w:rPr>
                <w:webHidden/>
              </w:rPr>
              <w:fldChar w:fldCharType="separate"/>
            </w:r>
            <w:r>
              <w:rPr>
                <w:webHidden/>
              </w:rPr>
              <w:t>13</w:t>
            </w:r>
            <w:r>
              <w:rPr>
                <w:webHidden/>
              </w:rPr>
              <w:fldChar w:fldCharType="end"/>
            </w:r>
          </w:hyperlink>
        </w:p>
        <w:p w14:paraId="04A7A2E0" w14:textId="67AC33FC" w:rsidR="001A46D9" w:rsidRDefault="001A46D9">
          <w:pPr>
            <w:pStyle w:val="TDC3"/>
            <w:tabs>
              <w:tab w:val="right" w:leader="dot" w:pos="8494"/>
            </w:tabs>
          </w:pPr>
          <w:hyperlink w:anchor="_Toc55003568" w:history="1">
            <w:r w:rsidRPr="00FD65C5">
              <w:rPr>
                <w:rStyle w:val="Hipervnculo"/>
              </w:rPr>
              <w:t>9.1.1 Servicio</w:t>
            </w:r>
            <w:r>
              <w:rPr>
                <w:webHidden/>
              </w:rPr>
              <w:tab/>
            </w:r>
            <w:r>
              <w:rPr>
                <w:webHidden/>
              </w:rPr>
              <w:fldChar w:fldCharType="begin"/>
            </w:r>
            <w:r>
              <w:rPr>
                <w:webHidden/>
              </w:rPr>
              <w:instrText xml:space="preserve"> PAGEREF _Toc55003568 \h </w:instrText>
            </w:r>
            <w:r>
              <w:rPr>
                <w:webHidden/>
              </w:rPr>
            </w:r>
            <w:r>
              <w:rPr>
                <w:webHidden/>
              </w:rPr>
              <w:fldChar w:fldCharType="separate"/>
            </w:r>
            <w:r>
              <w:rPr>
                <w:webHidden/>
              </w:rPr>
              <w:t>13</w:t>
            </w:r>
            <w:r>
              <w:rPr>
                <w:webHidden/>
              </w:rPr>
              <w:fldChar w:fldCharType="end"/>
            </w:r>
          </w:hyperlink>
        </w:p>
        <w:p w14:paraId="2E202ED0" w14:textId="58ABD245" w:rsidR="001A46D9" w:rsidRDefault="001A46D9">
          <w:pPr>
            <w:pStyle w:val="TDC3"/>
            <w:tabs>
              <w:tab w:val="right" w:leader="dot" w:pos="8494"/>
            </w:tabs>
          </w:pPr>
          <w:hyperlink w:anchor="_Toc55003569" w:history="1">
            <w:r w:rsidRPr="00FD65C5">
              <w:rPr>
                <w:rStyle w:val="Hipervnculo"/>
              </w:rPr>
              <w:t>9.1.2 Precio</w:t>
            </w:r>
            <w:r>
              <w:rPr>
                <w:webHidden/>
              </w:rPr>
              <w:tab/>
            </w:r>
            <w:r>
              <w:rPr>
                <w:webHidden/>
              </w:rPr>
              <w:fldChar w:fldCharType="begin"/>
            </w:r>
            <w:r>
              <w:rPr>
                <w:webHidden/>
              </w:rPr>
              <w:instrText xml:space="preserve"> PAGEREF _Toc55003569 \h </w:instrText>
            </w:r>
            <w:r>
              <w:rPr>
                <w:webHidden/>
              </w:rPr>
            </w:r>
            <w:r>
              <w:rPr>
                <w:webHidden/>
              </w:rPr>
              <w:fldChar w:fldCharType="separate"/>
            </w:r>
            <w:r>
              <w:rPr>
                <w:webHidden/>
              </w:rPr>
              <w:t>14</w:t>
            </w:r>
            <w:r>
              <w:rPr>
                <w:webHidden/>
              </w:rPr>
              <w:fldChar w:fldCharType="end"/>
            </w:r>
          </w:hyperlink>
        </w:p>
        <w:p w14:paraId="23B0A753" w14:textId="361678E3" w:rsidR="001A46D9" w:rsidRDefault="001A46D9">
          <w:pPr>
            <w:pStyle w:val="TDC3"/>
            <w:tabs>
              <w:tab w:val="right" w:leader="dot" w:pos="8494"/>
            </w:tabs>
          </w:pPr>
          <w:hyperlink w:anchor="_Toc55003570" w:history="1">
            <w:r w:rsidRPr="00FD65C5">
              <w:rPr>
                <w:rStyle w:val="Hipervnculo"/>
              </w:rPr>
              <w:t>9.1.3 Promocion</w:t>
            </w:r>
            <w:r>
              <w:rPr>
                <w:webHidden/>
              </w:rPr>
              <w:tab/>
            </w:r>
            <w:r>
              <w:rPr>
                <w:webHidden/>
              </w:rPr>
              <w:fldChar w:fldCharType="begin"/>
            </w:r>
            <w:r>
              <w:rPr>
                <w:webHidden/>
              </w:rPr>
              <w:instrText xml:space="preserve"> PAGEREF _Toc55003570 \h </w:instrText>
            </w:r>
            <w:r>
              <w:rPr>
                <w:webHidden/>
              </w:rPr>
            </w:r>
            <w:r>
              <w:rPr>
                <w:webHidden/>
              </w:rPr>
              <w:fldChar w:fldCharType="separate"/>
            </w:r>
            <w:r>
              <w:rPr>
                <w:webHidden/>
              </w:rPr>
              <w:t>15</w:t>
            </w:r>
            <w:r>
              <w:rPr>
                <w:webHidden/>
              </w:rPr>
              <w:fldChar w:fldCharType="end"/>
            </w:r>
          </w:hyperlink>
        </w:p>
        <w:p w14:paraId="4B0FD2C0" w14:textId="62C12E32" w:rsidR="001A46D9" w:rsidRDefault="001A46D9">
          <w:pPr>
            <w:pStyle w:val="TDC2"/>
            <w:tabs>
              <w:tab w:val="left" w:pos="880"/>
              <w:tab w:val="right" w:leader="dot" w:pos="8494"/>
            </w:tabs>
          </w:pPr>
          <w:hyperlink w:anchor="_Toc55003571" w:history="1">
            <w:r w:rsidRPr="00FD65C5">
              <w:rPr>
                <w:rStyle w:val="Hipervnculo"/>
              </w:rPr>
              <w:t>9.2</w:t>
            </w:r>
            <w:r>
              <w:tab/>
            </w:r>
            <w:r w:rsidRPr="00FD65C5">
              <w:rPr>
                <w:rStyle w:val="Hipervnculo"/>
              </w:rPr>
              <w:t>Factibilidad Legal</w:t>
            </w:r>
            <w:r>
              <w:rPr>
                <w:webHidden/>
              </w:rPr>
              <w:tab/>
            </w:r>
            <w:r>
              <w:rPr>
                <w:webHidden/>
              </w:rPr>
              <w:fldChar w:fldCharType="begin"/>
            </w:r>
            <w:r>
              <w:rPr>
                <w:webHidden/>
              </w:rPr>
              <w:instrText xml:space="preserve"> PAGEREF _Toc55003571 \h </w:instrText>
            </w:r>
            <w:r>
              <w:rPr>
                <w:webHidden/>
              </w:rPr>
            </w:r>
            <w:r>
              <w:rPr>
                <w:webHidden/>
              </w:rPr>
              <w:fldChar w:fldCharType="separate"/>
            </w:r>
            <w:r>
              <w:rPr>
                <w:webHidden/>
              </w:rPr>
              <w:t>16</w:t>
            </w:r>
            <w:r>
              <w:rPr>
                <w:webHidden/>
              </w:rPr>
              <w:fldChar w:fldCharType="end"/>
            </w:r>
          </w:hyperlink>
        </w:p>
        <w:p w14:paraId="3914E10C" w14:textId="55C504E1" w:rsidR="001A46D9" w:rsidRDefault="001A46D9">
          <w:pPr>
            <w:pStyle w:val="TDC3"/>
            <w:tabs>
              <w:tab w:val="left" w:pos="1320"/>
              <w:tab w:val="right" w:leader="dot" w:pos="8494"/>
            </w:tabs>
          </w:pPr>
          <w:hyperlink w:anchor="_Toc55003572" w:history="1">
            <w:r w:rsidRPr="00FD65C5">
              <w:rPr>
                <w:rStyle w:val="Hipervnculo"/>
              </w:rPr>
              <w:t>9.2.1</w:t>
            </w:r>
            <w:r>
              <w:tab/>
            </w:r>
            <w:r w:rsidRPr="00FD65C5">
              <w:rPr>
                <w:rStyle w:val="Hipervnculo"/>
              </w:rPr>
              <w:t>Tipo Societario</w:t>
            </w:r>
            <w:r>
              <w:rPr>
                <w:webHidden/>
              </w:rPr>
              <w:tab/>
            </w:r>
            <w:r>
              <w:rPr>
                <w:webHidden/>
              </w:rPr>
              <w:fldChar w:fldCharType="begin"/>
            </w:r>
            <w:r>
              <w:rPr>
                <w:webHidden/>
              </w:rPr>
              <w:instrText xml:space="preserve"> PAGEREF _Toc55003572 \h </w:instrText>
            </w:r>
            <w:r>
              <w:rPr>
                <w:webHidden/>
              </w:rPr>
            </w:r>
            <w:r>
              <w:rPr>
                <w:webHidden/>
              </w:rPr>
              <w:fldChar w:fldCharType="separate"/>
            </w:r>
            <w:r>
              <w:rPr>
                <w:webHidden/>
              </w:rPr>
              <w:t>16</w:t>
            </w:r>
            <w:r>
              <w:rPr>
                <w:webHidden/>
              </w:rPr>
              <w:fldChar w:fldCharType="end"/>
            </w:r>
          </w:hyperlink>
        </w:p>
        <w:p w14:paraId="710A6645" w14:textId="51B49F84" w:rsidR="001A46D9" w:rsidRDefault="001A46D9">
          <w:pPr>
            <w:pStyle w:val="TDC3"/>
            <w:tabs>
              <w:tab w:val="left" w:pos="1320"/>
              <w:tab w:val="right" w:leader="dot" w:pos="8494"/>
            </w:tabs>
          </w:pPr>
          <w:hyperlink w:anchor="_Toc55003573" w:history="1">
            <w:r w:rsidRPr="00FD65C5">
              <w:rPr>
                <w:rStyle w:val="Hipervnculo"/>
              </w:rPr>
              <w:t>9.2.2</w:t>
            </w:r>
            <w:r>
              <w:tab/>
            </w:r>
            <w:r w:rsidRPr="00FD65C5">
              <w:rPr>
                <w:rStyle w:val="Hipervnculo"/>
              </w:rPr>
              <w:t>Legislaciones que afectan al proyecto</w:t>
            </w:r>
            <w:r>
              <w:rPr>
                <w:webHidden/>
              </w:rPr>
              <w:tab/>
            </w:r>
            <w:r>
              <w:rPr>
                <w:webHidden/>
              </w:rPr>
              <w:fldChar w:fldCharType="begin"/>
            </w:r>
            <w:r>
              <w:rPr>
                <w:webHidden/>
              </w:rPr>
              <w:instrText xml:space="preserve"> PAGEREF _Toc55003573 \h </w:instrText>
            </w:r>
            <w:r>
              <w:rPr>
                <w:webHidden/>
              </w:rPr>
            </w:r>
            <w:r>
              <w:rPr>
                <w:webHidden/>
              </w:rPr>
              <w:fldChar w:fldCharType="separate"/>
            </w:r>
            <w:r>
              <w:rPr>
                <w:webHidden/>
              </w:rPr>
              <w:t>18</w:t>
            </w:r>
            <w:r>
              <w:rPr>
                <w:webHidden/>
              </w:rPr>
              <w:fldChar w:fldCharType="end"/>
            </w:r>
          </w:hyperlink>
        </w:p>
        <w:p w14:paraId="370247E6" w14:textId="401F706E" w:rsidR="001A46D9" w:rsidRDefault="001A46D9">
          <w:pPr>
            <w:pStyle w:val="TDC1"/>
            <w:tabs>
              <w:tab w:val="left" w:pos="880"/>
              <w:tab w:val="right" w:leader="dot" w:pos="8494"/>
            </w:tabs>
          </w:pPr>
          <w:hyperlink w:anchor="_Toc55003574" w:history="1">
            <w:r w:rsidRPr="00FD65C5">
              <w:rPr>
                <w:rStyle w:val="Hipervnculo"/>
              </w:rPr>
              <w:t>9.2.2.1</w:t>
            </w:r>
            <w:r>
              <w:tab/>
            </w:r>
            <w:r w:rsidRPr="00FD65C5">
              <w:rPr>
                <w:rStyle w:val="Hipervnculo"/>
              </w:rPr>
              <w:t>Resolucion NIC Nº 2226</w:t>
            </w:r>
            <w:r>
              <w:rPr>
                <w:webHidden/>
              </w:rPr>
              <w:tab/>
            </w:r>
            <w:r>
              <w:rPr>
                <w:webHidden/>
              </w:rPr>
              <w:fldChar w:fldCharType="begin"/>
            </w:r>
            <w:r>
              <w:rPr>
                <w:webHidden/>
              </w:rPr>
              <w:instrText xml:space="preserve"> PAGEREF _Toc55003574 \h </w:instrText>
            </w:r>
            <w:r>
              <w:rPr>
                <w:webHidden/>
              </w:rPr>
            </w:r>
            <w:r>
              <w:rPr>
                <w:webHidden/>
              </w:rPr>
              <w:fldChar w:fldCharType="separate"/>
            </w:r>
            <w:r>
              <w:rPr>
                <w:webHidden/>
              </w:rPr>
              <w:t>18</w:t>
            </w:r>
            <w:r>
              <w:rPr>
                <w:webHidden/>
              </w:rPr>
              <w:fldChar w:fldCharType="end"/>
            </w:r>
          </w:hyperlink>
        </w:p>
        <w:p w14:paraId="6D8D0C82" w14:textId="0419AA7E" w:rsidR="001A46D9" w:rsidRDefault="001A46D9">
          <w:pPr>
            <w:pStyle w:val="TDC1"/>
            <w:tabs>
              <w:tab w:val="left" w:pos="880"/>
              <w:tab w:val="right" w:leader="dot" w:pos="8494"/>
            </w:tabs>
          </w:pPr>
          <w:hyperlink w:anchor="_Toc55003575" w:history="1">
            <w:r w:rsidRPr="00FD65C5">
              <w:rPr>
                <w:rStyle w:val="Hipervnculo"/>
              </w:rPr>
              <w:t>9.2.2.2</w:t>
            </w:r>
            <w:r>
              <w:tab/>
            </w:r>
            <w:r w:rsidRPr="00FD65C5">
              <w:rPr>
                <w:rStyle w:val="Hipervnculo"/>
              </w:rPr>
              <w:t>Decreto 165/94</w:t>
            </w:r>
            <w:r>
              <w:rPr>
                <w:webHidden/>
              </w:rPr>
              <w:tab/>
            </w:r>
            <w:r>
              <w:rPr>
                <w:webHidden/>
              </w:rPr>
              <w:fldChar w:fldCharType="begin"/>
            </w:r>
            <w:r>
              <w:rPr>
                <w:webHidden/>
              </w:rPr>
              <w:instrText xml:space="preserve"> PAGEREF _Toc55003575 \h </w:instrText>
            </w:r>
            <w:r>
              <w:rPr>
                <w:webHidden/>
              </w:rPr>
            </w:r>
            <w:r>
              <w:rPr>
                <w:webHidden/>
              </w:rPr>
              <w:fldChar w:fldCharType="separate"/>
            </w:r>
            <w:r>
              <w:rPr>
                <w:webHidden/>
              </w:rPr>
              <w:t>18</w:t>
            </w:r>
            <w:r>
              <w:rPr>
                <w:webHidden/>
              </w:rPr>
              <w:fldChar w:fldCharType="end"/>
            </w:r>
          </w:hyperlink>
        </w:p>
        <w:p w14:paraId="5725BBC7" w14:textId="5F2E9A39" w:rsidR="001A46D9" w:rsidRDefault="001A46D9">
          <w:pPr>
            <w:pStyle w:val="TDC1"/>
            <w:tabs>
              <w:tab w:val="left" w:pos="880"/>
              <w:tab w:val="right" w:leader="dot" w:pos="8494"/>
            </w:tabs>
          </w:pPr>
          <w:hyperlink w:anchor="_Toc55003576" w:history="1">
            <w:r w:rsidRPr="00FD65C5">
              <w:rPr>
                <w:rStyle w:val="Hipervnculo"/>
              </w:rPr>
              <w:t>9.2.2.3</w:t>
            </w:r>
            <w:r>
              <w:tab/>
            </w:r>
            <w:r w:rsidRPr="00FD65C5">
              <w:rPr>
                <w:rStyle w:val="Hipervnculo"/>
              </w:rPr>
              <w:t>Ley de Proteccion de Datos Personales</w:t>
            </w:r>
            <w:r>
              <w:rPr>
                <w:webHidden/>
              </w:rPr>
              <w:tab/>
            </w:r>
            <w:r>
              <w:rPr>
                <w:webHidden/>
              </w:rPr>
              <w:fldChar w:fldCharType="begin"/>
            </w:r>
            <w:r>
              <w:rPr>
                <w:webHidden/>
              </w:rPr>
              <w:instrText xml:space="preserve"> PAGEREF _Toc55003576 \h </w:instrText>
            </w:r>
            <w:r>
              <w:rPr>
                <w:webHidden/>
              </w:rPr>
            </w:r>
            <w:r>
              <w:rPr>
                <w:webHidden/>
              </w:rPr>
              <w:fldChar w:fldCharType="separate"/>
            </w:r>
            <w:r>
              <w:rPr>
                <w:webHidden/>
              </w:rPr>
              <w:t>19</w:t>
            </w:r>
            <w:r>
              <w:rPr>
                <w:webHidden/>
              </w:rPr>
              <w:fldChar w:fldCharType="end"/>
            </w:r>
          </w:hyperlink>
        </w:p>
        <w:p w14:paraId="5DA1B881" w14:textId="2DB80E2C" w:rsidR="001A46D9" w:rsidRDefault="001A46D9">
          <w:pPr>
            <w:pStyle w:val="TDC1"/>
            <w:tabs>
              <w:tab w:val="left" w:pos="880"/>
              <w:tab w:val="right" w:leader="dot" w:pos="8494"/>
            </w:tabs>
          </w:pPr>
          <w:hyperlink w:anchor="_Toc55003577" w:history="1">
            <w:r w:rsidRPr="00FD65C5">
              <w:rPr>
                <w:rStyle w:val="Hipervnculo"/>
              </w:rPr>
              <w:t>9.2.2.4</w:t>
            </w:r>
            <w:r>
              <w:tab/>
            </w:r>
            <w:r w:rsidRPr="00FD65C5">
              <w:rPr>
                <w:rStyle w:val="Hipervnculo"/>
              </w:rPr>
              <w:t>Ley de Propiedad Intelectual Nº 11.723</w:t>
            </w:r>
            <w:r>
              <w:rPr>
                <w:webHidden/>
              </w:rPr>
              <w:tab/>
            </w:r>
            <w:r>
              <w:rPr>
                <w:webHidden/>
              </w:rPr>
              <w:fldChar w:fldCharType="begin"/>
            </w:r>
            <w:r>
              <w:rPr>
                <w:webHidden/>
              </w:rPr>
              <w:instrText xml:space="preserve"> PAGEREF _Toc55003577 \h </w:instrText>
            </w:r>
            <w:r>
              <w:rPr>
                <w:webHidden/>
              </w:rPr>
            </w:r>
            <w:r>
              <w:rPr>
                <w:webHidden/>
              </w:rPr>
              <w:fldChar w:fldCharType="separate"/>
            </w:r>
            <w:r>
              <w:rPr>
                <w:webHidden/>
              </w:rPr>
              <w:t>19</w:t>
            </w:r>
            <w:r>
              <w:rPr>
                <w:webHidden/>
              </w:rPr>
              <w:fldChar w:fldCharType="end"/>
            </w:r>
          </w:hyperlink>
        </w:p>
        <w:p w14:paraId="20300654" w14:textId="57E812B9" w:rsidR="001A46D9" w:rsidRDefault="001A46D9">
          <w:pPr>
            <w:pStyle w:val="TDC2"/>
            <w:tabs>
              <w:tab w:val="right" w:leader="dot" w:pos="8494"/>
            </w:tabs>
          </w:pPr>
          <w:hyperlink w:anchor="_Toc55003578" w:history="1">
            <w:r w:rsidRPr="00FD65C5">
              <w:rPr>
                <w:rStyle w:val="Hipervnculo"/>
              </w:rPr>
              <w:t>9.3 Factibilidad Tecnológica</w:t>
            </w:r>
            <w:r>
              <w:rPr>
                <w:webHidden/>
              </w:rPr>
              <w:tab/>
            </w:r>
            <w:r>
              <w:rPr>
                <w:webHidden/>
              </w:rPr>
              <w:fldChar w:fldCharType="begin"/>
            </w:r>
            <w:r>
              <w:rPr>
                <w:webHidden/>
              </w:rPr>
              <w:instrText xml:space="preserve"> PAGEREF _Toc55003578 \h </w:instrText>
            </w:r>
            <w:r>
              <w:rPr>
                <w:webHidden/>
              </w:rPr>
            </w:r>
            <w:r>
              <w:rPr>
                <w:webHidden/>
              </w:rPr>
              <w:fldChar w:fldCharType="separate"/>
            </w:r>
            <w:r>
              <w:rPr>
                <w:webHidden/>
              </w:rPr>
              <w:t>19</w:t>
            </w:r>
            <w:r>
              <w:rPr>
                <w:webHidden/>
              </w:rPr>
              <w:fldChar w:fldCharType="end"/>
            </w:r>
          </w:hyperlink>
        </w:p>
        <w:p w14:paraId="6D6F99B5" w14:textId="39CA33AD" w:rsidR="001A46D9" w:rsidRDefault="001A46D9">
          <w:pPr>
            <w:pStyle w:val="TDC2"/>
            <w:tabs>
              <w:tab w:val="right" w:leader="dot" w:pos="8494"/>
            </w:tabs>
          </w:pPr>
          <w:hyperlink w:anchor="_Toc55003579" w:history="1">
            <w:r w:rsidRPr="00FD65C5">
              <w:rPr>
                <w:rStyle w:val="Hipervnculo"/>
              </w:rPr>
              <w:t>9.4 Factibilidad Financiera</w:t>
            </w:r>
            <w:r>
              <w:rPr>
                <w:webHidden/>
              </w:rPr>
              <w:tab/>
            </w:r>
            <w:r>
              <w:rPr>
                <w:webHidden/>
              </w:rPr>
              <w:fldChar w:fldCharType="begin"/>
            </w:r>
            <w:r>
              <w:rPr>
                <w:webHidden/>
              </w:rPr>
              <w:instrText xml:space="preserve"> PAGEREF _Toc55003579 \h </w:instrText>
            </w:r>
            <w:r>
              <w:rPr>
                <w:webHidden/>
              </w:rPr>
            </w:r>
            <w:r>
              <w:rPr>
                <w:webHidden/>
              </w:rPr>
              <w:fldChar w:fldCharType="separate"/>
            </w:r>
            <w:r>
              <w:rPr>
                <w:webHidden/>
              </w:rPr>
              <w:t>19</w:t>
            </w:r>
            <w:r>
              <w:rPr>
                <w:webHidden/>
              </w:rPr>
              <w:fldChar w:fldCharType="end"/>
            </w:r>
          </w:hyperlink>
        </w:p>
        <w:p w14:paraId="6D68A2BF" w14:textId="0DF564BD" w:rsidR="001A46D9" w:rsidRDefault="001A46D9">
          <w:pPr>
            <w:pStyle w:val="TDC3"/>
            <w:tabs>
              <w:tab w:val="right" w:leader="dot" w:pos="8494"/>
            </w:tabs>
          </w:pPr>
          <w:hyperlink w:anchor="_Toc55003580" w:history="1">
            <w:r w:rsidRPr="00FD65C5">
              <w:rPr>
                <w:rStyle w:val="Hipervnculo"/>
              </w:rPr>
              <w:t>9.4.1 Proyeccion de Ventas</w:t>
            </w:r>
            <w:r>
              <w:rPr>
                <w:webHidden/>
              </w:rPr>
              <w:tab/>
            </w:r>
            <w:r>
              <w:rPr>
                <w:webHidden/>
              </w:rPr>
              <w:fldChar w:fldCharType="begin"/>
            </w:r>
            <w:r>
              <w:rPr>
                <w:webHidden/>
              </w:rPr>
              <w:instrText xml:space="preserve"> PAGEREF _Toc55003580 \h </w:instrText>
            </w:r>
            <w:r>
              <w:rPr>
                <w:webHidden/>
              </w:rPr>
            </w:r>
            <w:r>
              <w:rPr>
                <w:webHidden/>
              </w:rPr>
              <w:fldChar w:fldCharType="separate"/>
            </w:r>
            <w:r>
              <w:rPr>
                <w:webHidden/>
              </w:rPr>
              <w:t>20</w:t>
            </w:r>
            <w:r>
              <w:rPr>
                <w:webHidden/>
              </w:rPr>
              <w:fldChar w:fldCharType="end"/>
            </w:r>
          </w:hyperlink>
        </w:p>
        <w:p w14:paraId="62386C1A" w14:textId="65855C4E" w:rsidR="001A46D9" w:rsidRDefault="001A46D9">
          <w:pPr>
            <w:pStyle w:val="TDC3"/>
            <w:tabs>
              <w:tab w:val="right" w:leader="dot" w:pos="8494"/>
            </w:tabs>
          </w:pPr>
          <w:hyperlink w:anchor="_Toc55003581" w:history="1">
            <w:r w:rsidRPr="00FD65C5">
              <w:rPr>
                <w:rStyle w:val="Hipervnculo"/>
              </w:rPr>
              <w:t>9.4.2 Costos</w:t>
            </w:r>
            <w:r>
              <w:rPr>
                <w:webHidden/>
              </w:rPr>
              <w:tab/>
            </w:r>
            <w:r>
              <w:rPr>
                <w:webHidden/>
              </w:rPr>
              <w:fldChar w:fldCharType="begin"/>
            </w:r>
            <w:r>
              <w:rPr>
                <w:webHidden/>
              </w:rPr>
              <w:instrText xml:space="preserve"> PAGEREF _Toc55003581 \h </w:instrText>
            </w:r>
            <w:r>
              <w:rPr>
                <w:webHidden/>
              </w:rPr>
            </w:r>
            <w:r>
              <w:rPr>
                <w:webHidden/>
              </w:rPr>
              <w:fldChar w:fldCharType="separate"/>
            </w:r>
            <w:r>
              <w:rPr>
                <w:webHidden/>
              </w:rPr>
              <w:t>22</w:t>
            </w:r>
            <w:r>
              <w:rPr>
                <w:webHidden/>
              </w:rPr>
              <w:fldChar w:fldCharType="end"/>
            </w:r>
          </w:hyperlink>
        </w:p>
        <w:p w14:paraId="2997FEE2" w14:textId="51D20B71" w:rsidR="001A46D9" w:rsidRDefault="001A46D9">
          <w:pPr>
            <w:pStyle w:val="TDC3"/>
            <w:tabs>
              <w:tab w:val="right" w:leader="dot" w:pos="8494"/>
            </w:tabs>
          </w:pPr>
          <w:hyperlink w:anchor="_Toc55003582" w:history="1">
            <w:r w:rsidRPr="00FD65C5">
              <w:rPr>
                <w:rStyle w:val="Hipervnculo"/>
              </w:rPr>
              <w:t>9.4.3 Inversiones</w:t>
            </w:r>
            <w:r>
              <w:rPr>
                <w:webHidden/>
              </w:rPr>
              <w:tab/>
            </w:r>
            <w:r>
              <w:rPr>
                <w:webHidden/>
              </w:rPr>
              <w:fldChar w:fldCharType="begin"/>
            </w:r>
            <w:r>
              <w:rPr>
                <w:webHidden/>
              </w:rPr>
              <w:instrText xml:space="preserve"> PAGEREF _Toc55003582 \h </w:instrText>
            </w:r>
            <w:r>
              <w:rPr>
                <w:webHidden/>
              </w:rPr>
            </w:r>
            <w:r>
              <w:rPr>
                <w:webHidden/>
              </w:rPr>
              <w:fldChar w:fldCharType="separate"/>
            </w:r>
            <w:r>
              <w:rPr>
                <w:webHidden/>
              </w:rPr>
              <w:t>23</w:t>
            </w:r>
            <w:r>
              <w:rPr>
                <w:webHidden/>
              </w:rPr>
              <w:fldChar w:fldCharType="end"/>
            </w:r>
          </w:hyperlink>
        </w:p>
        <w:p w14:paraId="4719EAFC" w14:textId="5CBBFDFC" w:rsidR="001A46D9" w:rsidRDefault="001A46D9">
          <w:pPr>
            <w:pStyle w:val="TDC3"/>
            <w:tabs>
              <w:tab w:val="right" w:leader="dot" w:pos="8494"/>
            </w:tabs>
          </w:pPr>
          <w:hyperlink w:anchor="_Toc55003583" w:history="1">
            <w:r w:rsidRPr="00FD65C5">
              <w:rPr>
                <w:rStyle w:val="Hipervnculo"/>
              </w:rPr>
              <w:t>9.4.4 Presupuesto Financiero</w:t>
            </w:r>
            <w:r>
              <w:rPr>
                <w:webHidden/>
              </w:rPr>
              <w:tab/>
            </w:r>
            <w:r>
              <w:rPr>
                <w:webHidden/>
              </w:rPr>
              <w:fldChar w:fldCharType="begin"/>
            </w:r>
            <w:r>
              <w:rPr>
                <w:webHidden/>
              </w:rPr>
              <w:instrText xml:space="preserve"> PAGEREF _Toc55003583 \h </w:instrText>
            </w:r>
            <w:r>
              <w:rPr>
                <w:webHidden/>
              </w:rPr>
            </w:r>
            <w:r>
              <w:rPr>
                <w:webHidden/>
              </w:rPr>
              <w:fldChar w:fldCharType="separate"/>
            </w:r>
            <w:r>
              <w:rPr>
                <w:webHidden/>
              </w:rPr>
              <w:t>25</w:t>
            </w:r>
            <w:r>
              <w:rPr>
                <w:webHidden/>
              </w:rPr>
              <w:fldChar w:fldCharType="end"/>
            </w:r>
          </w:hyperlink>
        </w:p>
        <w:p w14:paraId="485898F1" w14:textId="36B46659" w:rsidR="001A46D9" w:rsidRDefault="001A46D9">
          <w:pPr>
            <w:pStyle w:val="TDC3"/>
            <w:tabs>
              <w:tab w:val="right" w:leader="dot" w:pos="8494"/>
            </w:tabs>
          </w:pPr>
          <w:hyperlink w:anchor="_Toc55003584" w:history="1">
            <w:r w:rsidRPr="00FD65C5">
              <w:rPr>
                <w:rStyle w:val="Hipervnculo"/>
              </w:rPr>
              <w:t>9.4.5 Escenario de Riesgos y Plan de Contingencia</w:t>
            </w:r>
            <w:r>
              <w:rPr>
                <w:webHidden/>
              </w:rPr>
              <w:tab/>
            </w:r>
            <w:r>
              <w:rPr>
                <w:webHidden/>
              </w:rPr>
              <w:fldChar w:fldCharType="begin"/>
            </w:r>
            <w:r>
              <w:rPr>
                <w:webHidden/>
              </w:rPr>
              <w:instrText xml:space="preserve"> PAGEREF _Toc55003584 \h </w:instrText>
            </w:r>
            <w:r>
              <w:rPr>
                <w:webHidden/>
              </w:rPr>
            </w:r>
            <w:r>
              <w:rPr>
                <w:webHidden/>
              </w:rPr>
              <w:fldChar w:fldCharType="separate"/>
            </w:r>
            <w:r>
              <w:rPr>
                <w:webHidden/>
              </w:rPr>
              <w:t>25</w:t>
            </w:r>
            <w:r>
              <w:rPr>
                <w:webHidden/>
              </w:rPr>
              <w:fldChar w:fldCharType="end"/>
            </w:r>
          </w:hyperlink>
        </w:p>
        <w:p w14:paraId="09F035C3" w14:textId="15F13111" w:rsidR="001A46D9" w:rsidRDefault="001A46D9">
          <w:pPr>
            <w:pStyle w:val="TDC2"/>
            <w:tabs>
              <w:tab w:val="right" w:leader="dot" w:pos="8494"/>
            </w:tabs>
          </w:pPr>
          <w:hyperlink w:anchor="_Toc55003585" w:history="1">
            <w:r w:rsidRPr="00FD65C5">
              <w:rPr>
                <w:rStyle w:val="Hipervnculo"/>
              </w:rPr>
              <w:t>9.5 Conclusion</w:t>
            </w:r>
            <w:r>
              <w:rPr>
                <w:webHidden/>
              </w:rPr>
              <w:tab/>
            </w:r>
            <w:r>
              <w:rPr>
                <w:webHidden/>
              </w:rPr>
              <w:fldChar w:fldCharType="begin"/>
            </w:r>
            <w:r>
              <w:rPr>
                <w:webHidden/>
              </w:rPr>
              <w:instrText xml:space="preserve"> PAGEREF _Toc55003585 \h </w:instrText>
            </w:r>
            <w:r>
              <w:rPr>
                <w:webHidden/>
              </w:rPr>
            </w:r>
            <w:r>
              <w:rPr>
                <w:webHidden/>
              </w:rPr>
              <w:fldChar w:fldCharType="separate"/>
            </w:r>
            <w:r>
              <w:rPr>
                <w:webHidden/>
              </w:rPr>
              <w:t>29</w:t>
            </w:r>
            <w:r>
              <w:rPr>
                <w:webHidden/>
              </w:rPr>
              <w:fldChar w:fldCharType="end"/>
            </w:r>
          </w:hyperlink>
        </w:p>
        <w:p w14:paraId="7DA93516" w14:textId="60F4260D" w:rsidR="001A46D9" w:rsidRDefault="001A46D9">
          <w:r>
            <w:rPr>
              <w:b/>
              <w:bCs/>
            </w:rPr>
            <w:fldChar w:fldCharType="end"/>
          </w:r>
        </w:p>
      </w:sdtContent>
    </w:sdt>
    <w:p w14:paraId="53A42710" w14:textId="3EF12735" w:rsidR="001A46D9" w:rsidRDefault="001A46D9" w:rsidP="001A46D9">
      <w:pPr>
        <w:ind w:left="1080" w:hanging="360"/>
      </w:pPr>
    </w:p>
    <w:p w14:paraId="447A005C" w14:textId="2E70B5D9" w:rsidR="001A46D9" w:rsidRDefault="001A46D9" w:rsidP="001A46D9">
      <w:pPr>
        <w:ind w:left="1080" w:hanging="360"/>
      </w:pPr>
    </w:p>
    <w:p w14:paraId="34FD21D8" w14:textId="11FEFF4F" w:rsidR="001A46D9" w:rsidRDefault="001A46D9" w:rsidP="001A46D9">
      <w:pPr>
        <w:ind w:left="1080" w:hanging="360"/>
      </w:pPr>
    </w:p>
    <w:p w14:paraId="7E9544EC" w14:textId="662CBCF3" w:rsidR="001A46D9" w:rsidRDefault="001A46D9" w:rsidP="001A46D9">
      <w:pPr>
        <w:ind w:left="1080" w:hanging="360"/>
      </w:pPr>
    </w:p>
    <w:p w14:paraId="5D599DC0" w14:textId="1A33F9C1" w:rsidR="001A46D9" w:rsidRDefault="001A46D9" w:rsidP="001A46D9">
      <w:pPr>
        <w:ind w:left="1080" w:hanging="360"/>
      </w:pPr>
    </w:p>
    <w:p w14:paraId="57011749" w14:textId="387E516E" w:rsidR="001A46D9" w:rsidRDefault="001A46D9" w:rsidP="001A46D9">
      <w:pPr>
        <w:ind w:left="1080" w:hanging="360"/>
      </w:pPr>
    </w:p>
    <w:p w14:paraId="6106C08D" w14:textId="200CC157" w:rsidR="001A46D9" w:rsidRDefault="001A46D9" w:rsidP="001A46D9">
      <w:pPr>
        <w:ind w:left="1080" w:hanging="360"/>
      </w:pPr>
    </w:p>
    <w:p w14:paraId="2461ED6A" w14:textId="6E6FB44E" w:rsidR="001A46D9" w:rsidRDefault="001A46D9" w:rsidP="001A46D9">
      <w:pPr>
        <w:ind w:left="1080" w:hanging="360"/>
      </w:pPr>
    </w:p>
    <w:p w14:paraId="4E650C25" w14:textId="05B4E29D" w:rsidR="001A46D9" w:rsidRDefault="001A46D9" w:rsidP="001A46D9">
      <w:pPr>
        <w:ind w:left="1080" w:hanging="360"/>
      </w:pPr>
    </w:p>
    <w:p w14:paraId="07665B55" w14:textId="4D8C3A3B" w:rsidR="001A46D9" w:rsidRDefault="001A46D9" w:rsidP="001A46D9">
      <w:pPr>
        <w:ind w:left="1080" w:hanging="360"/>
      </w:pPr>
    </w:p>
    <w:p w14:paraId="17A2D34F" w14:textId="4B8212DD" w:rsidR="001A46D9" w:rsidRDefault="001A46D9" w:rsidP="001A46D9">
      <w:pPr>
        <w:ind w:left="1080" w:hanging="360"/>
      </w:pPr>
    </w:p>
    <w:p w14:paraId="581A7B01" w14:textId="19431885" w:rsidR="001A46D9" w:rsidRDefault="001A46D9" w:rsidP="001A46D9">
      <w:pPr>
        <w:ind w:left="1080" w:hanging="360"/>
      </w:pPr>
    </w:p>
    <w:p w14:paraId="3E106EB3" w14:textId="4EDD14FC" w:rsidR="001A46D9" w:rsidRDefault="001A46D9" w:rsidP="001A46D9">
      <w:pPr>
        <w:ind w:left="1080" w:hanging="360"/>
      </w:pPr>
    </w:p>
    <w:p w14:paraId="127AE7E8" w14:textId="25AE0E85" w:rsidR="001A46D9" w:rsidRDefault="001A46D9" w:rsidP="001A46D9">
      <w:pPr>
        <w:ind w:left="1080" w:hanging="360"/>
      </w:pPr>
    </w:p>
    <w:p w14:paraId="216FC85A" w14:textId="5403F243" w:rsidR="001A46D9" w:rsidRDefault="001A46D9" w:rsidP="001A46D9">
      <w:pPr>
        <w:ind w:left="1080" w:hanging="360"/>
      </w:pPr>
    </w:p>
    <w:p w14:paraId="3671CD48" w14:textId="449A7AB7" w:rsidR="001A46D9" w:rsidRDefault="001A46D9" w:rsidP="001A46D9">
      <w:pPr>
        <w:ind w:left="1080" w:hanging="360"/>
      </w:pPr>
    </w:p>
    <w:p w14:paraId="756288E2" w14:textId="77777777" w:rsidR="001A46D9" w:rsidRDefault="001A46D9" w:rsidP="001A46D9">
      <w:pPr>
        <w:ind w:left="1080" w:hanging="360"/>
      </w:pPr>
    </w:p>
    <w:p w14:paraId="50CF1CC0" w14:textId="65949BD8" w:rsidR="001A46D9" w:rsidRDefault="001A46D9" w:rsidP="001A46D9">
      <w:pPr>
        <w:pStyle w:val="Ttulo1"/>
        <w:numPr>
          <w:ilvl w:val="0"/>
          <w:numId w:val="9"/>
        </w:numPr>
      </w:pPr>
      <w:bookmarkStart w:id="1" w:name="_Toc55003554"/>
      <w:r>
        <w:lastRenderedPageBreak/>
        <w:t>Plan económico financiero</w:t>
      </w:r>
      <w:bookmarkEnd w:id="0"/>
      <w:bookmarkEnd w:id="1"/>
    </w:p>
    <w:p w14:paraId="348EC632" w14:textId="77777777" w:rsidR="001A46D9" w:rsidRDefault="001A46D9" w:rsidP="001A46D9">
      <w:pPr>
        <w:pStyle w:val="Ttulo2"/>
        <w:numPr>
          <w:ilvl w:val="0"/>
          <w:numId w:val="0"/>
        </w:numPr>
        <w:ind w:left="450"/>
      </w:pPr>
      <w:bookmarkStart w:id="2" w:name="_Toc54887981"/>
      <w:bookmarkStart w:id="3" w:name="_Toc54887980"/>
      <w:bookmarkStart w:id="4" w:name="_Toc55003555"/>
      <w:r>
        <w:t>8.1 Hipótesis</w:t>
      </w:r>
      <w:bookmarkEnd w:id="3"/>
      <w:bookmarkEnd w:id="4"/>
    </w:p>
    <w:p w14:paraId="64563AD6" w14:textId="77777777" w:rsidR="001A46D9" w:rsidRDefault="001A46D9" w:rsidP="001A46D9"/>
    <w:p w14:paraId="5B1C194E" w14:textId="77777777" w:rsidR="001A46D9" w:rsidRPr="001A46D9" w:rsidRDefault="001A46D9" w:rsidP="001A46D9">
      <w:pPr>
        <w:pStyle w:val="Estilo1"/>
      </w:pPr>
      <w:r w:rsidRPr="001A46D9">
        <w:t xml:space="preserve">CareMonitor es una empresa que tiene como objetivo el monitoreo a la distancia de adultos mayores. El servicio integra múltiples formas de monitoreo, servicios asistenciales y servicios médicos, centralizando la atención bajo un mismo canal, simplificando el acceso a los mismos. </w:t>
      </w:r>
    </w:p>
    <w:p w14:paraId="60039EF3" w14:textId="77777777" w:rsidR="001A46D9" w:rsidRPr="001A46D9" w:rsidRDefault="001A46D9" w:rsidP="001A46D9">
      <w:pPr>
        <w:pStyle w:val="Estilo1"/>
      </w:pPr>
      <w:r w:rsidRPr="001A46D9">
        <w:t>CareMonitor responde a varias tendencias mundiales como el envejecimiento de la población, el avance tecnológico, los cambios demográficos y los cambios en el paradigma laboral.</w:t>
      </w:r>
    </w:p>
    <w:p w14:paraId="05F5B369" w14:textId="77777777" w:rsidR="001A46D9" w:rsidRPr="001A46D9" w:rsidRDefault="001A46D9" w:rsidP="001A46D9">
      <w:pPr>
        <w:pStyle w:val="Estilo1"/>
      </w:pPr>
      <w:r w:rsidRPr="001A46D9">
        <w:t>Si bien el objetivo principal está centrado en los adultos mayores, el servicio puede ser usado por cualquier persona que requiera un monitoreo en su cuidado, ya sea por alguna enfermedad o simplemente con la intención de cuidarse a uno mismo.</w:t>
      </w:r>
    </w:p>
    <w:p w14:paraId="3DF08289" w14:textId="77777777" w:rsidR="001A46D9" w:rsidRPr="00DA6602" w:rsidRDefault="001A46D9" w:rsidP="001A46D9">
      <w:pPr>
        <w:pStyle w:val="Estilo2"/>
        <w:numPr>
          <w:ilvl w:val="0"/>
          <w:numId w:val="0"/>
        </w:numPr>
        <w:rPr>
          <w:lang w:val="es-ES"/>
        </w:rPr>
      </w:pPr>
      <w:r w:rsidRPr="00DA6602">
        <w:rPr>
          <w:lang w:val="es-ES"/>
        </w:rPr>
        <w:t>Nuestro Mercado Meta está orientado a personas de cualquier sexo y género, de entre 30 y 60 años, que vivan en Ciudad Autónoma de Buenos Aires, pertenezcan a la Clase Media, Media Alta y Alta; y que tengan un familiar en el rango etario entre 60 y 90 años</w:t>
      </w:r>
    </w:p>
    <w:p w14:paraId="4ECC8EDF" w14:textId="77777777" w:rsidR="001A46D9" w:rsidRDefault="001A46D9" w:rsidP="001A46D9">
      <w:pPr>
        <w:rPr>
          <w:rFonts w:cs="Arial"/>
          <w:lang w:val="es-ES"/>
        </w:rPr>
      </w:pPr>
      <w:r w:rsidRPr="00DA6602">
        <w:rPr>
          <w:rFonts w:cs="Arial"/>
          <w:lang w:val="en-US" w:eastAsia="en-US"/>
        </w:rPr>
        <w:drawing>
          <wp:inline distT="0" distB="0" distL="0" distR="0" wp14:anchorId="5E4A59E4" wp14:editId="6567790F">
            <wp:extent cx="5125165" cy="42868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428685"/>
                    </a:xfrm>
                    <a:prstGeom prst="rect">
                      <a:avLst/>
                    </a:prstGeom>
                  </pic:spPr>
                </pic:pic>
              </a:graphicData>
            </a:graphic>
          </wp:inline>
        </w:drawing>
      </w:r>
    </w:p>
    <w:p w14:paraId="1891D755" w14:textId="77777777" w:rsidR="001A46D9" w:rsidRDefault="001A46D9" w:rsidP="001A46D9">
      <w:pPr>
        <w:rPr>
          <w:rFonts w:cs="Arial"/>
          <w:lang w:val="es-ES"/>
        </w:rPr>
      </w:pPr>
      <w:r w:rsidRPr="00D0446C">
        <w:rPr>
          <w:rFonts w:cs="Arial"/>
          <w:lang w:val="es-ES"/>
        </w:rPr>
        <w:drawing>
          <wp:inline distT="0" distB="0" distL="0" distR="0" wp14:anchorId="4D9C309B" wp14:editId="7C018352">
            <wp:extent cx="5191850" cy="1095528"/>
            <wp:effectExtent l="0" t="0" r="8890" b="9525"/>
            <wp:docPr id="615" name="Imagen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850" cy="1095528"/>
                    </a:xfrm>
                    <a:prstGeom prst="rect">
                      <a:avLst/>
                    </a:prstGeom>
                  </pic:spPr>
                </pic:pic>
              </a:graphicData>
            </a:graphic>
          </wp:inline>
        </w:drawing>
      </w:r>
    </w:p>
    <w:p w14:paraId="2DFE94F2" w14:textId="77777777" w:rsidR="001A46D9" w:rsidRDefault="001A46D9" w:rsidP="001A46D9">
      <w:pPr>
        <w:rPr>
          <w:rFonts w:cs="Arial"/>
          <w:lang w:val="es-ES"/>
        </w:rPr>
      </w:pPr>
      <w:r>
        <w:lastRenderedPageBreak/>
        <w:drawing>
          <wp:inline distT="0" distB="0" distL="0" distR="0" wp14:anchorId="6117D8E6" wp14:editId="6AE8CFFC">
            <wp:extent cx="5612130" cy="2441575"/>
            <wp:effectExtent l="0" t="0" r="7620" b="15875"/>
            <wp:docPr id="616" name="Gráfico 616">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AA4E32E" w14:textId="77777777" w:rsidR="001A46D9" w:rsidRPr="00DA6602" w:rsidRDefault="001A46D9" w:rsidP="001A46D9">
      <w:pPr>
        <w:rPr>
          <w:rFonts w:cs="Arial"/>
          <w:lang w:val="es-ES"/>
        </w:rPr>
      </w:pPr>
    </w:p>
    <w:p w14:paraId="42AC1854" w14:textId="77777777" w:rsidR="001A46D9" w:rsidRPr="00C9147B" w:rsidRDefault="001A46D9" w:rsidP="001A46D9">
      <w:pPr>
        <w:pStyle w:val="Estilo1"/>
      </w:pPr>
      <w:r>
        <w:t>Según el Censo realizado en 2010, en la Ciudad Autónoma de Buenos Aires hay 2,89 millones de habitantes. Aplicando las variables de segmentación especificadas en el punto 4.2 actualmente hay 756.508 personas, las cuales gastan en promedio $3.000 por mes en Salud. Cabe destacar que las suscripciones aumentan mes tras mes, por lo cual el monto a facturar año tras año incremente con una curva similar a la exponencial</w:t>
      </w:r>
    </w:p>
    <w:p w14:paraId="5F2E2654" w14:textId="77777777" w:rsidR="001A46D9" w:rsidRPr="00C9147B" w:rsidRDefault="001A46D9" w:rsidP="001A46D9">
      <w:pPr>
        <w:pStyle w:val="Estilo2"/>
        <w:numPr>
          <w:ilvl w:val="0"/>
          <w:numId w:val="0"/>
        </w:numPr>
        <w:rPr>
          <w:lang w:val="es-ES"/>
        </w:rPr>
      </w:pPr>
    </w:p>
    <w:p w14:paraId="0881603A" w14:textId="77777777" w:rsidR="001A46D9" w:rsidRDefault="001A46D9" w:rsidP="001A46D9">
      <w:pPr>
        <w:pStyle w:val="Ttulo2"/>
        <w:numPr>
          <w:ilvl w:val="0"/>
          <w:numId w:val="0"/>
        </w:numPr>
        <w:ind w:left="450"/>
      </w:pPr>
      <w:bookmarkStart w:id="5" w:name="_Toc55003556"/>
      <w:r>
        <w:t>8.2 Modelo de Ingresos</w:t>
      </w:r>
      <w:bookmarkEnd w:id="2"/>
      <w:bookmarkEnd w:id="5"/>
    </w:p>
    <w:p w14:paraId="66554046" w14:textId="77777777" w:rsidR="001A46D9" w:rsidRDefault="001A46D9" w:rsidP="001A46D9">
      <w:pPr>
        <w:pStyle w:val="Estilo1"/>
      </w:pPr>
    </w:p>
    <w:p w14:paraId="6F8FA7E6" w14:textId="77777777" w:rsidR="001A46D9" w:rsidRDefault="001A46D9" w:rsidP="001A46D9">
      <w:pPr>
        <w:pStyle w:val="Estilo1"/>
      </w:pPr>
      <w:r>
        <w:t>En los siguientes gráficos podremos observar la estimación de la facturación bruta anual por cada línea de producto</w:t>
      </w:r>
    </w:p>
    <w:p w14:paraId="75292706" w14:textId="77777777" w:rsidR="001A46D9" w:rsidRDefault="001A46D9" w:rsidP="001A46D9">
      <w:r w:rsidRPr="007D530B">
        <w:drawing>
          <wp:inline distT="0" distB="0" distL="0" distR="0" wp14:anchorId="007FEDFD" wp14:editId="46D9A4B4">
            <wp:extent cx="5612130" cy="1208405"/>
            <wp:effectExtent l="0" t="0" r="7620" b="0"/>
            <wp:docPr id="610" name="Imagen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08405"/>
                    </a:xfrm>
                    <a:prstGeom prst="rect">
                      <a:avLst/>
                    </a:prstGeom>
                  </pic:spPr>
                </pic:pic>
              </a:graphicData>
            </a:graphic>
          </wp:inline>
        </w:drawing>
      </w:r>
    </w:p>
    <w:p w14:paraId="46CB16C7" w14:textId="77777777" w:rsidR="001A46D9" w:rsidRPr="00810ABB" w:rsidRDefault="001A46D9" w:rsidP="001A46D9"/>
    <w:p w14:paraId="7835A509" w14:textId="77777777" w:rsidR="001A46D9" w:rsidRDefault="001A46D9" w:rsidP="001A46D9">
      <w:pPr>
        <w:rPr>
          <w:rFonts w:cs="Arial"/>
        </w:rPr>
      </w:pPr>
    </w:p>
    <w:p w14:paraId="3D0934D1" w14:textId="77777777" w:rsidR="001A46D9" w:rsidRDefault="001A46D9" w:rsidP="001A46D9">
      <w:pPr>
        <w:rPr>
          <w:rFonts w:cs="Arial"/>
        </w:rPr>
      </w:pPr>
      <w:r w:rsidRPr="007D530B">
        <w:rPr>
          <w:rFonts w:cs="Arial"/>
        </w:rPr>
        <w:lastRenderedPageBreak/>
        <w:drawing>
          <wp:inline distT="0" distB="0" distL="0" distR="0" wp14:anchorId="26906429" wp14:editId="0C5F44E0">
            <wp:extent cx="3648584" cy="2038635"/>
            <wp:effectExtent l="0" t="0" r="0" b="0"/>
            <wp:docPr id="611" name="Imagen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584" cy="2038635"/>
                    </a:xfrm>
                    <a:prstGeom prst="rect">
                      <a:avLst/>
                    </a:prstGeom>
                  </pic:spPr>
                </pic:pic>
              </a:graphicData>
            </a:graphic>
          </wp:inline>
        </w:drawing>
      </w:r>
    </w:p>
    <w:p w14:paraId="253C1B28" w14:textId="77777777" w:rsidR="001A46D9" w:rsidRDefault="001A46D9" w:rsidP="001A46D9">
      <w:pPr>
        <w:rPr>
          <w:rFonts w:cs="Arial"/>
        </w:rPr>
      </w:pPr>
    </w:p>
    <w:p w14:paraId="0DEA9039" w14:textId="77777777" w:rsidR="001A46D9" w:rsidRDefault="001A46D9" w:rsidP="001A46D9">
      <w:pPr>
        <w:rPr>
          <w:rFonts w:cs="Arial"/>
        </w:rPr>
      </w:pPr>
      <w:r w:rsidRPr="00D0446C">
        <w:rPr>
          <w:rFonts w:cs="Arial"/>
        </w:rPr>
        <w:drawing>
          <wp:inline distT="0" distB="0" distL="0" distR="0" wp14:anchorId="3DE1FFE5" wp14:editId="2222C8B6">
            <wp:extent cx="5612130" cy="1504950"/>
            <wp:effectExtent l="0" t="0" r="7620" b="0"/>
            <wp:docPr id="625" name="Imagen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04950"/>
                    </a:xfrm>
                    <a:prstGeom prst="rect">
                      <a:avLst/>
                    </a:prstGeom>
                  </pic:spPr>
                </pic:pic>
              </a:graphicData>
            </a:graphic>
          </wp:inline>
        </w:drawing>
      </w:r>
    </w:p>
    <w:p w14:paraId="7AAB8124" w14:textId="77777777" w:rsidR="001A46D9" w:rsidRDefault="001A46D9" w:rsidP="001A46D9">
      <w:pPr>
        <w:rPr>
          <w:rFonts w:cs="Arial"/>
        </w:rPr>
      </w:pPr>
    </w:p>
    <w:p w14:paraId="20864940" w14:textId="77777777" w:rsidR="001A46D9" w:rsidRDefault="001A46D9" w:rsidP="001A46D9">
      <w:pPr>
        <w:rPr>
          <w:rFonts w:cs="Arial"/>
        </w:rPr>
      </w:pPr>
    </w:p>
    <w:p w14:paraId="5AB4E9CD" w14:textId="77777777" w:rsidR="001A46D9" w:rsidRDefault="001A46D9" w:rsidP="001A46D9">
      <w:pPr>
        <w:rPr>
          <w:rFonts w:cs="Arial"/>
        </w:rPr>
      </w:pPr>
      <w:r w:rsidRPr="00D0446C">
        <w:rPr>
          <w:rFonts w:cs="Arial"/>
        </w:rPr>
        <w:drawing>
          <wp:inline distT="0" distB="0" distL="0" distR="0" wp14:anchorId="2B7AC3C3" wp14:editId="1FB4DAEC">
            <wp:extent cx="5612130" cy="1447165"/>
            <wp:effectExtent l="0" t="0" r="7620" b="635"/>
            <wp:docPr id="635" name="Imagen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47165"/>
                    </a:xfrm>
                    <a:prstGeom prst="rect">
                      <a:avLst/>
                    </a:prstGeom>
                  </pic:spPr>
                </pic:pic>
              </a:graphicData>
            </a:graphic>
          </wp:inline>
        </w:drawing>
      </w:r>
    </w:p>
    <w:p w14:paraId="697A373C" w14:textId="77777777" w:rsidR="001A46D9" w:rsidRPr="00883752" w:rsidRDefault="001A46D9" w:rsidP="001A46D9">
      <w:pPr>
        <w:rPr>
          <w:rFonts w:cs="Arial"/>
        </w:rPr>
      </w:pPr>
      <w:r w:rsidRPr="00D0446C">
        <w:rPr>
          <w:rFonts w:cs="Arial"/>
        </w:rPr>
        <w:lastRenderedPageBreak/>
        <w:drawing>
          <wp:inline distT="0" distB="0" distL="0" distR="0" wp14:anchorId="783F435B" wp14:editId="2E080008">
            <wp:extent cx="5612130" cy="1456055"/>
            <wp:effectExtent l="0" t="0" r="7620" b="0"/>
            <wp:docPr id="636" name="Imagen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56055"/>
                    </a:xfrm>
                    <a:prstGeom prst="rect">
                      <a:avLst/>
                    </a:prstGeom>
                  </pic:spPr>
                </pic:pic>
              </a:graphicData>
            </a:graphic>
          </wp:inline>
        </w:drawing>
      </w:r>
    </w:p>
    <w:p w14:paraId="10A5E9DE" w14:textId="77777777" w:rsidR="001A46D9" w:rsidRPr="00883752" w:rsidRDefault="001A46D9" w:rsidP="001A46D9">
      <w:pPr>
        <w:rPr>
          <w:rFonts w:cs="Arial"/>
        </w:rPr>
      </w:pPr>
    </w:p>
    <w:p w14:paraId="4809A0CC" w14:textId="77777777" w:rsidR="001A46D9" w:rsidRPr="00883752" w:rsidRDefault="001A46D9" w:rsidP="001A46D9">
      <w:pPr>
        <w:pStyle w:val="Ttulo2"/>
        <w:numPr>
          <w:ilvl w:val="0"/>
          <w:numId w:val="0"/>
        </w:numPr>
        <w:ind w:left="450"/>
      </w:pPr>
      <w:bookmarkStart w:id="6" w:name="_Toc54887982"/>
      <w:bookmarkStart w:id="7" w:name="_Toc55003557"/>
      <w:r w:rsidRPr="00883752">
        <w:t>8.</w:t>
      </w:r>
      <w:r>
        <w:t>3</w:t>
      </w:r>
      <w:r w:rsidRPr="00883752">
        <w:t xml:space="preserve"> Modelo de Egresos</w:t>
      </w:r>
      <w:bookmarkEnd w:id="6"/>
      <w:bookmarkEnd w:id="7"/>
    </w:p>
    <w:p w14:paraId="346A7FF6" w14:textId="77777777" w:rsidR="001A46D9" w:rsidRPr="00883752" w:rsidRDefault="001A46D9" w:rsidP="001A46D9">
      <w:pPr>
        <w:rPr>
          <w:rFonts w:cs="Arial"/>
        </w:rPr>
      </w:pPr>
    </w:p>
    <w:tbl>
      <w:tblPr>
        <w:tblW w:w="7940" w:type="dxa"/>
        <w:tblCellMar>
          <w:left w:w="70" w:type="dxa"/>
          <w:right w:w="70" w:type="dxa"/>
        </w:tblCellMar>
        <w:tblLook w:val="04A0" w:firstRow="1" w:lastRow="0" w:firstColumn="1" w:lastColumn="0" w:noHBand="0" w:noVBand="1"/>
      </w:tblPr>
      <w:tblGrid>
        <w:gridCol w:w="1780"/>
        <w:gridCol w:w="2003"/>
        <w:gridCol w:w="2003"/>
        <w:gridCol w:w="2154"/>
      </w:tblGrid>
      <w:tr w:rsidR="001A46D9" w:rsidRPr="00D0446C" w14:paraId="472EAEFA" w14:textId="77777777" w:rsidTr="004E6F65">
        <w:trPr>
          <w:trHeight w:val="540"/>
        </w:trPr>
        <w:tc>
          <w:tcPr>
            <w:tcW w:w="1780" w:type="dxa"/>
            <w:tcBorders>
              <w:top w:val="nil"/>
              <w:left w:val="nil"/>
              <w:bottom w:val="nil"/>
              <w:right w:val="nil"/>
            </w:tcBorders>
            <w:shd w:val="clear" w:color="000000" w:fill="FFFFFF"/>
            <w:noWrap/>
            <w:vAlign w:val="bottom"/>
            <w:hideMark/>
          </w:tcPr>
          <w:p w14:paraId="74BBCFA3"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w:t>
            </w:r>
          </w:p>
        </w:tc>
        <w:tc>
          <w:tcPr>
            <w:tcW w:w="6160" w:type="dxa"/>
            <w:gridSpan w:val="3"/>
            <w:tcBorders>
              <w:top w:val="single" w:sz="8" w:space="0" w:color="auto"/>
              <w:left w:val="single" w:sz="8" w:space="0" w:color="auto"/>
              <w:bottom w:val="single" w:sz="8" w:space="0" w:color="auto"/>
              <w:right w:val="single" w:sz="8" w:space="0" w:color="000000"/>
            </w:tcBorders>
            <w:shd w:val="clear" w:color="000000" w:fill="8EA9DB"/>
            <w:noWrap/>
            <w:vAlign w:val="bottom"/>
            <w:hideMark/>
          </w:tcPr>
          <w:p w14:paraId="6419A729"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auto"/>
                <w:sz w:val="40"/>
                <w:szCs w:val="40"/>
                <w:lang w:val="es-ES" w:eastAsia="es-ES"/>
              </w:rPr>
            </w:pPr>
            <w:r w:rsidRPr="00D0446C">
              <w:rPr>
                <w:rFonts w:eastAsia="Times New Roman"/>
                <w:b/>
                <w:bCs/>
                <w:noProof w:val="0"/>
                <w:color w:val="auto"/>
                <w:sz w:val="40"/>
                <w:szCs w:val="40"/>
                <w:lang w:val="es-ES" w:eastAsia="es-ES"/>
              </w:rPr>
              <w:t>Costos totales</w:t>
            </w:r>
          </w:p>
        </w:tc>
      </w:tr>
      <w:tr w:rsidR="001A46D9" w:rsidRPr="00D0446C" w14:paraId="6DF37380" w14:textId="77777777" w:rsidTr="004E6F65">
        <w:trPr>
          <w:trHeight w:val="300"/>
        </w:trPr>
        <w:tc>
          <w:tcPr>
            <w:tcW w:w="1780" w:type="dxa"/>
            <w:tcBorders>
              <w:top w:val="nil"/>
              <w:left w:val="nil"/>
              <w:bottom w:val="nil"/>
              <w:right w:val="nil"/>
            </w:tcBorders>
            <w:shd w:val="clear" w:color="000000" w:fill="FFFFFF"/>
            <w:noWrap/>
            <w:vAlign w:val="bottom"/>
            <w:hideMark/>
          </w:tcPr>
          <w:p w14:paraId="64FB99EA"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w:t>
            </w:r>
          </w:p>
        </w:tc>
        <w:tc>
          <w:tcPr>
            <w:tcW w:w="200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34C91D5"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2020</w:t>
            </w:r>
          </w:p>
        </w:tc>
        <w:tc>
          <w:tcPr>
            <w:tcW w:w="2003" w:type="dxa"/>
            <w:tcBorders>
              <w:top w:val="single" w:sz="4" w:space="0" w:color="auto"/>
              <w:left w:val="nil"/>
              <w:bottom w:val="single" w:sz="4" w:space="0" w:color="auto"/>
              <w:right w:val="single" w:sz="4" w:space="0" w:color="auto"/>
            </w:tcBorders>
            <w:shd w:val="clear" w:color="000000" w:fill="B4C6E7"/>
            <w:noWrap/>
            <w:vAlign w:val="bottom"/>
            <w:hideMark/>
          </w:tcPr>
          <w:p w14:paraId="4B835A77"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2021</w:t>
            </w:r>
          </w:p>
        </w:tc>
        <w:tc>
          <w:tcPr>
            <w:tcW w:w="2154" w:type="dxa"/>
            <w:tcBorders>
              <w:top w:val="single" w:sz="4" w:space="0" w:color="auto"/>
              <w:left w:val="nil"/>
              <w:bottom w:val="single" w:sz="4" w:space="0" w:color="auto"/>
              <w:right w:val="single" w:sz="4" w:space="0" w:color="auto"/>
            </w:tcBorders>
            <w:shd w:val="clear" w:color="000000" w:fill="B4C6E7"/>
            <w:noWrap/>
            <w:vAlign w:val="bottom"/>
            <w:hideMark/>
          </w:tcPr>
          <w:p w14:paraId="09326904"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2022</w:t>
            </w:r>
          </w:p>
        </w:tc>
      </w:tr>
      <w:tr w:rsidR="001A46D9" w:rsidRPr="00D0446C" w14:paraId="40DB0394" w14:textId="77777777" w:rsidTr="004E6F65">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FA2E66B"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Costos Fijos</w:t>
            </w:r>
          </w:p>
        </w:tc>
        <w:tc>
          <w:tcPr>
            <w:tcW w:w="2003" w:type="dxa"/>
            <w:tcBorders>
              <w:top w:val="nil"/>
              <w:left w:val="nil"/>
              <w:bottom w:val="single" w:sz="4" w:space="0" w:color="auto"/>
              <w:right w:val="single" w:sz="4" w:space="0" w:color="auto"/>
            </w:tcBorders>
            <w:shd w:val="clear" w:color="000000" w:fill="FFFFFF"/>
            <w:noWrap/>
            <w:vAlign w:val="bottom"/>
            <w:hideMark/>
          </w:tcPr>
          <w:p w14:paraId="176E6686"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$ 11.545.587,60</w:t>
            </w:r>
          </w:p>
        </w:tc>
        <w:tc>
          <w:tcPr>
            <w:tcW w:w="2003" w:type="dxa"/>
            <w:tcBorders>
              <w:top w:val="nil"/>
              <w:left w:val="nil"/>
              <w:bottom w:val="single" w:sz="4" w:space="0" w:color="auto"/>
              <w:right w:val="single" w:sz="4" w:space="0" w:color="auto"/>
            </w:tcBorders>
            <w:shd w:val="clear" w:color="000000" w:fill="FFFFFF"/>
            <w:noWrap/>
            <w:vAlign w:val="bottom"/>
            <w:hideMark/>
          </w:tcPr>
          <w:p w14:paraId="015FD962"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$ 11.545.587,60</w:t>
            </w:r>
          </w:p>
        </w:tc>
        <w:tc>
          <w:tcPr>
            <w:tcW w:w="2154" w:type="dxa"/>
            <w:tcBorders>
              <w:top w:val="nil"/>
              <w:left w:val="nil"/>
              <w:bottom w:val="single" w:sz="4" w:space="0" w:color="auto"/>
              <w:right w:val="single" w:sz="4" w:space="0" w:color="auto"/>
            </w:tcBorders>
            <w:shd w:val="clear" w:color="000000" w:fill="FFFFFF"/>
            <w:noWrap/>
            <w:vAlign w:val="bottom"/>
            <w:hideMark/>
          </w:tcPr>
          <w:p w14:paraId="552328A4"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$ 11.505.587,60</w:t>
            </w:r>
          </w:p>
        </w:tc>
      </w:tr>
      <w:tr w:rsidR="001A46D9" w:rsidRPr="00D0446C" w14:paraId="17A5D9D7" w14:textId="77777777" w:rsidTr="004E6F65">
        <w:trPr>
          <w:trHeight w:val="300"/>
        </w:trPr>
        <w:tc>
          <w:tcPr>
            <w:tcW w:w="1780" w:type="dxa"/>
            <w:tcBorders>
              <w:top w:val="nil"/>
              <w:left w:val="single" w:sz="4" w:space="0" w:color="auto"/>
              <w:bottom w:val="single" w:sz="4" w:space="0" w:color="auto"/>
              <w:right w:val="single" w:sz="4" w:space="0" w:color="auto"/>
            </w:tcBorders>
            <w:shd w:val="clear" w:color="000000" w:fill="B4C6E7"/>
            <w:noWrap/>
            <w:vAlign w:val="bottom"/>
            <w:hideMark/>
          </w:tcPr>
          <w:p w14:paraId="2D252E91"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Costos variables</w:t>
            </w:r>
          </w:p>
        </w:tc>
        <w:tc>
          <w:tcPr>
            <w:tcW w:w="2003" w:type="dxa"/>
            <w:tcBorders>
              <w:top w:val="nil"/>
              <w:left w:val="nil"/>
              <w:bottom w:val="single" w:sz="4" w:space="0" w:color="auto"/>
              <w:right w:val="single" w:sz="4" w:space="0" w:color="auto"/>
            </w:tcBorders>
            <w:shd w:val="clear" w:color="000000" w:fill="FFFFFF"/>
            <w:noWrap/>
            <w:vAlign w:val="bottom"/>
            <w:hideMark/>
          </w:tcPr>
          <w:p w14:paraId="06783670"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$ 25.067.123,36</w:t>
            </w:r>
          </w:p>
        </w:tc>
        <w:tc>
          <w:tcPr>
            <w:tcW w:w="2003" w:type="dxa"/>
            <w:tcBorders>
              <w:top w:val="nil"/>
              <w:left w:val="nil"/>
              <w:bottom w:val="single" w:sz="4" w:space="0" w:color="auto"/>
              <w:right w:val="single" w:sz="4" w:space="0" w:color="auto"/>
            </w:tcBorders>
            <w:shd w:val="clear" w:color="000000" w:fill="FFFFFF"/>
            <w:noWrap/>
            <w:vAlign w:val="bottom"/>
            <w:hideMark/>
          </w:tcPr>
          <w:p w14:paraId="4CCD1E49"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$ 41.066.203,20</w:t>
            </w:r>
          </w:p>
        </w:tc>
        <w:tc>
          <w:tcPr>
            <w:tcW w:w="2154" w:type="dxa"/>
            <w:tcBorders>
              <w:top w:val="nil"/>
              <w:left w:val="nil"/>
              <w:bottom w:val="single" w:sz="4" w:space="0" w:color="auto"/>
              <w:right w:val="single" w:sz="4" w:space="0" w:color="auto"/>
            </w:tcBorders>
            <w:shd w:val="clear" w:color="000000" w:fill="FFFFFF"/>
            <w:noWrap/>
            <w:vAlign w:val="bottom"/>
            <w:hideMark/>
          </w:tcPr>
          <w:p w14:paraId="740FA7D0"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$ 68.011.592,84</w:t>
            </w:r>
          </w:p>
        </w:tc>
      </w:tr>
      <w:tr w:rsidR="001A46D9" w:rsidRPr="00D0446C" w14:paraId="61346F9F" w14:textId="77777777" w:rsidTr="004E6F65">
        <w:trPr>
          <w:trHeight w:val="300"/>
        </w:trPr>
        <w:tc>
          <w:tcPr>
            <w:tcW w:w="1780" w:type="dxa"/>
            <w:tcBorders>
              <w:top w:val="nil"/>
              <w:left w:val="single" w:sz="4" w:space="0" w:color="auto"/>
              <w:bottom w:val="single" w:sz="4" w:space="0" w:color="auto"/>
              <w:right w:val="single" w:sz="4" w:space="0" w:color="auto"/>
            </w:tcBorders>
            <w:shd w:val="clear" w:color="000000" w:fill="B4C6E7"/>
            <w:noWrap/>
            <w:vAlign w:val="bottom"/>
            <w:hideMark/>
          </w:tcPr>
          <w:p w14:paraId="50A2C992"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Costos de RRHH</w:t>
            </w:r>
          </w:p>
        </w:tc>
        <w:tc>
          <w:tcPr>
            <w:tcW w:w="2003" w:type="dxa"/>
            <w:tcBorders>
              <w:top w:val="nil"/>
              <w:left w:val="nil"/>
              <w:bottom w:val="single" w:sz="4" w:space="0" w:color="auto"/>
              <w:right w:val="single" w:sz="4" w:space="0" w:color="auto"/>
            </w:tcBorders>
            <w:shd w:val="clear" w:color="000000" w:fill="FFFFFF"/>
            <w:noWrap/>
            <w:vAlign w:val="bottom"/>
            <w:hideMark/>
          </w:tcPr>
          <w:p w14:paraId="101BD649"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$ 9.749.696,45</w:t>
            </w:r>
          </w:p>
        </w:tc>
        <w:tc>
          <w:tcPr>
            <w:tcW w:w="2003" w:type="dxa"/>
            <w:tcBorders>
              <w:top w:val="nil"/>
              <w:left w:val="nil"/>
              <w:bottom w:val="single" w:sz="4" w:space="0" w:color="auto"/>
              <w:right w:val="single" w:sz="4" w:space="0" w:color="auto"/>
            </w:tcBorders>
            <w:shd w:val="clear" w:color="000000" w:fill="FFFFFF"/>
            <w:noWrap/>
            <w:vAlign w:val="bottom"/>
            <w:hideMark/>
          </w:tcPr>
          <w:p w14:paraId="16F865BF"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$ 13.737.878,95</w:t>
            </w:r>
          </w:p>
        </w:tc>
        <w:tc>
          <w:tcPr>
            <w:tcW w:w="2154" w:type="dxa"/>
            <w:tcBorders>
              <w:top w:val="nil"/>
              <w:left w:val="nil"/>
              <w:bottom w:val="single" w:sz="4" w:space="0" w:color="auto"/>
              <w:right w:val="single" w:sz="4" w:space="0" w:color="auto"/>
            </w:tcBorders>
            <w:shd w:val="clear" w:color="auto" w:fill="auto"/>
            <w:noWrap/>
            <w:vAlign w:val="bottom"/>
            <w:hideMark/>
          </w:tcPr>
          <w:p w14:paraId="5263FED7"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$ 28.538.584,75</w:t>
            </w:r>
          </w:p>
        </w:tc>
      </w:tr>
      <w:tr w:rsidR="001A46D9" w:rsidRPr="00D0446C" w14:paraId="621DAE7A" w14:textId="77777777" w:rsidTr="004E6F65">
        <w:trPr>
          <w:trHeight w:val="300"/>
        </w:trPr>
        <w:tc>
          <w:tcPr>
            <w:tcW w:w="1780" w:type="dxa"/>
            <w:tcBorders>
              <w:top w:val="nil"/>
              <w:left w:val="single" w:sz="4" w:space="0" w:color="auto"/>
              <w:bottom w:val="single" w:sz="4" w:space="0" w:color="auto"/>
              <w:right w:val="single" w:sz="4" w:space="0" w:color="auto"/>
            </w:tcBorders>
            <w:shd w:val="clear" w:color="000000" w:fill="B4C6E7"/>
            <w:noWrap/>
            <w:vAlign w:val="bottom"/>
            <w:hideMark/>
          </w:tcPr>
          <w:p w14:paraId="33AB07B8"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Costos totales</w:t>
            </w:r>
          </w:p>
        </w:tc>
        <w:tc>
          <w:tcPr>
            <w:tcW w:w="2003" w:type="dxa"/>
            <w:tcBorders>
              <w:top w:val="nil"/>
              <w:left w:val="nil"/>
              <w:bottom w:val="single" w:sz="4" w:space="0" w:color="auto"/>
              <w:right w:val="single" w:sz="4" w:space="0" w:color="auto"/>
            </w:tcBorders>
            <w:shd w:val="clear" w:color="000000" w:fill="FFFF00"/>
            <w:noWrap/>
            <w:vAlign w:val="bottom"/>
            <w:hideMark/>
          </w:tcPr>
          <w:p w14:paraId="4353F955"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$ 46.364.427,41</w:t>
            </w:r>
          </w:p>
        </w:tc>
        <w:tc>
          <w:tcPr>
            <w:tcW w:w="2003" w:type="dxa"/>
            <w:tcBorders>
              <w:top w:val="nil"/>
              <w:left w:val="nil"/>
              <w:bottom w:val="single" w:sz="4" w:space="0" w:color="auto"/>
              <w:right w:val="single" w:sz="4" w:space="0" w:color="auto"/>
            </w:tcBorders>
            <w:shd w:val="clear" w:color="000000" w:fill="FFFF00"/>
            <w:noWrap/>
            <w:vAlign w:val="bottom"/>
            <w:hideMark/>
          </w:tcPr>
          <w:p w14:paraId="07910368"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$ 66.351.690,75</w:t>
            </w:r>
          </w:p>
        </w:tc>
        <w:tc>
          <w:tcPr>
            <w:tcW w:w="2154" w:type="dxa"/>
            <w:tcBorders>
              <w:top w:val="nil"/>
              <w:left w:val="nil"/>
              <w:bottom w:val="single" w:sz="4" w:space="0" w:color="auto"/>
              <w:right w:val="single" w:sz="4" w:space="0" w:color="auto"/>
            </w:tcBorders>
            <w:shd w:val="clear" w:color="000000" w:fill="FFFF00"/>
            <w:noWrap/>
            <w:vAlign w:val="bottom"/>
            <w:hideMark/>
          </w:tcPr>
          <w:p w14:paraId="613C51DE"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$ 108.057.787,19</w:t>
            </w:r>
          </w:p>
        </w:tc>
      </w:tr>
      <w:tr w:rsidR="001A46D9" w:rsidRPr="00D0446C" w14:paraId="03A7F10A" w14:textId="77777777" w:rsidTr="004E6F65">
        <w:trPr>
          <w:trHeight w:val="300"/>
        </w:trPr>
        <w:tc>
          <w:tcPr>
            <w:tcW w:w="1780" w:type="dxa"/>
            <w:tcBorders>
              <w:top w:val="nil"/>
              <w:left w:val="single" w:sz="4" w:space="0" w:color="auto"/>
              <w:bottom w:val="single" w:sz="4" w:space="0" w:color="auto"/>
              <w:right w:val="single" w:sz="4" w:space="0" w:color="auto"/>
            </w:tcBorders>
            <w:shd w:val="clear" w:color="000000" w:fill="B4C6E7"/>
            <w:noWrap/>
            <w:vAlign w:val="bottom"/>
            <w:hideMark/>
          </w:tcPr>
          <w:p w14:paraId="27BB6FB0"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Pr>
                <w:rFonts w:eastAsia="Times New Roman"/>
                <w:b/>
                <w:bCs/>
                <w:noProof w:val="0"/>
                <w:color w:val="000000"/>
                <w:sz w:val="22"/>
                <w:szCs w:val="22"/>
                <w:lang w:val="es-ES" w:eastAsia="es-ES"/>
              </w:rPr>
              <w:t>I</w:t>
            </w:r>
            <w:r w:rsidRPr="00D0446C">
              <w:rPr>
                <w:rFonts w:eastAsia="Times New Roman"/>
                <w:b/>
                <w:bCs/>
                <w:noProof w:val="0"/>
                <w:color w:val="000000"/>
                <w:sz w:val="22"/>
                <w:szCs w:val="22"/>
                <w:lang w:val="es-ES" w:eastAsia="es-ES"/>
              </w:rPr>
              <w:t>ngresos</w:t>
            </w:r>
          </w:p>
        </w:tc>
        <w:tc>
          <w:tcPr>
            <w:tcW w:w="2003" w:type="dxa"/>
            <w:tcBorders>
              <w:top w:val="nil"/>
              <w:left w:val="nil"/>
              <w:bottom w:val="single" w:sz="4" w:space="0" w:color="auto"/>
              <w:right w:val="single" w:sz="4" w:space="0" w:color="auto"/>
            </w:tcBorders>
            <w:shd w:val="clear" w:color="000000" w:fill="FFFFFF"/>
            <w:noWrap/>
            <w:vAlign w:val="bottom"/>
            <w:hideMark/>
          </w:tcPr>
          <w:p w14:paraId="5CB885F5"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$ 22.695.240,00</w:t>
            </w:r>
          </w:p>
        </w:tc>
        <w:tc>
          <w:tcPr>
            <w:tcW w:w="2003" w:type="dxa"/>
            <w:tcBorders>
              <w:top w:val="nil"/>
              <w:left w:val="nil"/>
              <w:bottom w:val="single" w:sz="4" w:space="0" w:color="auto"/>
              <w:right w:val="single" w:sz="4" w:space="0" w:color="auto"/>
            </w:tcBorders>
            <w:shd w:val="clear" w:color="000000" w:fill="FFFFFF"/>
            <w:noWrap/>
            <w:vAlign w:val="bottom"/>
            <w:hideMark/>
          </w:tcPr>
          <w:p w14:paraId="2DF7EBBC"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$ 86.241.912,00</w:t>
            </w:r>
          </w:p>
        </w:tc>
        <w:tc>
          <w:tcPr>
            <w:tcW w:w="2154" w:type="dxa"/>
            <w:tcBorders>
              <w:top w:val="nil"/>
              <w:left w:val="nil"/>
              <w:bottom w:val="single" w:sz="4" w:space="0" w:color="auto"/>
              <w:right w:val="single" w:sz="4" w:space="0" w:color="auto"/>
            </w:tcBorders>
            <w:shd w:val="clear" w:color="000000" w:fill="FFFFFF"/>
            <w:noWrap/>
            <w:vAlign w:val="bottom"/>
            <w:hideMark/>
          </w:tcPr>
          <w:p w14:paraId="1B1B5C12"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noProof w:val="0"/>
                <w:color w:val="000000"/>
                <w:sz w:val="22"/>
                <w:szCs w:val="22"/>
                <w:lang w:val="es-ES" w:eastAsia="es-ES"/>
              </w:rPr>
            </w:pPr>
            <w:r w:rsidRPr="00D0446C">
              <w:rPr>
                <w:rFonts w:eastAsia="Times New Roman"/>
                <w:noProof w:val="0"/>
                <w:color w:val="000000"/>
                <w:sz w:val="22"/>
                <w:szCs w:val="22"/>
                <w:lang w:val="es-ES" w:eastAsia="es-ES"/>
              </w:rPr>
              <w:t>$ 190.640.016,00</w:t>
            </w:r>
          </w:p>
        </w:tc>
      </w:tr>
    </w:tbl>
    <w:p w14:paraId="5CD6BF95" w14:textId="77777777" w:rsidR="001A46D9" w:rsidRPr="00883752" w:rsidRDefault="001A46D9" w:rsidP="001A46D9">
      <w:pPr>
        <w:rPr>
          <w:rFonts w:cs="Arial"/>
        </w:rPr>
      </w:pPr>
    </w:p>
    <w:p w14:paraId="3580A4C0" w14:textId="77777777" w:rsidR="001A46D9" w:rsidRPr="00883752" w:rsidRDefault="001A46D9" w:rsidP="001A46D9">
      <w:pPr>
        <w:rPr>
          <w:rFonts w:cs="Arial"/>
        </w:rPr>
      </w:pPr>
    </w:p>
    <w:p w14:paraId="233D29A0" w14:textId="77777777" w:rsidR="001A46D9" w:rsidRPr="00883752" w:rsidRDefault="001A46D9" w:rsidP="001A46D9">
      <w:pPr>
        <w:rPr>
          <w:rFonts w:cs="Arial"/>
        </w:rPr>
      </w:pPr>
      <w:r>
        <w:lastRenderedPageBreak/>
        <w:drawing>
          <wp:inline distT="0" distB="0" distL="0" distR="0" wp14:anchorId="03F6040F" wp14:editId="10065C10">
            <wp:extent cx="5320393" cy="2745921"/>
            <wp:effectExtent l="0" t="0" r="13970" b="16510"/>
            <wp:docPr id="637" name="Gráfico 637">
              <a:extLst xmlns:a="http://schemas.openxmlformats.org/drawingml/2006/main">
                <a:ext uri="{FF2B5EF4-FFF2-40B4-BE49-F238E27FC236}">
                  <a16:creationId xmlns:a16="http://schemas.microsoft.com/office/drawing/2014/main" id="{00000000-0008-0000-08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C72AAB9" w14:textId="77777777" w:rsidR="001A46D9" w:rsidRDefault="001A46D9" w:rsidP="001A46D9">
      <w:pPr>
        <w:rPr>
          <w:rFonts w:cs="Arial"/>
        </w:rPr>
      </w:pPr>
    </w:p>
    <w:p w14:paraId="560C85F9" w14:textId="77777777" w:rsidR="001A46D9" w:rsidRPr="00883752" w:rsidRDefault="001A46D9" w:rsidP="001A46D9">
      <w:pPr>
        <w:rPr>
          <w:rFonts w:cs="Arial"/>
        </w:rPr>
      </w:pPr>
      <w:r>
        <w:drawing>
          <wp:inline distT="0" distB="0" distL="0" distR="0" wp14:anchorId="5F069685" wp14:editId="1AC95BD0">
            <wp:extent cx="4295775" cy="2743200"/>
            <wp:effectExtent l="0" t="0" r="9525" b="0"/>
            <wp:docPr id="638" name="Gráfico 638">
              <a:extLst xmlns:a="http://schemas.openxmlformats.org/drawingml/2006/main">
                <a:ext uri="{FF2B5EF4-FFF2-40B4-BE49-F238E27FC236}">
                  <a16:creationId xmlns:a16="http://schemas.microsoft.com/office/drawing/2014/main" id="{00000000-0008-0000-0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97C8A95" w14:textId="77777777" w:rsidR="001A46D9" w:rsidRDefault="001A46D9" w:rsidP="001A46D9">
      <w:pPr>
        <w:pStyle w:val="Ttulo2"/>
        <w:numPr>
          <w:ilvl w:val="0"/>
          <w:numId w:val="0"/>
        </w:numPr>
        <w:ind w:left="450"/>
      </w:pPr>
      <w:bookmarkStart w:id="8" w:name="_Toc54887983"/>
      <w:bookmarkStart w:id="9" w:name="_Toc55003558"/>
      <w:r>
        <w:t>8.4 Modelo de Inversion</w:t>
      </w:r>
      <w:bookmarkEnd w:id="8"/>
      <w:bookmarkEnd w:id="9"/>
    </w:p>
    <w:p w14:paraId="79DD49E5" w14:textId="77777777" w:rsidR="001A46D9" w:rsidRDefault="001A46D9" w:rsidP="001A46D9">
      <w:pPr>
        <w:rPr>
          <w:rFonts w:cs="Arial"/>
        </w:rPr>
      </w:pPr>
    </w:p>
    <w:p w14:paraId="3968D93E" w14:textId="77777777" w:rsidR="001A46D9" w:rsidRDefault="001A46D9" w:rsidP="001A46D9">
      <w:pPr>
        <w:rPr>
          <w:rFonts w:cs="Arial"/>
        </w:rPr>
      </w:pPr>
    </w:p>
    <w:p w14:paraId="0662ED87" w14:textId="77777777" w:rsidR="001A46D9" w:rsidRDefault="001A46D9" w:rsidP="001A46D9">
      <w:pPr>
        <w:rPr>
          <w:rFonts w:cs="Arial"/>
        </w:rPr>
      </w:pPr>
      <w:r w:rsidRPr="00ED415A">
        <w:rPr>
          <w:rFonts w:cs="Arial"/>
        </w:rPr>
        <w:lastRenderedPageBreak/>
        <w:drawing>
          <wp:inline distT="0" distB="0" distL="0" distR="0" wp14:anchorId="39D3F8D4" wp14:editId="13FDB4AF">
            <wp:extent cx="5210902" cy="1952898"/>
            <wp:effectExtent l="0" t="0" r="0" b="9525"/>
            <wp:docPr id="619" name="Imagen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902" cy="1952898"/>
                    </a:xfrm>
                    <a:prstGeom prst="rect">
                      <a:avLst/>
                    </a:prstGeom>
                  </pic:spPr>
                </pic:pic>
              </a:graphicData>
            </a:graphic>
          </wp:inline>
        </w:drawing>
      </w:r>
    </w:p>
    <w:p w14:paraId="1C3F0AE5" w14:textId="77777777" w:rsidR="001A46D9" w:rsidRDefault="001A46D9" w:rsidP="001A46D9">
      <w:pPr>
        <w:rPr>
          <w:rFonts w:cs="Arial"/>
        </w:rPr>
      </w:pPr>
      <w:r w:rsidRPr="00ED415A">
        <w:rPr>
          <w:rFonts w:cs="Arial"/>
        </w:rPr>
        <w:drawing>
          <wp:inline distT="0" distB="0" distL="0" distR="0" wp14:anchorId="070964FC" wp14:editId="0E73CEFF">
            <wp:extent cx="5296639" cy="1857634"/>
            <wp:effectExtent l="0" t="0" r="0" b="9525"/>
            <wp:docPr id="620" name="Imagen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639" cy="1857634"/>
                    </a:xfrm>
                    <a:prstGeom prst="rect">
                      <a:avLst/>
                    </a:prstGeom>
                  </pic:spPr>
                </pic:pic>
              </a:graphicData>
            </a:graphic>
          </wp:inline>
        </w:drawing>
      </w:r>
    </w:p>
    <w:p w14:paraId="3991A52B" w14:textId="77777777" w:rsidR="001A46D9" w:rsidRDefault="001A46D9" w:rsidP="001A46D9">
      <w:pPr>
        <w:rPr>
          <w:rFonts w:cs="Arial"/>
        </w:rPr>
      </w:pPr>
      <w:r w:rsidRPr="00D0446C">
        <w:rPr>
          <w:rFonts w:cs="Arial"/>
        </w:rPr>
        <w:drawing>
          <wp:inline distT="0" distB="0" distL="0" distR="0" wp14:anchorId="0BD8D000" wp14:editId="17B04ECB">
            <wp:extent cx="5287113" cy="1867161"/>
            <wp:effectExtent l="0" t="0" r="0" b="0"/>
            <wp:docPr id="639" name="Imagen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7113" cy="1867161"/>
                    </a:xfrm>
                    <a:prstGeom prst="rect">
                      <a:avLst/>
                    </a:prstGeom>
                  </pic:spPr>
                </pic:pic>
              </a:graphicData>
            </a:graphic>
          </wp:inline>
        </w:drawing>
      </w:r>
    </w:p>
    <w:p w14:paraId="237A4262" w14:textId="77777777" w:rsidR="001A46D9" w:rsidRDefault="001A46D9" w:rsidP="001A46D9">
      <w:pPr>
        <w:rPr>
          <w:rFonts w:cs="Arial"/>
        </w:rPr>
      </w:pPr>
      <w:r w:rsidRPr="00D0446C">
        <w:rPr>
          <w:rFonts w:cs="Arial"/>
        </w:rPr>
        <w:lastRenderedPageBreak/>
        <w:drawing>
          <wp:inline distT="0" distB="0" distL="0" distR="0" wp14:anchorId="61CB7D76" wp14:editId="56990F27">
            <wp:extent cx="5268060" cy="1867161"/>
            <wp:effectExtent l="0" t="0" r="0" b="0"/>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8060" cy="1867161"/>
                    </a:xfrm>
                    <a:prstGeom prst="rect">
                      <a:avLst/>
                    </a:prstGeom>
                  </pic:spPr>
                </pic:pic>
              </a:graphicData>
            </a:graphic>
          </wp:inline>
        </w:drawing>
      </w:r>
    </w:p>
    <w:p w14:paraId="24516253" w14:textId="77777777" w:rsidR="001A46D9" w:rsidRDefault="001A46D9" w:rsidP="001A46D9">
      <w:pPr>
        <w:pStyle w:val="Ttulo2"/>
        <w:numPr>
          <w:ilvl w:val="0"/>
          <w:numId w:val="0"/>
        </w:numPr>
        <w:ind w:left="450"/>
      </w:pPr>
      <w:bookmarkStart w:id="10" w:name="_Toc54887984"/>
      <w:bookmarkStart w:id="11" w:name="_Toc55003559"/>
      <w:r w:rsidRPr="00883752">
        <w:t>8.</w:t>
      </w:r>
      <w:r>
        <w:t>5</w:t>
      </w:r>
      <w:r w:rsidRPr="00883752">
        <w:t xml:space="preserve"> </w:t>
      </w:r>
      <w:r>
        <w:t>Presupuesto financiero</w:t>
      </w:r>
      <w:bookmarkEnd w:id="10"/>
      <w:bookmarkEnd w:id="11"/>
    </w:p>
    <w:p w14:paraId="6135D0E2" w14:textId="77777777" w:rsidR="001A46D9" w:rsidRDefault="001A46D9" w:rsidP="001A46D9"/>
    <w:p w14:paraId="689B59EC" w14:textId="77777777" w:rsidR="001A46D9" w:rsidRPr="00ED415A" w:rsidRDefault="001A46D9" w:rsidP="001A46D9">
      <w:r w:rsidRPr="00D0446C">
        <w:drawing>
          <wp:inline distT="0" distB="0" distL="0" distR="0" wp14:anchorId="48E72B9A" wp14:editId="67808404">
            <wp:extent cx="5612130" cy="2275840"/>
            <wp:effectExtent l="0" t="0" r="7620" b="0"/>
            <wp:docPr id="641" name="Imagen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275840"/>
                    </a:xfrm>
                    <a:prstGeom prst="rect">
                      <a:avLst/>
                    </a:prstGeom>
                  </pic:spPr>
                </pic:pic>
              </a:graphicData>
            </a:graphic>
          </wp:inline>
        </w:drawing>
      </w:r>
    </w:p>
    <w:p w14:paraId="2AD59B30" w14:textId="77777777" w:rsidR="001A46D9" w:rsidRDefault="001A46D9" w:rsidP="001A46D9">
      <w:pPr>
        <w:pStyle w:val="Estilo1"/>
      </w:pPr>
      <w:r w:rsidRPr="00ED415A">
        <w:t>Si simulamos un plazo fijo en pesos a 365 días en el banco nación, la tasa de interés nos da un 33,06%. Mercadopago tiene su proprio "Plazo Fijo", el cual tiene una tasa del 19,3%. Por eso seteamos la Tasa de Corte un poco superior</w:t>
      </w:r>
      <w:r>
        <w:t xml:space="preserve"> para hacer del proyecto un proyecto que atraiga inversores</w:t>
      </w:r>
      <w:r w:rsidRPr="00ED415A">
        <w:t>.</w:t>
      </w:r>
    </w:p>
    <w:tbl>
      <w:tblPr>
        <w:tblW w:w="2800" w:type="dxa"/>
        <w:tblCellMar>
          <w:left w:w="70" w:type="dxa"/>
          <w:right w:w="70" w:type="dxa"/>
        </w:tblCellMar>
        <w:tblLook w:val="04A0" w:firstRow="1" w:lastRow="0" w:firstColumn="1" w:lastColumn="0" w:noHBand="0" w:noVBand="1"/>
      </w:tblPr>
      <w:tblGrid>
        <w:gridCol w:w="1600"/>
        <w:gridCol w:w="1200"/>
      </w:tblGrid>
      <w:tr w:rsidR="001A46D9" w:rsidRPr="00D0446C" w14:paraId="4675EA03" w14:textId="77777777" w:rsidTr="004E6F65">
        <w:trPr>
          <w:trHeight w:val="300"/>
        </w:trPr>
        <w:tc>
          <w:tcPr>
            <w:tcW w:w="160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5FAF3BDB"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Tasa de Corte</w:t>
            </w:r>
          </w:p>
        </w:tc>
        <w:tc>
          <w:tcPr>
            <w:tcW w:w="1200" w:type="dxa"/>
            <w:tcBorders>
              <w:top w:val="single" w:sz="8" w:space="0" w:color="auto"/>
              <w:left w:val="nil"/>
              <w:bottom w:val="single" w:sz="4" w:space="0" w:color="auto"/>
              <w:right w:val="single" w:sz="8" w:space="0" w:color="auto"/>
            </w:tcBorders>
            <w:shd w:val="clear" w:color="000000" w:fill="FFF2CC"/>
            <w:noWrap/>
            <w:vAlign w:val="bottom"/>
            <w:hideMark/>
          </w:tcPr>
          <w:p w14:paraId="60981BF8"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60%</w:t>
            </w:r>
          </w:p>
        </w:tc>
      </w:tr>
      <w:tr w:rsidR="001A46D9" w:rsidRPr="00D0446C" w14:paraId="4A1290B8" w14:textId="77777777" w:rsidTr="004E6F65">
        <w:trPr>
          <w:trHeight w:val="300"/>
        </w:trPr>
        <w:tc>
          <w:tcPr>
            <w:tcW w:w="1600" w:type="dxa"/>
            <w:tcBorders>
              <w:top w:val="nil"/>
              <w:left w:val="single" w:sz="8" w:space="0" w:color="auto"/>
              <w:bottom w:val="single" w:sz="4" w:space="0" w:color="auto"/>
              <w:right w:val="single" w:sz="4" w:space="0" w:color="auto"/>
            </w:tcBorders>
            <w:shd w:val="clear" w:color="000000" w:fill="FFFF00"/>
            <w:noWrap/>
            <w:vAlign w:val="bottom"/>
            <w:hideMark/>
          </w:tcPr>
          <w:p w14:paraId="349F44AA"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VAN</w:t>
            </w:r>
          </w:p>
        </w:tc>
        <w:tc>
          <w:tcPr>
            <w:tcW w:w="1200" w:type="dxa"/>
            <w:tcBorders>
              <w:top w:val="nil"/>
              <w:left w:val="nil"/>
              <w:bottom w:val="single" w:sz="4" w:space="0" w:color="auto"/>
              <w:right w:val="single" w:sz="8" w:space="0" w:color="auto"/>
            </w:tcBorders>
            <w:shd w:val="clear" w:color="000000" w:fill="FFF2CC"/>
            <w:noWrap/>
            <w:vAlign w:val="bottom"/>
            <w:hideMark/>
          </w:tcPr>
          <w:p w14:paraId="5D1A03D9"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$733.909</w:t>
            </w:r>
          </w:p>
        </w:tc>
      </w:tr>
      <w:tr w:rsidR="001A46D9" w:rsidRPr="00D0446C" w14:paraId="67D90128" w14:textId="77777777" w:rsidTr="004E6F65">
        <w:trPr>
          <w:trHeight w:val="315"/>
        </w:trPr>
        <w:tc>
          <w:tcPr>
            <w:tcW w:w="1600" w:type="dxa"/>
            <w:tcBorders>
              <w:top w:val="nil"/>
              <w:left w:val="single" w:sz="8" w:space="0" w:color="auto"/>
              <w:bottom w:val="single" w:sz="8" w:space="0" w:color="auto"/>
              <w:right w:val="single" w:sz="4" w:space="0" w:color="auto"/>
            </w:tcBorders>
            <w:shd w:val="clear" w:color="000000" w:fill="FFFF00"/>
            <w:noWrap/>
            <w:vAlign w:val="bottom"/>
            <w:hideMark/>
          </w:tcPr>
          <w:p w14:paraId="4546CA78"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TIR</w:t>
            </w:r>
          </w:p>
        </w:tc>
        <w:tc>
          <w:tcPr>
            <w:tcW w:w="1200" w:type="dxa"/>
            <w:tcBorders>
              <w:top w:val="nil"/>
              <w:left w:val="nil"/>
              <w:bottom w:val="single" w:sz="8" w:space="0" w:color="auto"/>
              <w:right w:val="single" w:sz="8" w:space="0" w:color="auto"/>
            </w:tcBorders>
            <w:shd w:val="clear" w:color="000000" w:fill="FFF2CC"/>
            <w:noWrap/>
            <w:vAlign w:val="bottom"/>
            <w:hideMark/>
          </w:tcPr>
          <w:p w14:paraId="47D23F73" w14:textId="77777777" w:rsidR="001A46D9" w:rsidRPr="00D0446C"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D0446C">
              <w:rPr>
                <w:rFonts w:eastAsia="Times New Roman"/>
                <w:b/>
                <w:bCs/>
                <w:noProof w:val="0"/>
                <w:color w:val="000000"/>
                <w:sz w:val="22"/>
                <w:szCs w:val="22"/>
                <w:lang w:val="es-ES" w:eastAsia="es-ES"/>
              </w:rPr>
              <w:t>126%</w:t>
            </w:r>
          </w:p>
        </w:tc>
      </w:tr>
    </w:tbl>
    <w:p w14:paraId="0B0E4855" w14:textId="77777777" w:rsidR="001A46D9" w:rsidRDefault="001A46D9" w:rsidP="001A46D9">
      <w:pPr>
        <w:pStyle w:val="Estilo2"/>
        <w:numPr>
          <w:ilvl w:val="0"/>
          <w:numId w:val="0"/>
        </w:numPr>
        <w:rPr>
          <w:lang w:val="es-ES"/>
        </w:rPr>
      </w:pPr>
    </w:p>
    <w:p w14:paraId="3DF98E77" w14:textId="77777777" w:rsidR="001A46D9" w:rsidRPr="00BC139F" w:rsidRDefault="001A46D9" w:rsidP="001A46D9">
      <w:pPr>
        <w:pStyle w:val="Estilo2"/>
        <w:numPr>
          <w:ilvl w:val="0"/>
          <w:numId w:val="0"/>
        </w:numPr>
        <w:ind w:left="720" w:hanging="360"/>
      </w:pPr>
    </w:p>
    <w:p w14:paraId="29DB3DCE" w14:textId="77777777" w:rsidR="001A46D9" w:rsidRDefault="001A46D9" w:rsidP="001A46D9">
      <w:pPr>
        <w:pStyle w:val="Ttulo2"/>
        <w:numPr>
          <w:ilvl w:val="0"/>
          <w:numId w:val="0"/>
        </w:numPr>
        <w:ind w:left="450"/>
      </w:pPr>
      <w:bookmarkStart w:id="12" w:name="_Toc54887985"/>
      <w:bookmarkStart w:id="13" w:name="_Toc55003560"/>
      <w:r w:rsidRPr="00883752">
        <w:lastRenderedPageBreak/>
        <w:t>8.</w:t>
      </w:r>
      <w:r>
        <w:t>6</w:t>
      </w:r>
      <w:r w:rsidRPr="00883752">
        <w:t xml:space="preserve"> </w:t>
      </w:r>
      <w:r>
        <w:t>Matriz de Riesgos</w:t>
      </w:r>
      <w:bookmarkEnd w:id="12"/>
      <w:bookmarkEnd w:id="13"/>
    </w:p>
    <w:p w14:paraId="5ADEC1C1" w14:textId="77777777" w:rsidR="001A46D9" w:rsidRDefault="001A46D9" w:rsidP="001A46D9"/>
    <w:tbl>
      <w:tblPr>
        <w:tblW w:w="11940" w:type="dxa"/>
        <w:tblCellMar>
          <w:left w:w="70" w:type="dxa"/>
          <w:right w:w="70" w:type="dxa"/>
        </w:tblCellMar>
        <w:tblLook w:val="04A0" w:firstRow="1" w:lastRow="0" w:firstColumn="1" w:lastColumn="0" w:noHBand="0" w:noVBand="1"/>
      </w:tblPr>
      <w:tblGrid>
        <w:gridCol w:w="1200"/>
        <w:gridCol w:w="2300"/>
        <w:gridCol w:w="5480"/>
        <w:gridCol w:w="1760"/>
        <w:gridCol w:w="1200"/>
      </w:tblGrid>
      <w:tr w:rsidR="001A46D9" w:rsidRPr="00BC139F" w14:paraId="49D9B41F" w14:textId="77777777" w:rsidTr="004E6F65">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EA9DB"/>
            <w:hideMark/>
          </w:tcPr>
          <w:p w14:paraId="2EBBF29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N</w:t>
            </w:r>
          </w:p>
        </w:tc>
        <w:tc>
          <w:tcPr>
            <w:tcW w:w="2300" w:type="dxa"/>
            <w:tcBorders>
              <w:top w:val="single" w:sz="4" w:space="0" w:color="auto"/>
              <w:left w:val="nil"/>
              <w:bottom w:val="single" w:sz="4" w:space="0" w:color="auto"/>
              <w:right w:val="single" w:sz="4" w:space="0" w:color="auto"/>
            </w:tcBorders>
            <w:shd w:val="clear" w:color="000000" w:fill="8EA9DB"/>
            <w:hideMark/>
          </w:tcPr>
          <w:p w14:paraId="7B57414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Riesgo</w:t>
            </w:r>
          </w:p>
        </w:tc>
        <w:tc>
          <w:tcPr>
            <w:tcW w:w="5480" w:type="dxa"/>
            <w:tcBorders>
              <w:top w:val="single" w:sz="4" w:space="0" w:color="auto"/>
              <w:left w:val="nil"/>
              <w:bottom w:val="single" w:sz="4" w:space="0" w:color="auto"/>
              <w:right w:val="single" w:sz="4" w:space="0" w:color="auto"/>
            </w:tcBorders>
            <w:shd w:val="clear" w:color="000000" w:fill="8EA9DB"/>
            <w:hideMark/>
          </w:tcPr>
          <w:p w14:paraId="5D705599"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Efecto</w:t>
            </w:r>
          </w:p>
        </w:tc>
        <w:tc>
          <w:tcPr>
            <w:tcW w:w="1760" w:type="dxa"/>
            <w:tcBorders>
              <w:top w:val="single" w:sz="4" w:space="0" w:color="auto"/>
              <w:left w:val="nil"/>
              <w:bottom w:val="single" w:sz="4" w:space="0" w:color="auto"/>
              <w:right w:val="single" w:sz="4" w:space="0" w:color="auto"/>
            </w:tcBorders>
            <w:shd w:val="clear" w:color="000000" w:fill="8EA9DB"/>
            <w:hideMark/>
          </w:tcPr>
          <w:p w14:paraId="3990C4E5"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Probabilidad</w:t>
            </w:r>
          </w:p>
        </w:tc>
        <w:tc>
          <w:tcPr>
            <w:tcW w:w="1200" w:type="dxa"/>
            <w:tcBorders>
              <w:top w:val="single" w:sz="4" w:space="0" w:color="auto"/>
              <w:left w:val="nil"/>
              <w:bottom w:val="single" w:sz="4" w:space="0" w:color="auto"/>
              <w:right w:val="single" w:sz="4" w:space="0" w:color="auto"/>
            </w:tcBorders>
            <w:shd w:val="clear" w:color="000000" w:fill="8EA9DB"/>
            <w:hideMark/>
          </w:tcPr>
          <w:p w14:paraId="01DE57C4"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Impacto</w:t>
            </w:r>
          </w:p>
        </w:tc>
      </w:tr>
      <w:tr w:rsidR="001A46D9" w:rsidRPr="00BC139F" w14:paraId="6E7331CD" w14:textId="77777777" w:rsidTr="004E6F65">
        <w:trPr>
          <w:trHeight w:val="9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3FDFF2C3" w14:textId="18E95FB0"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w:t>
            </w:r>
          </w:p>
        </w:tc>
        <w:tc>
          <w:tcPr>
            <w:tcW w:w="2300" w:type="dxa"/>
            <w:tcBorders>
              <w:top w:val="nil"/>
              <w:left w:val="nil"/>
              <w:bottom w:val="single" w:sz="4" w:space="0" w:color="auto"/>
              <w:right w:val="single" w:sz="4" w:space="0" w:color="auto"/>
            </w:tcBorders>
            <w:shd w:val="clear" w:color="000000" w:fill="D9E1F2"/>
            <w:hideMark/>
          </w:tcPr>
          <w:p w14:paraId="0D710A1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Los clientes se atrasan algunos días o meses en pagar</w:t>
            </w:r>
          </w:p>
        </w:tc>
        <w:tc>
          <w:tcPr>
            <w:tcW w:w="5480" w:type="dxa"/>
            <w:tcBorders>
              <w:top w:val="nil"/>
              <w:left w:val="nil"/>
              <w:bottom w:val="single" w:sz="4" w:space="0" w:color="auto"/>
              <w:right w:val="single" w:sz="4" w:space="0" w:color="auto"/>
            </w:tcBorders>
            <w:shd w:val="clear" w:color="000000" w:fill="D9E1F2"/>
            <w:hideMark/>
          </w:tcPr>
          <w:p w14:paraId="449CF9BC" w14:textId="39DADAC8"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Se pierde el equivalente entre 250 y 300 su</w:t>
            </w:r>
            <w:r>
              <w:rPr>
                <w:rFonts w:eastAsia="Times New Roman"/>
                <w:noProof w:val="0"/>
                <w:color w:val="000000"/>
                <w:sz w:val="22"/>
                <w:szCs w:val="22"/>
                <w:lang w:val="es-ES" w:eastAsia="es-ES"/>
              </w:rPr>
              <w:t>s</w:t>
            </w:r>
            <w:r w:rsidRPr="00BC139F">
              <w:rPr>
                <w:rFonts w:eastAsia="Times New Roman"/>
                <w:noProof w:val="0"/>
                <w:color w:val="000000"/>
                <w:sz w:val="22"/>
                <w:szCs w:val="22"/>
                <w:lang w:val="es-ES" w:eastAsia="es-ES"/>
              </w:rPr>
              <w:t>cripciones por 1 año, que corresponde al 6% del ingreso anual.</w:t>
            </w:r>
          </w:p>
        </w:tc>
        <w:tc>
          <w:tcPr>
            <w:tcW w:w="1760" w:type="dxa"/>
            <w:tcBorders>
              <w:top w:val="nil"/>
              <w:left w:val="nil"/>
              <w:bottom w:val="single" w:sz="4" w:space="0" w:color="auto"/>
              <w:right w:val="single" w:sz="4" w:space="0" w:color="auto"/>
            </w:tcBorders>
            <w:shd w:val="clear" w:color="000000" w:fill="D9E1F2"/>
            <w:hideMark/>
          </w:tcPr>
          <w:p w14:paraId="552571EB"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MEDIA</w:t>
            </w:r>
          </w:p>
        </w:tc>
        <w:tc>
          <w:tcPr>
            <w:tcW w:w="1200" w:type="dxa"/>
            <w:tcBorders>
              <w:top w:val="nil"/>
              <w:left w:val="nil"/>
              <w:bottom w:val="single" w:sz="4" w:space="0" w:color="auto"/>
              <w:right w:val="single" w:sz="4" w:space="0" w:color="auto"/>
            </w:tcBorders>
            <w:shd w:val="clear" w:color="000000" w:fill="D9E1F2"/>
            <w:hideMark/>
          </w:tcPr>
          <w:p w14:paraId="18902F4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78AC42AC"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544A725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2</w:t>
            </w:r>
          </w:p>
        </w:tc>
        <w:tc>
          <w:tcPr>
            <w:tcW w:w="2300" w:type="dxa"/>
            <w:tcBorders>
              <w:top w:val="nil"/>
              <w:left w:val="nil"/>
              <w:bottom w:val="single" w:sz="4" w:space="0" w:color="auto"/>
              <w:right w:val="single" w:sz="4" w:space="0" w:color="auto"/>
            </w:tcBorders>
            <w:shd w:val="clear" w:color="000000" w:fill="D9E1F2"/>
            <w:hideMark/>
          </w:tcPr>
          <w:p w14:paraId="471170F6"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Un competidor indirecto nuevo empieza a absorber clientes del mercado meta</w:t>
            </w:r>
          </w:p>
        </w:tc>
        <w:tc>
          <w:tcPr>
            <w:tcW w:w="5480" w:type="dxa"/>
            <w:tcBorders>
              <w:top w:val="nil"/>
              <w:left w:val="nil"/>
              <w:bottom w:val="single" w:sz="4" w:space="0" w:color="auto"/>
              <w:right w:val="single" w:sz="4" w:space="0" w:color="auto"/>
            </w:tcBorders>
            <w:shd w:val="clear" w:color="000000" w:fill="D9E1F2"/>
            <w:hideMark/>
          </w:tcPr>
          <w:p w14:paraId="032762CA"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Las ventas caen un 10% el segundo y 10% el tercer año</w:t>
            </w:r>
          </w:p>
        </w:tc>
        <w:tc>
          <w:tcPr>
            <w:tcW w:w="1760" w:type="dxa"/>
            <w:tcBorders>
              <w:top w:val="nil"/>
              <w:left w:val="nil"/>
              <w:bottom w:val="single" w:sz="4" w:space="0" w:color="auto"/>
              <w:right w:val="single" w:sz="4" w:space="0" w:color="auto"/>
            </w:tcBorders>
            <w:shd w:val="clear" w:color="000000" w:fill="D9E1F2"/>
            <w:hideMark/>
          </w:tcPr>
          <w:p w14:paraId="1905958F"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ALTA</w:t>
            </w:r>
          </w:p>
        </w:tc>
        <w:tc>
          <w:tcPr>
            <w:tcW w:w="1200" w:type="dxa"/>
            <w:tcBorders>
              <w:top w:val="nil"/>
              <w:left w:val="nil"/>
              <w:bottom w:val="single" w:sz="4" w:space="0" w:color="auto"/>
              <w:right w:val="single" w:sz="4" w:space="0" w:color="auto"/>
            </w:tcBorders>
            <w:shd w:val="clear" w:color="000000" w:fill="D9E1F2"/>
            <w:hideMark/>
          </w:tcPr>
          <w:p w14:paraId="06474EF2"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1E88383E" w14:textId="77777777" w:rsidTr="004E6F65">
        <w:trPr>
          <w:trHeight w:val="12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0386B97F"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3</w:t>
            </w:r>
          </w:p>
        </w:tc>
        <w:tc>
          <w:tcPr>
            <w:tcW w:w="2300" w:type="dxa"/>
            <w:tcBorders>
              <w:top w:val="nil"/>
              <w:left w:val="nil"/>
              <w:bottom w:val="single" w:sz="4" w:space="0" w:color="auto"/>
              <w:right w:val="single" w:sz="4" w:space="0" w:color="auto"/>
            </w:tcBorders>
            <w:shd w:val="clear" w:color="000000" w:fill="8EA9DB"/>
            <w:hideMark/>
          </w:tcPr>
          <w:p w14:paraId="6286FE19" w14:textId="2E1DE870"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 xml:space="preserve">Un competidor directo nuevo empieza a </w:t>
            </w:r>
            <w:r w:rsidRPr="00BC139F">
              <w:rPr>
                <w:rFonts w:eastAsia="Times New Roman"/>
                <w:noProof w:val="0"/>
                <w:color w:val="000000"/>
                <w:sz w:val="22"/>
                <w:szCs w:val="22"/>
                <w:lang w:val="es-ES" w:eastAsia="es-ES"/>
              </w:rPr>
              <w:t>absorber</w:t>
            </w:r>
            <w:r w:rsidRPr="00BC139F">
              <w:rPr>
                <w:rFonts w:eastAsia="Times New Roman"/>
                <w:noProof w:val="0"/>
                <w:color w:val="000000"/>
                <w:sz w:val="22"/>
                <w:szCs w:val="22"/>
                <w:lang w:val="es-ES" w:eastAsia="es-ES"/>
              </w:rPr>
              <w:t xml:space="preserve"> clientes del mercado meta</w:t>
            </w:r>
          </w:p>
        </w:tc>
        <w:tc>
          <w:tcPr>
            <w:tcW w:w="5480" w:type="dxa"/>
            <w:tcBorders>
              <w:top w:val="nil"/>
              <w:left w:val="nil"/>
              <w:bottom w:val="single" w:sz="4" w:space="0" w:color="auto"/>
              <w:right w:val="single" w:sz="4" w:space="0" w:color="auto"/>
            </w:tcBorders>
            <w:shd w:val="clear" w:color="000000" w:fill="8EA9DB"/>
            <w:hideMark/>
          </w:tcPr>
          <w:p w14:paraId="6FCEF16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noProof w:val="0"/>
                <w:color w:val="000000"/>
                <w:sz w:val="22"/>
                <w:szCs w:val="22"/>
                <w:lang w:val="es-ES" w:eastAsia="es-ES"/>
              </w:rPr>
            </w:pPr>
            <w:r w:rsidRPr="00BC139F">
              <w:rPr>
                <w:rFonts w:ascii="Arial" w:eastAsia="Times New Roman" w:hAnsi="Arial" w:cs="Arial"/>
                <w:noProof w:val="0"/>
                <w:color w:val="000000"/>
                <w:sz w:val="22"/>
                <w:szCs w:val="22"/>
                <w:lang w:val="es-ES" w:eastAsia="es-ES"/>
              </w:rPr>
              <w:t>Las ventas caen un 5% el segundo y 5% el tercer año</w:t>
            </w:r>
          </w:p>
        </w:tc>
        <w:tc>
          <w:tcPr>
            <w:tcW w:w="1760" w:type="dxa"/>
            <w:tcBorders>
              <w:top w:val="nil"/>
              <w:left w:val="nil"/>
              <w:bottom w:val="single" w:sz="4" w:space="0" w:color="auto"/>
              <w:right w:val="single" w:sz="4" w:space="0" w:color="auto"/>
            </w:tcBorders>
            <w:shd w:val="clear" w:color="000000" w:fill="8EA9DB"/>
            <w:hideMark/>
          </w:tcPr>
          <w:p w14:paraId="7110D576"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ALTA</w:t>
            </w:r>
          </w:p>
        </w:tc>
        <w:tc>
          <w:tcPr>
            <w:tcW w:w="1200" w:type="dxa"/>
            <w:tcBorders>
              <w:top w:val="nil"/>
              <w:left w:val="nil"/>
              <w:bottom w:val="single" w:sz="4" w:space="0" w:color="auto"/>
              <w:right w:val="nil"/>
            </w:tcBorders>
            <w:shd w:val="clear" w:color="000000" w:fill="8EA9DB"/>
            <w:hideMark/>
          </w:tcPr>
          <w:p w14:paraId="2DD9FB3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4E24549E" w14:textId="77777777" w:rsidTr="004E6F65">
        <w:trPr>
          <w:trHeight w:val="3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6AE25745"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4</w:t>
            </w:r>
          </w:p>
        </w:tc>
        <w:tc>
          <w:tcPr>
            <w:tcW w:w="2300" w:type="dxa"/>
            <w:tcBorders>
              <w:top w:val="nil"/>
              <w:left w:val="nil"/>
              <w:bottom w:val="single" w:sz="4" w:space="0" w:color="auto"/>
              <w:right w:val="single" w:sz="4" w:space="0" w:color="auto"/>
            </w:tcBorders>
            <w:shd w:val="clear" w:color="000000" w:fill="D9E1F2"/>
            <w:noWrap/>
            <w:hideMark/>
          </w:tcPr>
          <w:p w14:paraId="083AED7A"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Crisis económica global</w:t>
            </w:r>
          </w:p>
        </w:tc>
        <w:tc>
          <w:tcPr>
            <w:tcW w:w="5480" w:type="dxa"/>
            <w:tcBorders>
              <w:top w:val="nil"/>
              <w:left w:val="nil"/>
              <w:bottom w:val="single" w:sz="4" w:space="0" w:color="auto"/>
              <w:right w:val="single" w:sz="4" w:space="0" w:color="auto"/>
            </w:tcBorders>
            <w:shd w:val="clear" w:color="000000" w:fill="D9E1F2"/>
            <w:noWrap/>
            <w:hideMark/>
          </w:tcPr>
          <w:p w14:paraId="57B51B17"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Caen un 8% las subscripciones</w:t>
            </w:r>
          </w:p>
        </w:tc>
        <w:tc>
          <w:tcPr>
            <w:tcW w:w="1760" w:type="dxa"/>
            <w:tcBorders>
              <w:top w:val="nil"/>
              <w:left w:val="nil"/>
              <w:bottom w:val="single" w:sz="4" w:space="0" w:color="auto"/>
              <w:right w:val="single" w:sz="4" w:space="0" w:color="auto"/>
            </w:tcBorders>
            <w:shd w:val="clear" w:color="000000" w:fill="D9E1F2"/>
            <w:noWrap/>
            <w:hideMark/>
          </w:tcPr>
          <w:p w14:paraId="59DD1CEB"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MEDIA</w:t>
            </w:r>
          </w:p>
        </w:tc>
        <w:tc>
          <w:tcPr>
            <w:tcW w:w="1200" w:type="dxa"/>
            <w:tcBorders>
              <w:top w:val="nil"/>
              <w:left w:val="nil"/>
              <w:bottom w:val="single" w:sz="4" w:space="0" w:color="auto"/>
              <w:right w:val="single" w:sz="4" w:space="0" w:color="auto"/>
            </w:tcBorders>
            <w:shd w:val="clear" w:color="000000" w:fill="D9E1F2"/>
            <w:noWrap/>
            <w:hideMark/>
          </w:tcPr>
          <w:p w14:paraId="12AB3BD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33C5B439" w14:textId="77777777" w:rsidTr="004E6F65">
        <w:trPr>
          <w:trHeight w:val="6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62CF083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5</w:t>
            </w:r>
          </w:p>
        </w:tc>
        <w:tc>
          <w:tcPr>
            <w:tcW w:w="2300" w:type="dxa"/>
            <w:tcBorders>
              <w:top w:val="nil"/>
              <w:left w:val="nil"/>
              <w:bottom w:val="single" w:sz="4" w:space="0" w:color="auto"/>
              <w:right w:val="single" w:sz="4" w:space="0" w:color="auto"/>
            </w:tcBorders>
            <w:shd w:val="clear" w:color="000000" w:fill="D9E1F2"/>
            <w:hideMark/>
          </w:tcPr>
          <w:p w14:paraId="3B7BFA01"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Aumento de costos fijos</w:t>
            </w:r>
          </w:p>
        </w:tc>
        <w:tc>
          <w:tcPr>
            <w:tcW w:w="5480" w:type="dxa"/>
            <w:tcBorders>
              <w:top w:val="nil"/>
              <w:left w:val="nil"/>
              <w:bottom w:val="single" w:sz="4" w:space="0" w:color="auto"/>
              <w:right w:val="single" w:sz="4" w:space="0" w:color="auto"/>
            </w:tcBorders>
            <w:shd w:val="clear" w:color="000000" w:fill="D9E1F2"/>
            <w:hideMark/>
          </w:tcPr>
          <w:p w14:paraId="1E32DD25"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Aumentan costos fijos un 10% en total del segundo y tercer año</w:t>
            </w:r>
          </w:p>
        </w:tc>
        <w:tc>
          <w:tcPr>
            <w:tcW w:w="1760" w:type="dxa"/>
            <w:tcBorders>
              <w:top w:val="nil"/>
              <w:left w:val="nil"/>
              <w:bottom w:val="single" w:sz="4" w:space="0" w:color="auto"/>
              <w:right w:val="single" w:sz="4" w:space="0" w:color="auto"/>
            </w:tcBorders>
            <w:shd w:val="clear" w:color="000000" w:fill="D9E1F2"/>
            <w:hideMark/>
          </w:tcPr>
          <w:p w14:paraId="205A93AF"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ALTA</w:t>
            </w:r>
          </w:p>
        </w:tc>
        <w:tc>
          <w:tcPr>
            <w:tcW w:w="1200" w:type="dxa"/>
            <w:tcBorders>
              <w:top w:val="nil"/>
              <w:left w:val="nil"/>
              <w:bottom w:val="single" w:sz="4" w:space="0" w:color="auto"/>
              <w:right w:val="single" w:sz="4" w:space="0" w:color="auto"/>
            </w:tcBorders>
            <w:shd w:val="clear" w:color="000000" w:fill="D9E1F2"/>
            <w:hideMark/>
          </w:tcPr>
          <w:p w14:paraId="4DE05FB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53C6EDC6"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429FAB06"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6</w:t>
            </w:r>
          </w:p>
        </w:tc>
        <w:tc>
          <w:tcPr>
            <w:tcW w:w="2300" w:type="dxa"/>
            <w:tcBorders>
              <w:top w:val="nil"/>
              <w:left w:val="nil"/>
              <w:bottom w:val="single" w:sz="4" w:space="0" w:color="auto"/>
              <w:right w:val="single" w:sz="4" w:space="0" w:color="auto"/>
            </w:tcBorders>
            <w:shd w:val="clear" w:color="000000" w:fill="D9E1F2"/>
            <w:hideMark/>
          </w:tcPr>
          <w:p w14:paraId="0270E77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Suscripciones Full-Care hacen downgrade de suscripción al mas barato (Initial-Care) en el tercer año</w:t>
            </w:r>
          </w:p>
        </w:tc>
        <w:tc>
          <w:tcPr>
            <w:tcW w:w="5480" w:type="dxa"/>
            <w:tcBorders>
              <w:top w:val="nil"/>
              <w:left w:val="nil"/>
              <w:bottom w:val="single" w:sz="4" w:space="0" w:color="auto"/>
              <w:right w:val="single" w:sz="4" w:space="0" w:color="auto"/>
            </w:tcBorders>
            <w:shd w:val="clear" w:color="000000" w:fill="D9E1F2"/>
            <w:hideMark/>
          </w:tcPr>
          <w:p w14:paraId="406D65E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Se reduce un 10% el ingreso por ventas total</w:t>
            </w:r>
          </w:p>
        </w:tc>
        <w:tc>
          <w:tcPr>
            <w:tcW w:w="1760" w:type="dxa"/>
            <w:tcBorders>
              <w:top w:val="nil"/>
              <w:left w:val="nil"/>
              <w:bottom w:val="single" w:sz="4" w:space="0" w:color="auto"/>
              <w:right w:val="single" w:sz="4" w:space="0" w:color="auto"/>
            </w:tcBorders>
            <w:shd w:val="clear" w:color="000000" w:fill="D9E1F2"/>
            <w:hideMark/>
          </w:tcPr>
          <w:p w14:paraId="3FEA1672"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MEDIA</w:t>
            </w:r>
          </w:p>
        </w:tc>
        <w:tc>
          <w:tcPr>
            <w:tcW w:w="1200" w:type="dxa"/>
            <w:tcBorders>
              <w:top w:val="nil"/>
              <w:left w:val="nil"/>
              <w:bottom w:val="single" w:sz="4" w:space="0" w:color="auto"/>
              <w:right w:val="single" w:sz="4" w:space="0" w:color="auto"/>
            </w:tcBorders>
            <w:shd w:val="clear" w:color="000000" w:fill="D9E1F2"/>
            <w:hideMark/>
          </w:tcPr>
          <w:p w14:paraId="126BFC9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ALTO</w:t>
            </w:r>
          </w:p>
        </w:tc>
      </w:tr>
      <w:tr w:rsidR="001A46D9" w:rsidRPr="00BC139F" w14:paraId="500F2BF9" w14:textId="77777777" w:rsidTr="004E6F65">
        <w:trPr>
          <w:trHeight w:val="6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119C9D8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7</w:t>
            </w:r>
          </w:p>
        </w:tc>
        <w:tc>
          <w:tcPr>
            <w:tcW w:w="2300" w:type="dxa"/>
            <w:tcBorders>
              <w:top w:val="nil"/>
              <w:left w:val="nil"/>
              <w:bottom w:val="single" w:sz="4" w:space="0" w:color="auto"/>
              <w:right w:val="single" w:sz="4" w:space="0" w:color="auto"/>
            </w:tcBorders>
            <w:shd w:val="clear" w:color="000000" w:fill="D9E1F2"/>
            <w:hideMark/>
          </w:tcPr>
          <w:p w14:paraId="4052DF7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Renuncia el Gerente Comercial el tercer año</w:t>
            </w:r>
          </w:p>
        </w:tc>
        <w:tc>
          <w:tcPr>
            <w:tcW w:w="5480" w:type="dxa"/>
            <w:tcBorders>
              <w:top w:val="nil"/>
              <w:left w:val="nil"/>
              <w:bottom w:val="single" w:sz="4" w:space="0" w:color="auto"/>
              <w:right w:val="single" w:sz="4" w:space="0" w:color="auto"/>
            </w:tcBorders>
            <w:shd w:val="clear" w:color="000000" w:fill="D9E1F2"/>
            <w:hideMark/>
          </w:tcPr>
          <w:p w14:paraId="46529E69"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Caen las ventas un 5% por falta de organización entre los vendedores</w:t>
            </w:r>
          </w:p>
        </w:tc>
        <w:tc>
          <w:tcPr>
            <w:tcW w:w="1760" w:type="dxa"/>
            <w:tcBorders>
              <w:top w:val="nil"/>
              <w:left w:val="nil"/>
              <w:bottom w:val="single" w:sz="4" w:space="0" w:color="auto"/>
              <w:right w:val="single" w:sz="4" w:space="0" w:color="auto"/>
            </w:tcBorders>
            <w:shd w:val="clear" w:color="000000" w:fill="D9E1F2"/>
            <w:hideMark/>
          </w:tcPr>
          <w:p w14:paraId="6A93EA0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BAJA</w:t>
            </w:r>
          </w:p>
        </w:tc>
        <w:tc>
          <w:tcPr>
            <w:tcW w:w="1200" w:type="dxa"/>
            <w:tcBorders>
              <w:top w:val="nil"/>
              <w:left w:val="nil"/>
              <w:bottom w:val="single" w:sz="4" w:space="0" w:color="auto"/>
              <w:right w:val="single" w:sz="4" w:space="0" w:color="auto"/>
            </w:tcBorders>
            <w:shd w:val="clear" w:color="000000" w:fill="D9E1F2"/>
            <w:hideMark/>
          </w:tcPr>
          <w:p w14:paraId="4784E342"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1C89BEA3" w14:textId="77777777" w:rsidTr="004E6F65">
        <w:trPr>
          <w:trHeight w:val="6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7116D6DB"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8</w:t>
            </w:r>
          </w:p>
        </w:tc>
        <w:tc>
          <w:tcPr>
            <w:tcW w:w="2300" w:type="dxa"/>
            <w:tcBorders>
              <w:top w:val="nil"/>
              <w:left w:val="nil"/>
              <w:bottom w:val="single" w:sz="4" w:space="0" w:color="auto"/>
              <w:right w:val="single" w:sz="4" w:space="0" w:color="auto"/>
            </w:tcBorders>
            <w:shd w:val="clear" w:color="000000" w:fill="D9E1F2"/>
            <w:hideMark/>
          </w:tcPr>
          <w:p w14:paraId="143D82E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 xml:space="preserve">Devaluación del peso </w:t>
            </w:r>
            <w:proofErr w:type="gramStart"/>
            <w:r w:rsidRPr="00BC139F">
              <w:rPr>
                <w:rFonts w:eastAsia="Times New Roman"/>
                <w:noProof w:val="0"/>
                <w:color w:val="000000"/>
                <w:sz w:val="22"/>
                <w:szCs w:val="22"/>
                <w:lang w:val="es-ES" w:eastAsia="es-ES"/>
              </w:rPr>
              <w:t>Argentino</w:t>
            </w:r>
            <w:proofErr w:type="gramEnd"/>
          </w:p>
        </w:tc>
        <w:tc>
          <w:tcPr>
            <w:tcW w:w="5480" w:type="dxa"/>
            <w:tcBorders>
              <w:top w:val="nil"/>
              <w:left w:val="nil"/>
              <w:bottom w:val="single" w:sz="4" w:space="0" w:color="auto"/>
              <w:right w:val="single" w:sz="4" w:space="0" w:color="auto"/>
            </w:tcBorders>
            <w:shd w:val="clear" w:color="000000" w:fill="D9E1F2"/>
            <w:hideMark/>
          </w:tcPr>
          <w:p w14:paraId="16D293D5"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Aumenta 15% el costo pagado por los servicios cloud y los sueldos del área IT</w:t>
            </w:r>
          </w:p>
        </w:tc>
        <w:tc>
          <w:tcPr>
            <w:tcW w:w="1760" w:type="dxa"/>
            <w:tcBorders>
              <w:top w:val="nil"/>
              <w:left w:val="nil"/>
              <w:bottom w:val="single" w:sz="4" w:space="0" w:color="auto"/>
              <w:right w:val="single" w:sz="4" w:space="0" w:color="auto"/>
            </w:tcBorders>
            <w:shd w:val="clear" w:color="000000" w:fill="D9E1F2"/>
            <w:hideMark/>
          </w:tcPr>
          <w:p w14:paraId="277E1EA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ALTO</w:t>
            </w:r>
          </w:p>
        </w:tc>
        <w:tc>
          <w:tcPr>
            <w:tcW w:w="1200" w:type="dxa"/>
            <w:tcBorders>
              <w:top w:val="nil"/>
              <w:left w:val="nil"/>
              <w:bottom w:val="single" w:sz="4" w:space="0" w:color="auto"/>
              <w:right w:val="single" w:sz="4" w:space="0" w:color="auto"/>
            </w:tcBorders>
            <w:shd w:val="clear" w:color="000000" w:fill="D9E1F2"/>
            <w:hideMark/>
          </w:tcPr>
          <w:p w14:paraId="2C6AE96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2E15FAA5" w14:textId="77777777" w:rsidTr="004E6F65">
        <w:trPr>
          <w:trHeight w:val="171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6B6323F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9</w:t>
            </w:r>
          </w:p>
        </w:tc>
        <w:tc>
          <w:tcPr>
            <w:tcW w:w="2300" w:type="dxa"/>
            <w:tcBorders>
              <w:top w:val="nil"/>
              <w:left w:val="nil"/>
              <w:bottom w:val="single" w:sz="4" w:space="0" w:color="auto"/>
              <w:right w:val="single" w:sz="4" w:space="0" w:color="auto"/>
            </w:tcBorders>
            <w:shd w:val="clear" w:color="000000" w:fill="8EA9DB"/>
            <w:hideMark/>
          </w:tcPr>
          <w:p w14:paraId="5568AAA1"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noProof w:val="0"/>
                <w:color w:val="000000"/>
                <w:sz w:val="22"/>
                <w:szCs w:val="22"/>
                <w:lang w:val="es-ES" w:eastAsia="es-ES"/>
              </w:rPr>
            </w:pPr>
            <w:r w:rsidRPr="00BC139F">
              <w:rPr>
                <w:rFonts w:ascii="Arial" w:eastAsia="Times New Roman" w:hAnsi="Arial" w:cs="Arial"/>
                <w:noProof w:val="0"/>
                <w:color w:val="000000"/>
                <w:sz w:val="22"/>
                <w:szCs w:val="22"/>
                <w:lang w:val="es-ES" w:eastAsia="es-ES"/>
              </w:rPr>
              <w:t>Migración de servicio cloud por inestabilidades constantes en el servicio contratado en el tercer año</w:t>
            </w:r>
          </w:p>
        </w:tc>
        <w:tc>
          <w:tcPr>
            <w:tcW w:w="5480" w:type="dxa"/>
            <w:tcBorders>
              <w:top w:val="nil"/>
              <w:left w:val="nil"/>
              <w:bottom w:val="single" w:sz="4" w:space="0" w:color="auto"/>
              <w:right w:val="single" w:sz="4" w:space="0" w:color="auto"/>
            </w:tcBorders>
            <w:shd w:val="clear" w:color="000000" w:fill="8EA9DB"/>
            <w:hideMark/>
          </w:tcPr>
          <w:p w14:paraId="2B66B6EF"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noProof w:val="0"/>
                <w:color w:val="000000"/>
                <w:sz w:val="22"/>
                <w:szCs w:val="22"/>
                <w:lang w:val="es-ES" w:eastAsia="es-ES"/>
              </w:rPr>
            </w:pPr>
            <w:r w:rsidRPr="00BC139F">
              <w:rPr>
                <w:rFonts w:ascii="Arial" w:eastAsia="Times New Roman" w:hAnsi="Arial" w:cs="Arial"/>
                <w:noProof w:val="0"/>
                <w:color w:val="000000"/>
                <w:sz w:val="22"/>
                <w:szCs w:val="22"/>
                <w:lang w:val="es-ES" w:eastAsia="es-ES"/>
              </w:rPr>
              <w:t>Pérdida de 8% de ingresos anuales por bajas en subscripciones en el tercer año</w:t>
            </w:r>
          </w:p>
        </w:tc>
        <w:tc>
          <w:tcPr>
            <w:tcW w:w="1760" w:type="dxa"/>
            <w:tcBorders>
              <w:top w:val="nil"/>
              <w:left w:val="nil"/>
              <w:bottom w:val="single" w:sz="4" w:space="0" w:color="auto"/>
              <w:right w:val="single" w:sz="4" w:space="0" w:color="auto"/>
            </w:tcBorders>
            <w:shd w:val="clear" w:color="000000" w:fill="8EA9DB"/>
            <w:hideMark/>
          </w:tcPr>
          <w:p w14:paraId="1E84BD80"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c>
          <w:tcPr>
            <w:tcW w:w="1200" w:type="dxa"/>
            <w:tcBorders>
              <w:top w:val="nil"/>
              <w:left w:val="nil"/>
              <w:bottom w:val="single" w:sz="4" w:space="0" w:color="auto"/>
              <w:right w:val="single" w:sz="4" w:space="0" w:color="auto"/>
            </w:tcBorders>
            <w:shd w:val="clear" w:color="000000" w:fill="8EA9DB"/>
            <w:hideMark/>
          </w:tcPr>
          <w:p w14:paraId="6566A6B2"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ALTO</w:t>
            </w:r>
          </w:p>
        </w:tc>
      </w:tr>
      <w:tr w:rsidR="001A46D9" w:rsidRPr="00BC139F" w14:paraId="422B115A" w14:textId="77777777" w:rsidTr="004E6F65">
        <w:trPr>
          <w:trHeight w:val="6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1C3D48B6"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10</w:t>
            </w:r>
          </w:p>
        </w:tc>
        <w:tc>
          <w:tcPr>
            <w:tcW w:w="2300" w:type="dxa"/>
            <w:tcBorders>
              <w:top w:val="nil"/>
              <w:left w:val="nil"/>
              <w:bottom w:val="single" w:sz="4" w:space="0" w:color="auto"/>
              <w:right w:val="single" w:sz="4" w:space="0" w:color="auto"/>
            </w:tcBorders>
            <w:shd w:val="clear" w:color="000000" w:fill="D9E1F2"/>
            <w:hideMark/>
          </w:tcPr>
          <w:p w14:paraId="761B2D81"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Nuevos impuestos que afecten a la actividad IT</w:t>
            </w:r>
          </w:p>
        </w:tc>
        <w:tc>
          <w:tcPr>
            <w:tcW w:w="5480" w:type="dxa"/>
            <w:tcBorders>
              <w:top w:val="nil"/>
              <w:left w:val="nil"/>
              <w:bottom w:val="single" w:sz="4" w:space="0" w:color="auto"/>
              <w:right w:val="single" w:sz="4" w:space="0" w:color="auto"/>
            </w:tcBorders>
            <w:shd w:val="clear" w:color="000000" w:fill="D9E1F2"/>
            <w:hideMark/>
          </w:tcPr>
          <w:p w14:paraId="0BADA155"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Aumento de 10% del costo variable total</w:t>
            </w:r>
          </w:p>
        </w:tc>
        <w:tc>
          <w:tcPr>
            <w:tcW w:w="1760" w:type="dxa"/>
            <w:tcBorders>
              <w:top w:val="nil"/>
              <w:left w:val="nil"/>
              <w:bottom w:val="single" w:sz="4" w:space="0" w:color="auto"/>
              <w:right w:val="single" w:sz="4" w:space="0" w:color="auto"/>
            </w:tcBorders>
            <w:shd w:val="clear" w:color="000000" w:fill="D9E1F2"/>
            <w:hideMark/>
          </w:tcPr>
          <w:p w14:paraId="1F12E9E9"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c>
          <w:tcPr>
            <w:tcW w:w="1200" w:type="dxa"/>
            <w:tcBorders>
              <w:top w:val="nil"/>
              <w:left w:val="nil"/>
              <w:bottom w:val="single" w:sz="4" w:space="0" w:color="auto"/>
              <w:right w:val="single" w:sz="4" w:space="0" w:color="auto"/>
            </w:tcBorders>
            <w:shd w:val="clear" w:color="000000" w:fill="D9E1F2"/>
            <w:hideMark/>
          </w:tcPr>
          <w:p w14:paraId="33A453A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1A2B67D4"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09458D0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lastRenderedPageBreak/>
              <w:t>11</w:t>
            </w:r>
          </w:p>
        </w:tc>
        <w:tc>
          <w:tcPr>
            <w:tcW w:w="2300" w:type="dxa"/>
            <w:tcBorders>
              <w:top w:val="nil"/>
              <w:left w:val="nil"/>
              <w:bottom w:val="single" w:sz="4" w:space="0" w:color="auto"/>
              <w:right w:val="single" w:sz="4" w:space="0" w:color="auto"/>
            </w:tcBorders>
            <w:shd w:val="clear" w:color="000000" w:fill="D9E1F2"/>
            <w:hideMark/>
          </w:tcPr>
          <w:p w14:paraId="4C410004"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Reglamentaciones nuevas en normas de seguridad que implican mucho trabajo de desarrollo</w:t>
            </w:r>
          </w:p>
        </w:tc>
        <w:tc>
          <w:tcPr>
            <w:tcW w:w="5480" w:type="dxa"/>
            <w:tcBorders>
              <w:top w:val="nil"/>
              <w:left w:val="nil"/>
              <w:bottom w:val="single" w:sz="4" w:space="0" w:color="auto"/>
              <w:right w:val="single" w:sz="4" w:space="0" w:color="auto"/>
            </w:tcBorders>
            <w:shd w:val="clear" w:color="000000" w:fill="D9E1F2"/>
            <w:hideMark/>
          </w:tcPr>
          <w:p w14:paraId="74AA808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Incremento del 20% en los costos operativos anuales por tercerización del desarrollo.</w:t>
            </w:r>
          </w:p>
        </w:tc>
        <w:tc>
          <w:tcPr>
            <w:tcW w:w="1760" w:type="dxa"/>
            <w:tcBorders>
              <w:top w:val="nil"/>
              <w:left w:val="nil"/>
              <w:bottom w:val="single" w:sz="4" w:space="0" w:color="auto"/>
              <w:right w:val="single" w:sz="4" w:space="0" w:color="auto"/>
            </w:tcBorders>
            <w:shd w:val="clear" w:color="000000" w:fill="D9E1F2"/>
            <w:hideMark/>
          </w:tcPr>
          <w:p w14:paraId="4C129F07"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c>
          <w:tcPr>
            <w:tcW w:w="1200" w:type="dxa"/>
            <w:tcBorders>
              <w:top w:val="nil"/>
              <w:left w:val="nil"/>
              <w:bottom w:val="single" w:sz="4" w:space="0" w:color="auto"/>
              <w:right w:val="single" w:sz="4" w:space="0" w:color="auto"/>
            </w:tcBorders>
            <w:shd w:val="clear" w:color="000000" w:fill="D9E1F2"/>
            <w:hideMark/>
          </w:tcPr>
          <w:p w14:paraId="016BA87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ALTO</w:t>
            </w:r>
          </w:p>
        </w:tc>
      </w:tr>
      <w:tr w:rsidR="001A46D9" w:rsidRPr="00BC139F" w14:paraId="08BDE894" w14:textId="77777777" w:rsidTr="004E6F65">
        <w:trPr>
          <w:trHeight w:val="171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0E3AEE23"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12</w:t>
            </w:r>
          </w:p>
        </w:tc>
        <w:tc>
          <w:tcPr>
            <w:tcW w:w="2300" w:type="dxa"/>
            <w:tcBorders>
              <w:top w:val="nil"/>
              <w:left w:val="nil"/>
              <w:bottom w:val="single" w:sz="4" w:space="0" w:color="auto"/>
              <w:right w:val="single" w:sz="4" w:space="0" w:color="auto"/>
            </w:tcBorders>
            <w:shd w:val="clear" w:color="000000" w:fill="8EA9DB"/>
            <w:hideMark/>
          </w:tcPr>
          <w:p w14:paraId="05CE6396"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noProof w:val="0"/>
                <w:color w:val="000000"/>
                <w:sz w:val="22"/>
                <w:szCs w:val="22"/>
                <w:lang w:val="es-ES" w:eastAsia="es-ES"/>
              </w:rPr>
            </w:pPr>
            <w:r w:rsidRPr="00BC139F">
              <w:rPr>
                <w:rFonts w:ascii="Arial" w:eastAsia="Times New Roman" w:hAnsi="Arial" w:cs="Arial"/>
                <w:noProof w:val="0"/>
                <w:color w:val="000000"/>
                <w:sz w:val="22"/>
                <w:szCs w:val="22"/>
                <w:lang w:val="es-ES" w:eastAsia="es-ES"/>
              </w:rPr>
              <w:t>Hay una desviación del 20% menos en la proyección de suscripciones esperada para el segundo año</w:t>
            </w:r>
          </w:p>
        </w:tc>
        <w:tc>
          <w:tcPr>
            <w:tcW w:w="5480" w:type="dxa"/>
            <w:tcBorders>
              <w:top w:val="nil"/>
              <w:left w:val="nil"/>
              <w:bottom w:val="single" w:sz="4" w:space="0" w:color="auto"/>
              <w:right w:val="single" w:sz="4" w:space="0" w:color="auto"/>
            </w:tcBorders>
            <w:shd w:val="clear" w:color="000000" w:fill="8EA9DB"/>
            <w:hideMark/>
          </w:tcPr>
          <w:p w14:paraId="59CF296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noProof w:val="0"/>
                <w:color w:val="000000"/>
                <w:sz w:val="22"/>
                <w:szCs w:val="22"/>
                <w:lang w:val="es-ES" w:eastAsia="es-ES"/>
              </w:rPr>
            </w:pPr>
            <w:r w:rsidRPr="00BC139F">
              <w:rPr>
                <w:rFonts w:ascii="Arial" w:eastAsia="Times New Roman" w:hAnsi="Arial" w:cs="Arial"/>
                <w:noProof w:val="0"/>
                <w:color w:val="000000"/>
                <w:sz w:val="22"/>
                <w:szCs w:val="22"/>
                <w:lang w:val="es-ES" w:eastAsia="es-ES"/>
              </w:rPr>
              <w:t>Hay diferencia del 15% del ingreso por suscripciones del segundo año</w:t>
            </w:r>
          </w:p>
        </w:tc>
        <w:tc>
          <w:tcPr>
            <w:tcW w:w="1760" w:type="dxa"/>
            <w:tcBorders>
              <w:top w:val="nil"/>
              <w:left w:val="nil"/>
              <w:bottom w:val="single" w:sz="4" w:space="0" w:color="auto"/>
              <w:right w:val="single" w:sz="4" w:space="0" w:color="auto"/>
            </w:tcBorders>
            <w:shd w:val="clear" w:color="000000" w:fill="8EA9DB"/>
            <w:hideMark/>
          </w:tcPr>
          <w:p w14:paraId="7B751811"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MEDIA</w:t>
            </w:r>
          </w:p>
        </w:tc>
        <w:tc>
          <w:tcPr>
            <w:tcW w:w="1200" w:type="dxa"/>
            <w:tcBorders>
              <w:top w:val="nil"/>
              <w:left w:val="nil"/>
              <w:bottom w:val="single" w:sz="4" w:space="0" w:color="auto"/>
              <w:right w:val="single" w:sz="4" w:space="0" w:color="auto"/>
            </w:tcBorders>
            <w:shd w:val="clear" w:color="000000" w:fill="8EA9DB"/>
            <w:hideMark/>
          </w:tcPr>
          <w:p w14:paraId="5629480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ALTO</w:t>
            </w:r>
          </w:p>
        </w:tc>
      </w:tr>
      <w:tr w:rsidR="001A46D9" w:rsidRPr="00BC139F" w14:paraId="423921CC"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78901EA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13</w:t>
            </w:r>
          </w:p>
        </w:tc>
        <w:tc>
          <w:tcPr>
            <w:tcW w:w="2300" w:type="dxa"/>
            <w:tcBorders>
              <w:top w:val="nil"/>
              <w:left w:val="nil"/>
              <w:bottom w:val="single" w:sz="4" w:space="0" w:color="auto"/>
              <w:right w:val="single" w:sz="4" w:space="0" w:color="auto"/>
            </w:tcBorders>
            <w:shd w:val="clear" w:color="000000" w:fill="D9E1F2"/>
            <w:hideMark/>
          </w:tcPr>
          <w:p w14:paraId="4BF5B36E"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Se accidenta el Supervisor de Ventas en el segundo año y faltan por 6 meses promedio.</w:t>
            </w:r>
          </w:p>
        </w:tc>
        <w:tc>
          <w:tcPr>
            <w:tcW w:w="5480" w:type="dxa"/>
            <w:tcBorders>
              <w:top w:val="nil"/>
              <w:left w:val="nil"/>
              <w:bottom w:val="single" w:sz="4" w:space="0" w:color="auto"/>
              <w:right w:val="single" w:sz="4" w:space="0" w:color="auto"/>
            </w:tcBorders>
            <w:shd w:val="clear" w:color="000000" w:fill="D9E1F2"/>
            <w:hideMark/>
          </w:tcPr>
          <w:p w14:paraId="2BF1620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Caen un 5% las ventas y se incrementan un 12% los costos variables por tercerización de ventas para suplir recursos</w:t>
            </w:r>
          </w:p>
        </w:tc>
        <w:tc>
          <w:tcPr>
            <w:tcW w:w="1760" w:type="dxa"/>
            <w:tcBorders>
              <w:top w:val="nil"/>
              <w:left w:val="nil"/>
              <w:bottom w:val="single" w:sz="4" w:space="0" w:color="auto"/>
              <w:right w:val="single" w:sz="4" w:space="0" w:color="auto"/>
            </w:tcBorders>
            <w:shd w:val="clear" w:color="000000" w:fill="D9E1F2"/>
            <w:hideMark/>
          </w:tcPr>
          <w:p w14:paraId="664B2D17"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BAJA</w:t>
            </w:r>
          </w:p>
        </w:tc>
        <w:tc>
          <w:tcPr>
            <w:tcW w:w="1200" w:type="dxa"/>
            <w:tcBorders>
              <w:top w:val="nil"/>
              <w:left w:val="nil"/>
              <w:bottom w:val="single" w:sz="4" w:space="0" w:color="auto"/>
              <w:right w:val="single" w:sz="4" w:space="0" w:color="auto"/>
            </w:tcBorders>
            <w:shd w:val="clear" w:color="000000" w:fill="D9E1F2"/>
            <w:hideMark/>
          </w:tcPr>
          <w:p w14:paraId="6D0DB72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0C87CBDE"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24D2710B"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14</w:t>
            </w:r>
          </w:p>
        </w:tc>
        <w:tc>
          <w:tcPr>
            <w:tcW w:w="2300" w:type="dxa"/>
            <w:tcBorders>
              <w:top w:val="nil"/>
              <w:left w:val="nil"/>
              <w:bottom w:val="single" w:sz="4" w:space="0" w:color="auto"/>
              <w:right w:val="single" w:sz="4" w:space="0" w:color="auto"/>
            </w:tcBorders>
            <w:shd w:val="clear" w:color="000000" w:fill="D9E1F2"/>
            <w:hideMark/>
          </w:tcPr>
          <w:p w14:paraId="384775F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Suscripciones Medium-Care hacen downgrade de suscripción al mas barato (Initial-Care) en el tercer año</w:t>
            </w:r>
          </w:p>
        </w:tc>
        <w:tc>
          <w:tcPr>
            <w:tcW w:w="5480" w:type="dxa"/>
            <w:tcBorders>
              <w:top w:val="nil"/>
              <w:left w:val="nil"/>
              <w:bottom w:val="single" w:sz="4" w:space="0" w:color="auto"/>
              <w:right w:val="single" w:sz="4" w:space="0" w:color="auto"/>
            </w:tcBorders>
            <w:shd w:val="clear" w:color="000000" w:fill="D9E1F2"/>
            <w:hideMark/>
          </w:tcPr>
          <w:p w14:paraId="288606DC"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Se reduce un 5% el ingreso por ventas total</w:t>
            </w:r>
          </w:p>
        </w:tc>
        <w:tc>
          <w:tcPr>
            <w:tcW w:w="1760" w:type="dxa"/>
            <w:tcBorders>
              <w:top w:val="nil"/>
              <w:left w:val="nil"/>
              <w:bottom w:val="single" w:sz="4" w:space="0" w:color="auto"/>
              <w:right w:val="single" w:sz="4" w:space="0" w:color="auto"/>
            </w:tcBorders>
            <w:shd w:val="clear" w:color="000000" w:fill="D9E1F2"/>
            <w:hideMark/>
          </w:tcPr>
          <w:p w14:paraId="38C1F63F"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BAJA</w:t>
            </w:r>
          </w:p>
        </w:tc>
        <w:tc>
          <w:tcPr>
            <w:tcW w:w="1200" w:type="dxa"/>
            <w:tcBorders>
              <w:top w:val="nil"/>
              <w:left w:val="nil"/>
              <w:bottom w:val="single" w:sz="4" w:space="0" w:color="auto"/>
              <w:right w:val="single" w:sz="4" w:space="0" w:color="auto"/>
            </w:tcBorders>
            <w:shd w:val="clear" w:color="000000" w:fill="D9E1F2"/>
            <w:hideMark/>
          </w:tcPr>
          <w:p w14:paraId="04109DF1"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MEDIO</w:t>
            </w:r>
          </w:p>
        </w:tc>
      </w:tr>
      <w:tr w:rsidR="001A46D9" w:rsidRPr="00BC139F" w14:paraId="418E25BD" w14:textId="77777777" w:rsidTr="004E6F65">
        <w:trPr>
          <w:trHeight w:val="1500"/>
        </w:trPr>
        <w:tc>
          <w:tcPr>
            <w:tcW w:w="1200" w:type="dxa"/>
            <w:tcBorders>
              <w:top w:val="nil"/>
              <w:left w:val="single" w:sz="4" w:space="0" w:color="auto"/>
              <w:bottom w:val="single" w:sz="4" w:space="0" w:color="auto"/>
              <w:right w:val="single" w:sz="4" w:space="0" w:color="auto"/>
            </w:tcBorders>
            <w:shd w:val="clear" w:color="000000" w:fill="8EA9DB"/>
            <w:vAlign w:val="center"/>
            <w:hideMark/>
          </w:tcPr>
          <w:p w14:paraId="50A4C8A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Arial" w:eastAsia="Times New Roman" w:hAnsi="Arial" w:cs="Arial"/>
                <w:b/>
                <w:bCs/>
                <w:noProof w:val="0"/>
                <w:color w:val="000000"/>
                <w:sz w:val="22"/>
                <w:szCs w:val="22"/>
                <w:lang w:val="es-ES" w:eastAsia="es-ES"/>
              </w:rPr>
            </w:pPr>
            <w:r w:rsidRPr="00BC139F">
              <w:rPr>
                <w:rFonts w:ascii="Arial" w:eastAsia="Times New Roman" w:hAnsi="Arial" w:cs="Arial"/>
                <w:b/>
                <w:bCs/>
                <w:noProof w:val="0"/>
                <w:color w:val="000000"/>
                <w:sz w:val="22"/>
                <w:szCs w:val="22"/>
                <w:lang w:val="es-ES" w:eastAsia="es-ES"/>
              </w:rPr>
              <w:t>15</w:t>
            </w:r>
          </w:p>
        </w:tc>
        <w:tc>
          <w:tcPr>
            <w:tcW w:w="2300" w:type="dxa"/>
            <w:tcBorders>
              <w:top w:val="nil"/>
              <w:left w:val="nil"/>
              <w:bottom w:val="single" w:sz="4" w:space="0" w:color="auto"/>
              <w:right w:val="single" w:sz="4" w:space="0" w:color="auto"/>
            </w:tcBorders>
            <w:shd w:val="clear" w:color="000000" w:fill="D9E1F2"/>
            <w:hideMark/>
          </w:tcPr>
          <w:p w14:paraId="5CB2BA08"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Políticas del nuevo gobierno de turno que eliminan el subsidio para el Polo Tecnológico</w:t>
            </w:r>
          </w:p>
        </w:tc>
        <w:tc>
          <w:tcPr>
            <w:tcW w:w="5480" w:type="dxa"/>
            <w:tcBorders>
              <w:top w:val="nil"/>
              <w:left w:val="nil"/>
              <w:bottom w:val="single" w:sz="4" w:space="0" w:color="auto"/>
              <w:right w:val="single" w:sz="4" w:space="0" w:color="auto"/>
            </w:tcBorders>
            <w:shd w:val="clear" w:color="000000" w:fill="D9E1F2"/>
            <w:hideMark/>
          </w:tcPr>
          <w:p w14:paraId="4F97BF6A"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Aumento en los servicios más ingresos brutos de hasta 50% en total</w:t>
            </w:r>
          </w:p>
        </w:tc>
        <w:tc>
          <w:tcPr>
            <w:tcW w:w="1760" w:type="dxa"/>
            <w:tcBorders>
              <w:top w:val="nil"/>
              <w:left w:val="nil"/>
              <w:bottom w:val="single" w:sz="4" w:space="0" w:color="auto"/>
              <w:right w:val="single" w:sz="4" w:space="0" w:color="auto"/>
            </w:tcBorders>
            <w:shd w:val="clear" w:color="000000" w:fill="D9E1F2"/>
            <w:hideMark/>
          </w:tcPr>
          <w:p w14:paraId="0B971EAD"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BAJA</w:t>
            </w:r>
          </w:p>
        </w:tc>
        <w:tc>
          <w:tcPr>
            <w:tcW w:w="1200" w:type="dxa"/>
            <w:tcBorders>
              <w:top w:val="nil"/>
              <w:left w:val="nil"/>
              <w:bottom w:val="single" w:sz="4" w:space="0" w:color="auto"/>
              <w:right w:val="single" w:sz="4" w:space="0" w:color="auto"/>
            </w:tcBorders>
            <w:shd w:val="clear" w:color="000000" w:fill="D9E1F2"/>
            <w:hideMark/>
          </w:tcPr>
          <w:p w14:paraId="3F808C2B" w14:textId="77777777" w:rsidR="001A46D9" w:rsidRPr="00BC139F"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noProof w:val="0"/>
                <w:color w:val="000000"/>
                <w:sz w:val="22"/>
                <w:szCs w:val="22"/>
                <w:lang w:val="es-ES" w:eastAsia="es-ES"/>
              </w:rPr>
            </w:pPr>
            <w:r w:rsidRPr="00BC139F">
              <w:rPr>
                <w:rFonts w:eastAsia="Times New Roman"/>
                <w:noProof w:val="0"/>
                <w:color w:val="000000"/>
                <w:sz w:val="22"/>
                <w:szCs w:val="22"/>
                <w:lang w:val="es-ES" w:eastAsia="es-ES"/>
              </w:rPr>
              <w:t>BAJA</w:t>
            </w:r>
          </w:p>
        </w:tc>
      </w:tr>
    </w:tbl>
    <w:p w14:paraId="054A8E84" w14:textId="77777777" w:rsidR="001A46D9" w:rsidRPr="00BC139F" w:rsidRDefault="001A46D9" w:rsidP="001A46D9"/>
    <w:p w14:paraId="184A230A" w14:textId="77777777" w:rsidR="001A46D9" w:rsidRDefault="001A46D9" w:rsidP="001A46D9">
      <w:pPr>
        <w:rPr>
          <w:rFonts w:cs="Arial"/>
        </w:rPr>
      </w:pPr>
    </w:p>
    <w:p w14:paraId="6F2EFC3D" w14:textId="77777777" w:rsidR="001A46D9" w:rsidRDefault="001A46D9" w:rsidP="001A46D9">
      <w:pPr>
        <w:pStyle w:val="Ttulo2"/>
        <w:numPr>
          <w:ilvl w:val="0"/>
          <w:numId w:val="0"/>
        </w:numPr>
        <w:ind w:left="450"/>
      </w:pPr>
      <w:bookmarkStart w:id="14" w:name="_Toc54887986"/>
      <w:bookmarkStart w:id="15" w:name="_Toc55003561"/>
      <w:r w:rsidRPr="00883752">
        <w:t>8.</w:t>
      </w:r>
      <w:r>
        <w:t>7</w:t>
      </w:r>
      <w:r w:rsidRPr="00883752">
        <w:t xml:space="preserve"> </w:t>
      </w:r>
      <w:r>
        <w:t>Escenario de riesgos</w:t>
      </w:r>
      <w:bookmarkEnd w:id="14"/>
      <w:bookmarkEnd w:id="15"/>
    </w:p>
    <w:p w14:paraId="788FA68B" w14:textId="77777777" w:rsidR="001A46D9" w:rsidRDefault="001A46D9" w:rsidP="001A46D9">
      <w:pPr>
        <w:pStyle w:val="Ttulo3"/>
      </w:pPr>
      <w:bookmarkStart w:id="16" w:name="_Toc54887987"/>
      <w:bookmarkStart w:id="17" w:name="_Toc55003562"/>
      <w:r>
        <w:t>8.7.1 Escenario 1</w:t>
      </w:r>
      <w:bookmarkEnd w:id="16"/>
      <w:bookmarkEnd w:id="17"/>
    </w:p>
    <w:p w14:paraId="39F52266" w14:textId="77777777" w:rsidR="001A46D9" w:rsidRDefault="001A46D9" w:rsidP="001A46D9">
      <w:pPr>
        <w:pStyle w:val="Estilo1"/>
      </w:pPr>
    </w:p>
    <w:p w14:paraId="0C357F4B" w14:textId="77777777" w:rsidR="001A46D9" w:rsidRDefault="001A46D9" w:rsidP="001A46D9">
      <w:pPr>
        <w:pStyle w:val="Estilo1"/>
      </w:pPr>
      <w:r w:rsidRPr="0048393C">
        <w:t>Las ventas caen un 5% el segundo año y un 5% el tercer año debido al ingreso de un nuevo competidor al mercado, sin afectar la viabilidad del negocio</w:t>
      </w:r>
    </w:p>
    <w:p w14:paraId="7B612AB9" w14:textId="77777777" w:rsidR="001A46D9" w:rsidRDefault="001A46D9" w:rsidP="001A46D9">
      <w:pPr>
        <w:pStyle w:val="Estilo2"/>
        <w:numPr>
          <w:ilvl w:val="0"/>
          <w:numId w:val="0"/>
        </w:numPr>
        <w:rPr>
          <w:lang w:val="es-ES"/>
        </w:rPr>
      </w:pPr>
      <w:r w:rsidRPr="000A7BC4">
        <w:rPr>
          <w:lang w:val="es-ES"/>
        </w:rPr>
        <w:lastRenderedPageBreak/>
        <w:drawing>
          <wp:inline distT="0" distB="0" distL="0" distR="0" wp14:anchorId="48557BD3" wp14:editId="127C167C">
            <wp:extent cx="5612130" cy="3596640"/>
            <wp:effectExtent l="0" t="0" r="7620" b="3810"/>
            <wp:docPr id="642" name="Imagen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596640"/>
                    </a:xfrm>
                    <a:prstGeom prst="rect">
                      <a:avLst/>
                    </a:prstGeom>
                  </pic:spPr>
                </pic:pic>
              </a:graphicData>
            </a:graphic>
          </wp:inline>
        </w:drawing>
      </w:r>
    </w:p>
    <w:p w14:paraId="59B0EA2D" w14:textId="77777777" w:rsidR="001A46D9" w:rsidRPr="000A7BC4" w:rsidRDefault="001A46D9" w:rsidP="001A46D9">
      <w:pPr>
        <w:pStyle w:val="Estilo2"/>
        <w:numPr>
          <w:ilvl w:val="0"/>
          <w:numId w:val="0"/>
        </w:numPr>
        <w:rPr>
          <w:lang w:val="es-ES"/>
        </w:rPr>
      </w:pPr>
    </w:p>
    <w:p w14:paraId="73149AA2" w14:textId="77777777" w:rsidR="001A46D9" w:rsidRDefault="001A46D9" w:rsidP="001A46D9">
      <w:pPr>
        <w:pStyle w:val="Ttulo3"/>
      </w:pPr>
      <w:bookmarkStart w:id="18" w:name="_Toc54887988"/>
      <w:bookmarkStart w:id="19" w:name="_Toc55003563"/>
      <w:r>
        <w:t>8.7.2 Escenario 2</w:t>
      </w:r>
      <w:bookmarkEnd w:id="18"/>
      <w:bookmarkEnd w:id="19"/>
    </w:p>
    <w:p w14:paraId="787D3455" w14:textId="77777777" w:rsidR="001A46D9" w:rsidRDefault="001A46D9" w:rsidP="001A46D9">
      <w:pPr>
        <w:rPr>
          <w:rFonts w:cs="Arial"/>
        </w:rPr>
      </w:pPr>
    </w:p>
    <w:p w14:paraId="764D87E7" w14:textId="77777777" w:rsidR="001A46D9" w:rsidRDefault="001A46D9" w:rsidP="001A46D9">
      <w:pPr>
        <w:pStyle w:val="Estilo1"/>
      </w:pPr>
      <w:r w:rsidRPr="001F4122">
        <w:t>Se migra el servicio cloud por inestabilidades constantes en el servicio contratado, se pierde un 8% del ingreso total del tercer año por perdida de suscripciones, el negocio sigue siendo viable ya que la TIR queda del 7</w:t>
      </w:r>
      <w:r>
        <w:t>3</w:t>
      </w:r>
      <w:r w:rsidRPr="001F4122">
        <w:t>%</w:t>
      </w:r>
    </w:p>
    <w:p w14:paraId="17639FD5" w14:textId="77777777" w:rsidR="001A46D9" w:rsidRDefault="001A46D9" w:rsidP="001A46D9">
      <w:pPr>
        <w:pStyle w:val="Estilo2"/>
        <w:numPr>
          <w:ilvl w:val="0"/>
          <w:numId w:val="0"/>
        </w:numPr>
        <w:ind w:left="720"/>
        <w:rPr>
          <w:lang w:val="es-ES"/>
        </w:rPr>
      </w:pPr>
    </w:p>
    <w:p w14:paraId="63F76C0B" w14:textId="77777777" w:rsidR="001A46D9" w:rsidRDefault="001A46D9" w:rsidP="001A46D9">
      <w:pPr>
        <w:pStyle w:val="Estilo2"/>
        <w:numPr>
          <w:ilvl w:val="0"/>
          <w:numId w:val="0"/>
        </w:numPr>
        <w:ind w:left="720"/>
      </w:pPr>
      <w:r w:rsidRPr="000A7BC4">
        <w:lastRenderedPageBreak/>
        <w:drawing>
          <wp:inline distT="0" distB="0" distL="0" distR="0" wp14:anchorId="3D775BCD" wp14:editId="2709AFA0">
            <wp:extent cx="5612130" cy="3562985"/>
            <wp:effectExtent l="0" t="0" r="7620" b="0"/>
            <wp:docPr id="644" name="Imagen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562985"/>
                    </a:xfrm>
                    <a:prstGeom prst="rect">
                      <a:avLst/>
                    </a:prstGeom>
                  </pic:spPr>
                </pic:pic>
              </a:graphicData>
            </a:graphic>
          </wp:inline>
        </w:drawing>
      </w:r>
    </w:p>
    <w:p w14:paraId="25F8CEA5" w14:textId="77777777" w:rsidR="001A46D9" w:rsidRDefault="001A46D9" w:rsidP="001A46D9">
      <w:pPr>
        <w:pStyle w:val="Estilo2"/>
        <w:numPr>
          <w:ilvl w:val="0"/>
          <w:numId w:val="0"/>
        </w:numPr>
        <w:ind w:left="720"/>
      </w:pPr>
    </w:p>
    <w:p w14:paraId="551C51F4" w14:textId="77777777" w:rsidR="001A46D9" w:rsidRPr="001F4122" w:rsidRDefault="001A46D9" w:rsidP="001A46D9">
      <w:pPr>
        <w:pStyle w:val="Estilo2"/>
        <w:numPr>
          <w:ilvl w:val="0"/>
          <w:numId w:val="0"/>
        </w:numPr>
        <w:ind w:left="720"/>
      </w:pPr>
    </w:p>
    <w:p w14:paraId="3A80D874" w14:textId="77777777" w:rsidR="001A46D9" w:rsidRDefault="001A46D9" w:rsidP="001A46D9">
      <w:pPr>
        <w:pStyle w:val="Ttulo3"/>
      </w:pPr>
      <w:bookmarkStart w:id="20" w:name="_Toc54887989"/>
      <w:bookmarkStart w:id="21" w:name="_Toc55003564"/>
      <w:r>
        <w:t>8.7.3 Escenario 3</w:t>
      </w:r>
      <w:bookmarkEnd w:id="20"/>
      <w:bookmarkEnd w:id="21"/>
    </w:p>
    <w:p w14:paraId="7BFCB9AC" w14:textId="77777777" w:rsidR="001A46D9" w:rsidRDefault="001A46D9" w:rsidP="001A46D9">
      <w:pPr>
        <w:pStyle w:val="Estilo1"/>
      </w:pPr>
    </w:p>
    <w:p w14:paraId="296BEC07" w14:textId="77777777" w:rsidR="001A46D9" w:rsidRPr="001F4122" w:rsidRDefault="001A46D9" w:rsidP="001A46D9">
      <w:pPr>
        <w:pStyle w:val="Estilo1"/>
      </w:pPr>
      <w:r w:rsidRPr="001F4122">
        <w:t>Hay una desviacion del 20% menos en la proyeccion de suscripciones esperadas para el segundo año, por lo que cae un 20% del estimado de facturacion anual para ese año, podemos observar que si no se realiza ninguna accion para el tercer año, el negocio no es viable, con un TIR del 19%</w:t>
      </w:r>
    </w:p>
    <w:p w14:paraId="2C4A9BCA" w14:textId="77777777" w:rsidR="001A46D9" w:rsidRDefault="001A46D9" w:rsidP="001A46D9">
      <w:pPr>
        <w:pStyle w:val="Estilo2"/>
        <w:numPr>
          <w:ilvl w:val="0"/>
          <w:numId w:val="0"/>
        </w:numPr>
        <w:ind w:left="720"/>
      </w:pPr>
    </w:p>
    <w:p w14:paraId="454766A7" w14:textId="77777777" w:rsidR="001A46D9" w:rsidRPr="001F4122" w:rsidRDefault="001A46D9" w:rsidP="001A46D9">
      <w:pPr>
        <w:pStyle w:val="Estilo2"/>
        <w:numPr>
          <w:ilvl w:val="0"/>
          <w:numId w:val="0"/>
        </w:numPr>
        <w:ind w:left="720"/>
      </w:pPr>
    </w:p>
    <w:p w14:paraId="5F39FF70" w14:textId="77777777" w:rsidR="001A46D9" w:rsidRDefault="001A46D9" w:rsidP="001A46D9">
      <w:pPr>
        <w:rPr>
          <w:rFonts w:cs="Arial"/>
        </w:rPr>
      </w:pPr>
    </w:p>
    <w:p w14:paraId="4F0965AC" w14:textId="77777777" w:rsidR="001A46D9" w:rsidRDefault="001A46D9" w:rsidP="001A46D9">
      <w:pPr>
        <w:rPr>
          <w:rFonts w:cs="Arial"/>
        </w:rPr>
      </w:pPr>
      <w:r w:rsidRPr="000A7BC4">
        <w:rPr>
          <w:rFonts w:cs="Arial"/>
        </w:rPr>
        <w:lastRenderedPageBreak/>
        <w:drawing>
          <wp:inline distT="0" distB="0" distL="0" distR="0" wp14:anchorId="39A35309" wp14:editId="49B545CD">
            <wp:extent cx="5553850" cy="4105848"/>
            <wp:effectExtent l="0" t="0" r="8890" b="9525"/>
            <wp:docPr id="645" name="Imagen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850" cy="4105848"/>
                    </a:xfrm>
                    <a:prstGeom prst="rect">
                      <a:avLst/>
                    </a:prstGeom>
                  </pic:spPr>
                </pic:pic>
              </a:graphicData>
            </a:graphic>
          </wp:inline>
        </w:drawing>
      </w:r>
    </w:p>
    <w:p w14:paraId="368E463C" w14:textId="77777777" w:rsidR="001A46D9" w:rsidRDefault="001A46D9" w:rsidP="001A46D9">
      <w:pPr>
        <w:pStyle w:val="Ttulo2"/>
        <w:numPr>
          <w:ilvl w:val="0"/>
          <w:numId w:val="0"/>
        </w:numPr>
        <w:ind w:left="450"/>
      </w:pPr>
      <w:bookmarkStart w:id="22" w:name="_Toc54887990"/>
      <w:bookmarkStart w:id="23" w:name="_Toc55003565"/>
      <w:r w:rsidRPr="00883752">
        <w:t>8.</w:t>
      </w:r>
      <w:r>
        <w:t>8</w:t>
      </w:r>
      <w:r w:rsidRPr="00883752">
        <w:t xml:space="preserve"> </w:t>
      </w:r>
      <w:r>
        <w:t>Plan de Contingencia</w:t>
      </w:r>
      <w:bookmarkEnd w:id="22"/>
      <w:bookmarkEnd w:id="23"/>
    </w:p>
    <w:p w14:paraId="0B2941F8" w14:textId="77777777" w:rsidR="001A46D9" w:rsidRDefault="001A46D9" w:rsidP="001A46D9">
      <w:pPr>
        <w:pStyle w:val="Estilo1"/>
      </w:pPr>
    </w:p>
    <w:p w14:paraId="48D47639" w14:textId="77777777" w:rsidR="001A46D9" w:rsidRDefault="001A46D9" w:rsidP="001A46D9">
      <w:pPr>
        <w:pStyle w:val="Estilo1"/>
      </w:pPr>
      <w:r w:rsidRPr="000A7BC4">
        <w:t>Para mitigar la desviacion que sucede en el escenario 3, NO se incorporará ningun recurso humano en el 2022, por lo que tampoco se haran las inversiones previstas para el 2022. Tambien se discontinuará la promocion de venta de 6 meses gratis en 2022. Este movimiento permitira tener una TIR del 118%</w:t>
      </w:r>
    </w:p>
    <w:p w14:paraId="19C84C37" w14:textId="77777777" w:rsidR="001A46D9" w:rsidRDefault="001A46D9" w:rsidP="001A46D9">
      <w:pPr>
        <w:rPr>
          <w:rFonts w:cs="Arial"/>
        </w:rPr>
      </w:pPr>
      <w:r w:rsidRPr="000A7BC4">
        <w:rPr>
          <w:rFonts w:cs="Arial"/>
        </w:rPr>
        <w:lastRenderedPageBreak/>
        <w:drawing>
          <wp:inline distT="0" distB="0" distL="0" distR="0" wp14:anchorId="4A43B8E4" wp14:editId="2318E07E">
            <wp:extent cx="5612130" cy="2528570"/>
            <wp:effectExtent l="0" t="0" r="7620" b="5080"/>
            <wp:docPr id="647" name="Imagen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528570"/>
                    </a:xfrm>
                    <a:prstGeom prst="rect">
                      <a:avLst/>
                    </a:prstGeom>
                  </pic:spPr>
                </pic:pic>
              </a:graphicData>
            </a:graphic>
          </wp:inline>
        </w:drawing>
      </w:r>
    </w:p>
    <w:p w14:paraId="342095D9" w14:textId="77777777" w:rsidR="001A46D9" w:rsidRDefault="001A46D9" w:rsidP="001A46D9">
      <w:pPr>
        <w:rPr>
          <w:rFonts w:cs="Arial"/>
        </w:rPr>
      </w:pPr>
    </w:p>
    <w:p w14:paraId="612184B1" w14:textId="77777777" w:rsidR="001A46D9" w:rsidRDefault="001A46D9" w:rsidP="001A46D9">
      <w:pPr>
        <w:rPr>
          <w:rFonts w:cs="Arial"/>
        </w:rPr>
      </w:pPr>
    </w:p>
    <w:p w14:paraId="5DEC527D" w14:textId="232C2606" w:rsidR="001A46D9" w:rsidRDefault="001A46D9" w:rsidP="001A46D9">
      <w:pPr>
        <w:pStyle w:val="Ttulo1"/>
        <w:numPr>
          <w:ilvl w:val="0"/>
          <w:numId w:val="10"/>
        </w:numPr>
      </w:pPr>
      <w:bookmarkStart w:id="24" w:name="_Toc55003566"/>
      <w:r>
        <w:t>Factibilidades</w:t>
      </w:r>
      <w:bookmarkEnd w:id="24"/>
    </w:p>
    <w:p w14:paraId="4E257D98" w14:textId="2E0DACDE" w:rsidR="001A46D9" w:rsidRDefault="001A46D9" w:rsidP="001A46D9">
      <w:pPr>
        <w:pStyle w:val="Ttulo2"/>
        <w:numPr>
          <w:ilvl w:val="1"/>
          <w:numId w:val="10"/>
        </w:numPr>
      </w:pPr>
      <w:bookmarkStart w:id="25" w:name="_Toc55003567"/>
      <w:r>
        <w:t>Factibilidad Comercial</w:t>
      </w:r>
      <w:bookmarkEnd w:id="25"/>
    </w:p>
    <w:p w14:paraId="0F50178C" w14:textId="77777777" w:rsidR="001A46D9" w:rsidRPr="00234B1D" w:rsidRDefault="001A46D9" w:rsidP="001A46D9">
      <w:pPr>
        <w:pStyle w:val="Ttulo3"/>
      </w:pPr>
      <w:bookmarkStart w:id="26" w:name="_Toc55003568"/>
      <w:r>
        <w:t>9.1.1 Servicio</w:t>
      </w:r>
      <w:bookmarkEnd w:id="26"/>
    </w:p>
    <w:p w14:paraId="0EA41BD9" w14:textId="77777777" w:rsidR="001A46D9" w:rsidRDefault="001A46D9" w:rsidP="001A46D9"/>
    <w:p w14:paraId="48CCF9F8" w14:textId="77777777" w:rsidR="001A46D9" w:rsidRPr="007E3602" w:rsidRDefault="001A46D9" w:rsidP="001A46D9">
      <w:pPr>
        <w:pStyle w:val="Estilo1"/>
      </w:pPr>
      <w:r>
        <w:t>CareMonitor</w:t>
      </w:r>
      <w:r w:rsidRPr="007E3602">
        <w:t xml:space="preserve"> se basa en la comercialización de servicios</w:t>
      </w:r>
      <w:r>
        <w:t xml:space="preserve"> medicos</w:t>
      </w:r>
      <w:r w:rsidRPr="007E3602">
        <w:t xml:space="preserve">, los cuales son bienes intangibles para sus consumidores, por lo que su estrategia de marketing estará enfocada en parte, a volver lo más tangible posible los servicios brindados, basándonos fuertemente en los componentes principales por los que los clientes evalúan el servicio. </w:t>
      </w:r>
    </w:p>
    <w:p w14:paraId="7A9E8A63" w14:textId="77777777" w:rsidR="001A46D9" w:rsidRPr="007E3602" w:rsidRDefault="001A46D9" w:rsidP="001A46D9">
      <w:pPr>
        <w:pStyle w:val="Estilo1"/>
      </w:pPr>
      <w:r w:rsidRPr="007E3602">
        <w:t>Servicios de alta disponibilidad y libres de errores son los que proporcionaremos desde el mismo momento en que se lanzan los servicios al mercado, impulsando la confiabilidad por parte del usuario.</w:t>
      </w:r>
    </w:p>
    <w:p w14:paraId="2F2FFC5D" w14:textId="77777777" w:rsidR="001A46D9" w:rsidRPr="007E3602" w:rsidRDefault="001A46D9" w:rsidP="001A46D9">
      <w:pPr>
        <w:pStyle w:val="Estilo1"/>
      </w:pPr>
      <w:r w:rsidRPr="007E3602">
        <w:t>Soluciones puntuales y rápidas ante peticiones especiales de los clientes para con el producto son los que le brindarán la seguridad de que contrataron el servicio indicado.</w:t>
      </w:r>
    </w:p>
    <w:p w14:paraId="5EF15420" w14:textId="77777777" w:rsidR="001A46D9" w:rsidRPr="007E3602" w:rsidRDefault="001A46D9" w:rsidP="001A46D9">
      <w:pPr>
        <w:pStyle w:val="Estilo1"/>
      </w:pPr>
      <w:r w:rsidRPr="007E3602">
        <w:lastRenderedPageBreak/>
        <w:t xml:space="preserve">Nuestro personal dedicado al servicio post-venta será gente bien capacitada para entender el producto que comercializamos, así como para lograr la empatía necesaria con los clientes de </w:t>
      </w:r>
      <w:r>
        <w:t>CareMonitor</w:t>
      </w:r>
      <w:r w:rsidRPr="007E3602">
        <w:t>. Creemos que el buen trato y la sensación de ser escuchado, comprendido y que nos importa lo que el cliente tiene para decir, son factores clave para la fidelidad y recomendación de nuestra marca.</w:t>
      </w:r>
    </w:p>
    <w:p w14:paraId="6B352F62" w14:textId="77777777" w:rsidR="001A46D9" w:rsidRPr="007E3602" w:rsidRDefault="001A46D9" w:rsidP="001A46D9">
      <w:pPr>
        <w:pStyle w:val="Estilo1"/>
      </w:pPr>
      <w:r w:rsidRPr="007E3602">
        <w:t>Otra de las características claves de los servicios que ofreceremos será la dedicación de un equipo especial de UX (user experience), buscando que toda persona que navegue y utilice nuestros servicios lo haga de forma natural e intuitiva, sin sentir la necesidad de tener que hacer un curso o tener mucho conocimiento informático para resolver problemas comunes. User experience es una disciplina que tiene cada vez más importancia en las organizaciones, sobre todo en las más importantes del mercado, ya que potencia muchísimo la adopción de cada nueva funcionalidad que se agrega en los servicios, así como traen un valor agregado importante al producto ya que no son equipos que sólo se especializan en lo visual sino que buscan entender a fondo el negocio para brindar la mejor experiencia.</w:t>
      </w:r>
    </w:p>
    <w:p w14:paraId="7267A1AF" w14:textId="77777777" w:rsidR="001A46D9" w:rsidRPr="003D1AC6" w:rsidRDefault="001A46D9" w:rsidP="001A46D9"/>
    <w:p w14:paraId="0CB2A3C0" w14:textId="77777777" w:rsidR="001A46D9" w:rsidRDefault="001A46D9" w:rsidP="001A46D9">
      <w:pPr>
        <w:pStyle w:val="Ttulo3"/>
      </w:pPr>
      <w:bookmarkStart w:id="27" w:name="_Toc55003569"/>
      <w:r>
        <w:t>9.1.2 Precio</w:t>
      </w:r>
      <w:bookmarkEnd w:id="27"/>
    </w:p>
    <w:p w14:paraId="3C40A2E4" w14:textId="77777777" w:rsidR="001A46D9" w:rsidRDefault="001A46D9" w:rsidP="001A46D9"/>
    <w:p w14:paraId="16B5C9C4" w14:textId="77777777" w:rsidR="001A46D9" w:rsidRDefault="001A46D9" w:rsidP="001A46D9">
      <w:pPr>
        <w:pStyle w:val="Estilo1"/>
      </w:pPr>
      <w:r>
        <w:t>El servicio se ofrecera en 3 niveles diferentes que proveeran distintos servicios de valor agregado según el pack que el cliente elija.</w:t>
      </w:r>
    </w:p>
    <w:p w14:paraId="570A1BE0" w14:textId="77777777" w:rsidR="001A46D9" w:rsidRPr="006C316D" w:rsidRDefault="001A46D9" w:rsidP="001A46D9">
      <w:pPr>
        <w:pStyle w:val="Estilo2"/>
        <w:numPr>
          <w:ilvl w:val="0"/>
          <w:numId w:val="0"/>
        </w:numPr>
        <w:ind w:left="720" w:hanging="360"/>
        <w:rPr>
          <w:lang w:val="es-ES"/>
        </w:rPr>
      </w:pPr>
      <w:r w:rsidRPr="006C316D">
        <w:rPr>
          <w:lang w:val="es-ES"/>
        </w:rPr>
        <w:drawing>
          <wp:inline distT="0" distB="0" distL="0" distR="0" wp14:anchorId="0C68F733" wp14:editId="31E02690">
            <wp:extent cx="3591426" cy="1943371"/>
            <wp:effectExtent l="0" t="0" r="9525" b="0"/>
            <wp:docPr id="634" name="Imagen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1426" cy="1943371"/>
                    </a:xfrm>
                    <a:prstGeom prst="rect">
                      <a:avLst/>
                    </a:prstGeom>
                  </pic:spPr>
                </pic:pic>
              </a:graphicData>
            </a:graphic>
          </wp:inline>
        </w:drawing>
      </w:r>
    </w:p>
    <w:p w14:paraId="39DC38A4" w14:textId="77777777" w:rsidR="001A46D9" w:rsidRDefault="001A46D9" w:rsidP="001A46D9">
      <w:pPr>
        <w:rPr>
          <w:rFonts w:cs="Arial"/>
        </w:rPr>
      </w:pPr>
    </w:p>
    <w:p w14:paraId="5075C45E" w14:textId="77777777" w:rsidR="001A46D9" w:rsidRDefault="001A46D9" w:rsidP="001A46D9">
      <w:pPr>
        <w:pStyle w:val="Estilo1"/>
      </w:pPr>
      <w:r>
        <w:t>Cada uno de estos packs se distingue claramente de otro por la cantidad de servicios ofrecidos y la cobertura de los mismos.</w:t>
      </w:r>
    </w:p>
    <w:p w14:paraId="50FB2D5A" w14:textId="77777777" w:rsidR="001A46D9" w:rsidRPr="00E63522" w:rsidRDefault="001A46D9" w:rsidP="001A46D9">
      <w:pPr>
        <w:tabs>
          <w:tab w:val="left" w:pos="2024"/>
        </w:tabs>
        <w:rPr>
          <w:rFonts w:cs="Arial"/>
          <w:lang w:val="es-ES"/>
        </w:rPr>
      </w:pPr>
    </w:p>
    <w:p w14:paraId="4F07C26A" w14:textId="77777777" w:rsidR="001A46D9" w:rsidRDefault="001A46D9" w:rsidP="001A46D9">
      <w:pPr>
        <w:pStyle w:val="Ttulo3"/>
      </w:pPr>
      <w:bookmarkStart w:id="28" w:name="_Toc55003570"/>
      <w:r>
        <w:t>9.1.3 Promocion</w:t>
      </w:r>
      <w:bookmarkEnd w:id="28"/>
    </w:p>
    <w:p w14:paraId="77BA4BD9" w14:textId="77777777" w:rsidR="001A46D9" w:rsidRDefault="001A46D9" w:rsidP="001A46D9">
      <w:pPr>
        <w:rPr>
          <w:rFonts w:cs="Arial"/>
        </w:rPr>
      </w:pPr>
    </w:p>
    <w:p w14:paraId="40FCC0E3" w14:textId="77777777" w:rsidR="001A46D9" w:rsidRDefault="001A46D9" w:rsidP="001A46D9">
      <w:pPr>
        <w:pStyle w:val="Estilo1"/>
      </w:pPr>
      <w:r>
        <w:t xml:space="preserve">Nuestra empresa utilizara un </w:t>
      </w:r>
      <w:r w:rsidRPr="007C4CE6">
        <w:rPr>
          <w:b/>
          <w:bCs/>
        </w:rPr>
        <w:t xml:space="preserve">Canal de Distribución </w:t>
      </w:r>
      <w:r>
        <w:rPr>
          <w:b/>
          <w:bCs/>
        </w:rPr>
        <w:t>D</w:t>
      </w:r>
      <w:r w:rsidRPr="007C4CE6">
        <w:rPr>
          <w:b/>
          <w:bCs/>
        </w:rPr>
        <w:t>irecto</w:t>
      </w:r>
      <w:r>
        <w:t xml:space="preserve"> debido a que no habrá intermediarios entre nuestro servicio y los clientes que quieran contratarlos</w:t>
      </w:r>
    </w:p>
    <w:p w14:paraId="3B80A473" w14:textId="77777777" w:rsidR="001A46D9" w:rsidRPr="007E3602" w:rsidRDefault="001A46D9" w:rsidP="001A46D9">
      <w:pPr>
        <w:pStyle w:val="Estilo1"/>
      </w:pPr>
      <w:r w:rsidRPr="007E3602">
        <w:t>Como canal de distribución, por ser una empresa de servicios utilizaremos al cuarto canal: la web, este canal se encuentra unido al grupo de canales de difusión masiva de información (canales de radio, televisión o diarios y revistas).</w:t>
      </w:r>
    </w:p>
    <w:p w14:paraId="51319D67" w14:textId="77777777" w:rsidR="001A46D9" w:rsidRPr="007E3602" w:rsidRDefault="001A46D9" w:rsidP="001A46D9">
      <w:pPr>
        <w:pStyle w:val="Estilo1"/>
      </w:pPr>
      <w:r w:rsidRPr="007E3602">
        <w:t xml:space="preserve">Durante los últimos tiempos, en el mundo empresarial ha surgido un gran interés por las nuevas posibilidades que ofrece Internet para el desarrollo de la actividad económica. La distribución comercial no ha permanecido ajena a este fenómeno y en este contexto también resulta destacable la incorporación de una nueva proporción significativa de los más importantes distribuidores a este nuevo negocio virtual. </w:t>
      </w:r>
    </w:p>
    <w:p w14:paraId="77705926" w14:textId="77777777" w:rsidR="001A46D9" w:rsidRPr="007E3602" w:rsidRDefault="001A46D9" w:rsidP="001A46D9">
      <w:pPr>
        <w:pStyle w:val="Estilo1"/>
      </w:pPr>
      <w:r w:rsidRPr="007E3602">
        <w:t>Las importantes ventajas que presenta este nuevo medio, los beneficios adicionales que uso conllevan para los consumidores y las características de las generaciones actuales en pos de las nuevas tecnologías, han provocado que este entorno sea considerado como una nueva vía para lograr un mayor crecimiento y una progresiva diferenciación de las empresas del sector. Además, las sinergias alcanzables por las organizaciones que operan simultáneamente en el ámbito físico y virtual representan un incentivo adicional de relevancia suficiente para el desarrollo de los negocios a través de la Red.</w:t>
      </w:r>
    </w:p>
    <w:p w14:paraId="2C18F3C1" w14:textId="77777777" w:rsidR="001A46D9" w:rsidRDefault="001A46D9" w:rsidP="001A46D9">
      <w:pPr>
        <w:pStyle w:val="Estilo1"/>
      </w:pPr>
      <w:r w:rsidRPr="007E3602">
        <w:t>Este canal tiene entre sus ventajas:</w:t>
      </w:r>
    </w:p>
    <w:p w14:paraId="544BEAC9" w14:textId="77777777" w:rsidR="001A46D9" w:rsidRPr="005F0B23" w:rsidRDefault="001A46D9" w:rsidP="001A46D9">
      <w:pPr>
        <w:pStyle w:val="Estilo2"/>
        <w:numPr>
          <w:ilvl w:val="0"/>
          <w:numId w:val="0"/>
        </w:numPr>
        <w:rPr>
          <w:lang w:val="es-ES"/>
        </w:rPr>
      </w:pPr>
    </w:p>
    <w:p w14:paraId="7F7AF948" w14:textId="77777777" w:rsidR="001A46D9" w:rsidRPr="007E3602" w:rsidRDefault="001A46D9" w:rsidP="001A46D9">
      <w:pPr>
        <w:pStyle w:val="Estilo2"/>
        <w:spacing w:after="0"/>
      </w:pPr>
      <w:r w:rsidRPr="007E3602">
        <w:t>Gastos para la distribución de productos reducidos, no se necesitan recursos humanos ni materiales como cambiones/trenes/aviones, etc. para transportar el bien</w:t>
      </w:r>
    </w:p>
    <w:p w14:paraId="2BBA3E50" w14:textId="77777777" w:rsidR="001A46D9" w:rsidRPr="007E3602" w:rsidRDefault="001A46D9" w:rsidP="001A46D9">
      <w:pPr>
        <w:pStyle w:val="Estilo2"/>
        <w:spacing w:after="0"/>
      </w:pPr>
      <w:r w:rsidRPr="007E3602">
        <w:t>Alcance geográfico escalable y en tiempos dispuestos por el canal</w:t>
      </w:r>
    </w:p>
    <w:p w14:paraId="22F53FFB" w14:textId="77777777" w:rsidR="001A46D9" w:rsidRPr="007E3602" w:rsidRDefault="001A46D9" w:rsidP="001A46D9">
      <w:pPr>
        <w:pStyle w:val="Estilo2"/>
        <w:spacing w:after="0"/>
      </w:pPr>
      <w:r w:rsidRPr="007E3602">
        <w:t>Alta disponibilidad</w:t>
      </w:r>
    </w:p>
    <w:p w14:paraId="35A44D83" w14:textId="77777777" w:rsidR="001A46D9" w:rsidRPr="007E3602" w:rsidRDefault="001A46D9" w:rsidP="001A46D9">
      <w:pPr>
        <w:pStyle w:val="Estilo2"/>
        <w:spacing w:after="0"/>
      </w:pPr>
      <w:r w:rsidRPr="007E3602">
        <w:t>Oportunidades tecnológicas: beneficiarse de los avances tecnológicos para acercar los productos al consumidor final de forma eficaz y eficiente.</w:t>
      </w:r>
    </w:p>
    <w:p w14:paraId="7B3E5F72" w14:textId="77777777" w:rsidR="001A46D9" w:rsidRPr="007E3602" w:rsidRDefault="001A46D9" w:rsidP="001A46D9">
      <w:pPr>
        <w:pStyle w:val="Estilo2"/>
        <w:spacing w:after="0"/>
      </w:pPr>
      <w:r w:rsidRPr="007E3602">
        <w:t>La única infraestructura necesaria es la virtual</w:t>
      </w:r>
    </w:p>
    <w:p w14:paraId="22E095D9" w14:textId="77777777" w:rsidR="001A46D9" w:rsidRPr="007E3602" w:rsidRDefault="001A46D9" w:rsidP="001A46D9">
      <w:pPr>
        <w:pStyle w:val="Estilo2"/>
        <w:spacing w:after="0"/>
      </w:pPr>
      <w:r w:rsidRPr="007E3602">
        <w:t>Menor inversión publicitaria</w:t>
      </w:r>
    </w:p>
    <w:p w14:paraId="1CE15C02" w14:textId="77777777" w:rsidR="001A46D9" w:rsidRPr="007E3602" w:rsidRDefault="001A46D9" w:rsidP="001A46D9">
      <w:pPr>
        <w:pStyle w:val="Estilo2"/>
        <w:spacing w:after="0"/>
      </w:pPr>
      <w:r w:rsidRPr="007E3602">
        <w:t>Mayor actividad y personalización de la demanda</w:t>
      </w:r>
    </w:p>
    <w:p w14:paraId="0C9378B8" w14:textId="77777777" w:rsidR="001A46D9" w:rsidRPr="009A782E" w:rsidRDefault="001A46D9" w:rsidP="001A46D9"/>
    <w:p w14:paraId="108AE2F8" w14:textId="77777777" w:rsidR="001A46D9" w:rsidRPr="007E3602" w:rsidRDefault="001A46D9" w:rsidP="001A46D9">
      <w:pPr>
        <w:pStyle w:val="Estilo1"/>
      </w:pPr>
      <w:r>
        <w:t xml:space="preserve"> </w:t>
      </w:r>
      <w:r w:rsidRPr="007E3602">
        <w:t>En cuanto a la utilización de la web como canal de distribución, utilizaremos los medios mencionados anteriormente, e iremos incorporando más a medida que vayan teniendo éxito (Facebook, Google Ads, Instagram, etc.).</w:t>
      </w:r>
    </w:p>
    <w:p w14:paraId="3B31F971" w14:textId="77777777" w:rsidR="001A46D9" w:rsidRPr="007E3602" w:rsidRDefault="001A46D9" w:rsidP="001A46D9">
      <w:pPr>
        <w:pStyle w:val="Estilo1"/>
      </w:pPr>
      <w:r w:rsidRPr="007E3602">
        <w:t>El método de suscripción vía web será 100% virtual, sin necesidad de presentarse físicamente a ningún lado si se desea. Por lo que en ese caso el costo será únicamente la publicidad que llevó al cliente a nuestra plataforma, o el “boca a boca” que será nuestra mejor publicidad.</w:t>
      </w:r>
    </w:p>
    <w:p w14:paraId="073B4A7B" w14:textId="77777777" w:rsidR="001A46D9" w:rsidRPr="007E3602" w:rsidRDefault="001A46D9" w:rsidP="001A46D9">
      <w:pPr>
        <w:pStyle w:val="Estilo1"/>
      </w:pPr>
      <w:r w:rsidRPr="007E3602">
        <w:t xml:space="preserve">El cliente tendrá la posibilidad de seleccionar el plan que le sea más conveniente directamente desde nuestra aplicación web, cargar los datos y comenzar a </w:t>
      </w:r>
      <w:r>
        <w:t>utilizar el servicio de teleasistencia</w:t>
      </w:r>
      <w:r w:rsidRPr="007E3602">
        <w:t xml:space="preserve"> en cuanto se registre el pago.</w:t>
      </w:r>
    </w:p>
    <w:p w14:paraId="08A50FC7" w14:textId="77777777" w:rsidR="001A46D9" w:rsidRPr="00E63522" w:rsidRDefault="001A46D9" w:rsidP="001A46D9">
      <w:pPr>
        <w:rPr>
          <w:rFonts w:cs="Arial"/>
          <w:lang w:val="es-ES"/>
        </w:rPr>
      </w:pPr>
    </w:p>
    <w:p w14:paraId="3F5AF685" w14:textId="323D3EA4" w:rsidR="001A46D9" w:rsidRDefault="001A46D9" w:rsidP="001A46D9">
      <w:pPr>
        <w:pStyle w:val="Ttulo2"/>
        <w:numPr>
          <w:ilvl w:val="1"/>
          <w:numId w:val="10"/>
        </w:numPr>
      </w:pPr>
      <w:bookmarkStart w:id="29" w:name="_Toc55003571"/>
      <w:r>
        <w:t>Factibilidad Legal</w:t>
      </w:r>
      <w:bookmarkEnd w:id="29"/>
    </w:p>
    <w:p w14:paraId="1FB0331F" w14:textId="77777777" w:rsidR="001A46D9" w:rsidRDefault="001A46D9" w:rsidP="001A46D9">
      <w:pPr>
        <w:pStyle w:val="Ttulo3"/>
        <w:numPr>
          <w:ilvl w:val="2"/>
          <w:numId w:val="10"/>
        </w:numPr>
      </w:pPr>
      <w:bookmarkStart w:id="30" w:name="_Toc55003572"/>
      <w:r>
        <w:t>Tipo Societario</w:t>
      </w:r>
      <w:bookmarkEnd w:id="30"/>
    </w:p>
    <w:p w14:paraId="45A5E7D4" w14:textId="77777777" w:rsidR="001A46D9" w:rsidRDefault="001A46D9" w:rsidP="001A46D9"/>
    <w:p w14:paraId="08BB995E" w14:textId="77777777" w:rsidR="001A46D9" w:rsidRDefault="001A46D9" w:rsidP="001A46D9">
      <w:pPr>
        <w:pStyle w:val="Estilo1"/>
        <w:rPr>
          <w:noProof w:val="0"/>
        </w:rPr>
      </w:pPr>
      <w:r>
        <w:t>La empresa se presentará como CareMonitor S.R.L. conformada por un Gerente General.</w:t>
      </w:r>
    </w:p>
    <w:p w14:paraId="1FF76D76" w14:textId="77777777" w:rsidR="001A46D9" w:rsidRDefault="001A46D9" w:rsidP="001A46D9">
      <w:pPr>
        <w:pStyle w:val="Estilo1"/>
      </w:pPr>
      <w:r>
        <w:t>La empresa operará en la zona de Parque Patricios, perteneciente a la Ciudad Autónoma de Buenos Aires, Argentina.</w:t>
      </w:r>
    </w:p>
    <w:p w14:paraId="722F1830" w14:textId="77777777" w:rsidR="001A46D9" w:rsidRDefault="001A46D9" w:rsidP="001A46D9">
      <w:pPr>
        <w:pStyle w:val="Estilo1"/>
      </w:pPr>
      <w:r>
        <w:t>Los que se deben presentar para formar la S.R.L. son:</w:t>
      </w:r>
    </w:p>
    <w:p w14:paraId="13BFDEDA" w14:textId="77777777" w:rsidR="001A46D9" w:rsidRPr="00395228" w:rsidRDefault="001A46D9" w:rsidP="001A46D9">
      <w:pPr>
        <w:pStyle w:val="Estilo1"/>
      </w:pPr>
      <w:r w:rsidRPr="00395228">
        <w:t>Requisitos previos:</w:t>
      </w:r>
    </w:p>
    <w:p w14:paraId="42D51CF3" w14:textId="77777777" w:rsidR="001A46D9" w:rsidRDefault="001A46D9" w:rsidP="001A46D9">
      <w:pPr>
        <w:pStyle w:val="Estilo1"/>
        <w:numPr>
          <w:ilvl w:val="0"/>
          <w:numId w:val="6"/>
        </w:numPr>
        <w:rPr>
          <w:lang w:eastAsia="en-US"/>
        </w:rPr>
      </w:pPr>
      <w:r>
        <w:t>Todos los gerentes o socios gerentes deberán estar inscriptos en Ganancias.</w:t>
      </w:r>
    </w:p>
    <w:p w14:paraId="04C46242" w14:textId="77777777" w:rsidR="001A46D9" w:rsidRDefault="001A46D9" w:rsidP="001A46D9">
      <w:pPr>
        <w:pStyle w:val="Estilo1"/>
        <w:numPr>
          <w:ilvl w:val="0"/>
          <w:numId w:val="6"/>
        </w:numPr>
      </w:pPr>
      <w:r>
        <w:t>Todos los gerentes o socios gerentes deberán haberse reempadronado como autónomos y pagar como tales.</w:t>
      </w:r>
    </w:p>
    <w:p w14:paraId="7CFA387E" w14:textId="77777777" w:rsidR="001A46D9" w:rsidRDefault="001A46D9" w:rsidP="001A46D9">
      <w:pPr>
        <w:pStyle w:val="Estilo1"/>
        <w:numPr>
          <w:ilvl w:val="0"/>
          <w:numId w:val="6"/>
        </w:numPr>
      </w:pPr>
      <w:r>
        <w:t>Todos los gerentes o socios gerentes deberán tener la actividad de Gerente de S.R.L. en AFIP (cod 741.402).</w:t>
      </w:r>
    </w:p>
    <w:p w14:paraId="265634A8" w14:textId="77777777" w:rsidR="001A46D9" w:rsidRDefault="001A46D9" w:rsidP="001A46D9">
      <w:pPr>
        <w:pStyle w:val="Estilo1"/>
        <w:numPr>
          <w:ilvl w:val="0"/>
          <w:numId w:val="6"/>
        </w:numPr>
      </w:pPr>
      <w:r>
        <w:lastRenderedPageBreak/>
        <w:t>El gerente o socio gerente representante deberá poseer clave de fiscal con nivel de seguridad 3.</w:t>
      </w:r>
    </w:p>
    <w:p w14:paraId="542EE6AC" w14:textId="77777777" w:rsidR="001A46D9" w:rsidRDefault="001A46D9" w:rsidP="001A46D9">
      <w:pPr>
        <w:pStyle w:val="Estilo1"/>
      </w:pPr>
    </w:p>
    <w:p w14:paraId="265445ED" w14:textId="77777777" w:rsidR="001A46D9" w:rsidRPr="00395228" w:rsidRDefault="001A46D9" w:rsidP="001A46D9">
      <w:pPr>
        <w:pStyle w:val="Estilo1"/>
      </w:pPr>
      <w:r w:rsidRPr="00395228">
        <w:t>Requisitos formales:</w:t>
      </w:r>
    </w:p>
    <w:p w14:paraId="0A0B6F17" w14:textId="77777777" w:rsidR="001A46D9" w:rsidRDefault="001A46D9" w:rsidP="001A46D9">
      <w:pPr>
        <w:pStyle w:val="Estilo1"/>
        <w:numPr>
          <w:ilvl w:val="0"/>
          <w:numId w:val="7"/>
        </w:numPr>
        <w:rPr>
          <w:lang w:eastAsia="en-US"/>
        </w:rPr>
      </w:pPr>
      <w:r>
        <w:t>F. 420/J firmado por el socio representante, se confecciona por medio del SIAP.</w:t>
      </w:r>
    </w:p>
    <w:p w14:paraId="73B17E99" w14:textId="77777777" w:rsidR="001A46D9" w:rsidRDefault="001A46D9" w:rsidP="001A46D9">
      <w:pPr>
        <w:pStyle w:val="Estilo1"/>
        <w:numPr>
          <w:ilvl w:val="0"/>
          <w:numId w:val="7"/>
        </w:numPr>
      </w:pPr>
      <w:r>
        <w:t>Acuse de recibo del F. 420/J.</w:t>
      </w:r>
    </w:p>
    <w:p w14:paraId="7B52AB17" w14:textId="77777777" w:rsidR="001A46D9" w:rsidRDefault="001A46D9" w:rsidP="001A46D9">
      <w:pPr>
        <w:pStyle w:val="Estilo1"/>
        <w:numPr>
          <w:ilvl w:val="0"/>
          <w:numId w:val="7"/>
        </w:numPr>
      </w:pPr>
      <w:r>
        <w:t>Impresión de pantalla de la aprobación del F.420/J presentado.</w:t>
      </w:r>
    </w:p>
    <w:p w14:paraId="2D7A86C5" w14:textId="77777777" w:rsidR="001A46D9" w:rsidRDefault="001A46D9" w:rsidP="001A46D9">
      <w:pPr>
        <w:pStyle w:val="Estilo1"/>
        <w:numPr>
          <w:ilvl w:val="0"/>
          <w:numId w:val="7"/>
        </w:numPr>
      </w:pPr>
      <w:r>
        <w:t>Estatuto de la sociedad aprobado por I.G.J.</w:t>
      </w:r>
    </w:p>
    <w:p w14:paraId="5090FF51" w14:textId="77777777" w:rsidR="001A46D9" w:rsidRDefault="001A46D9" w:rsidP="001A46D9">
      <w:pPr>
        <w:pStyle w:val="Estilo1"/>
        <w:numPr>
          <w:ilvl w:val="0"/>
          <w:numId w:val="7"/>
        </w:numPr>
      </w:pPr>
      <w:r>
        <w:t>Copia del DNI de cada uno de los socios.</w:t>
      </w:r>
    </w:p>
    <w:p w14:paraId="659FB8C4" w14:textId="77777777" w:rsidR="001A46D9" w:rsidRDefault="001A46D9" w:rsidP="001A46D9">
      <w:pPr>
        <w:pStyle w:val="Estilo1"/>
        <w:numPr>
          <w:ilvl w:val="0"/>
          <w:numId w:val="7"/>
        </w:numPr>
      </w:pPr>
      <w:r>
        <w:t>Comprobantes del domicilio, pueden ser:</w:t>
      </w:r>
    </w:p>
    <w:p w14:paraId="3B801816" w14:textId="77777777" w:rsidR="001A46D9" w:rsidRDefault="001A46D9" w:rsidP="001A46D9">
      <w:pPr>
        <w:pStyle w:val="Estilo1"/>
        <w:numPr>
          <w:ilvl w:val="0"/>
          <w:numId w:val="7"/>
        </w:numPr>
      </w:pPr>
      <w:r>
        <w:t>Certificación de domicilio fiscal emitida por escribano.</w:t>
      </w:r>
    </w:p>
    <w:p w14:paraId="3C28D883" w14:textId="77777777" w:rsidR="001A46D9" w:rsidRDefault="001A46D9" w:rsidP="001A46D9">
      <w:pPr>
        <w:pStyle w:val="Estilo1"/>
        <w:numPr>
          <w:ilvl w:val="0"/>
          <w:numId w:val="7"/>
        </w:numPr>
      </w:pPr>
      <w:r>
        <w:t>Título de propiedad.</w:t>
      </w:r>
    </w:p>
    <w:p w14:paraId="0606EF3D" w14:textId="77777777" w:rsidR="001A46D9" w:rsidRDefault="001A46D9" w:rsidP="001A46D9">
      <w:pPr>
        <w:pStyle w:val="Estilo1"/>
        <w:numPr>
          <w:ilvl w:val="0"/>
          <w:numId w:val="7"/>
        </w:numPr>
      </w:pPr>
      <w:r>
        <w:t>Contrato de alquiler, con impuesto a los sellos abonado.</w:t>
      </w:r>
    </w:p>
    <w:p w14:paraId="53149BE0" w14:textId="77777777" w:rsidR="001A46D9" w:rsidRDefault="001A46D9" w:rsidP="001A46D9">
      <w:pPr>
        <w:pStyle w:val="Estilo1"/>
        <w:numPr>
          <w:ilvl w:val="0"/>
          <w:numId w:val="7"/>
        </w:numPr>
      </w:pPr>
      <w:r>
        <w:t>Contrato de comodato, con el contrato de alquiler o título de propiedad del comodatario.</w:t>
      </w:r>
    </w:p>
    <w:p w14:paraId="58ACBA5D" w14:textId="77777777" w:rsidR="001A46D9" w:rsidRDefault="001A46D9" w:rsidP="001A46D9">
      <w:pPr>
        <w:pStyle w:val="Estilo1"/>
        <w:numPr>
          <w:ilvl w:val="0"/>
          <w:numId w:val="7"/>
        </w:numPr>
      </w:pPr>
      <w:r>
        <w:t>Habilitación Municipal de corresponder.</w:t>
      </w:r>
    </w:p>
    <w:p w14:paraId="75766164" w14:textId="77777777" w:rsidR="001A46D9" w:rsidRDefault="001A46D9" w:rsidP="001A46D9">
      <w:pPr>
        <w:pStyle w:val="Estilo1"/>
        <w:numPr>
          <w:ilvl w:val="0"/>
          <w:numId w:val="7"/>
        </w:numPr>
      </w:pPr>
      <w:r>
        <w:t>F.3283 para solicitar la Clave Fiscal, firmado y certificado.</w:t>
      </w:r>
    </w:p>
    <w:p w14:paraId="598330D6" w14:textId="77777777" w:rsidR="001A46D9" w:rsidRDefault="001A46D9" w:rsidP="001A46D9">
      <w:pPr>
        <w:pStyle w:val="Estilo1"/>
        <w:numPr>
          <w:ilvl w:val="0"/>
          <w:numId w:val="7"/>
        </w:numPr>
      </w:pPr>
      <w:r>
        <w:t>Nota de unificación de Clave s/Art. Nº 2 de la R.G. 3713/15.</w:t>
      </w:r>
    </w:p>
    <w:p w14:paraId="18F57728" w14:textId="77777777" w:rsidR="001A46D9" w:rsidRDefault="001A46D9" w:rsidP="001A46D9">
      <w:pPr>
        <w:pStyle w:val="Estilo1"/>
        <w:numPr>
          <w:ilvl w:val="0"/>
          <w:numId w:val="7"/>
        </w:numPr>
      </w:pPr>
      <w:r>
        <w:t>F.3283 para solicitar la Inscripción, firmado y certificado.</w:t>
      </w:r>
    </w:p>
    <w:p w14:paraId="1BE90536" w14:textId="77777777" w:rsidR="001A46D9" w:rsidRDefault="001A46D9" w:rsidP="001A46D9">
      <w:pPr>
        <w:pStyle w:val="Estilo1"/>
        <w:numPr>
          <w:ilvl w:val="0"/>
          <w:numId w:val="7"/>
        </w:numPr>
      </w:pPr>
      <w:r>
        <w:t>Para esto, ambos socios deberán presentarse en la Dirección Provincial de Personas Jurídicas ubicada en el Colegio de Abogados de San Isidro.</w:t>
      </w:r>
    </w:p>
    <w:p w14:paraId="5579ADA0" w14:textId="77777777" w:rsidR="001A46D9" w:rsidRDefault="001A46D9" w:rsidP="001A46D9">
      <w:pPr>
        <w:pStyle w:val="Estilo1"/>
      </w:pPr>
    </w:p>
    <w:p w14:paraId="3806B821" w14:textId="77777777" w:rsidR="001A46D9" w:rsidRPr="00395228" w:rsidRDefault="001A46D9" w:rsidP="001A46D9">
      <w:pPr>
        <w:pStyle w:val="Estilo1"/>
      </w:pPr>
      <w:r w:rsidRPr="00395228">
        <w:t>Impuestos que se deberán abonar conformada la S.R.L.:</w:t>
      </w:r>
    </w:p>
    <w:p w14:paraId="74D29E21" w14:textId="77777777" w:rsidR="001A46D9" w:rsidRDefault="001A46D9" w:rsidP="001A46D9">
      <w:pPr>
        <w:pStyle w:val="Estilo1"/>
        <w:numPr>
          <w:ilvl w:val="0"/>
          <w:numId w:val="8"/>
        </w:numPr>
        <w:rPr>
          <w:lang w:eastAsia="en-US"/>
        </w:rPr>
      </w:pPr>
      <w:r>
        <w:t>Ingresos Brutos (IIBB): 3% / Ingresos</w:t>
      </w:r>
    </w:p>
    <w:p w14:paraId="4F095784" w14:textId="77777777" w:rsidR="001A46D9" w:rsidRDefault="001A46D9" w:rsidP="001A46D9">
      <w:pPr>
        <w:pStyle w:val="Estilo1"/>
        <w:numPr>
          <w:ilvl w:val="0"/>
          <w:numId w:val="8"/>
        </w:numPr>
      </w:pPr>
      <w:r>
        <w:lastRenderedPageBreak/>
        <w:t>Impuesto a las ganancias (IIGG): 35% / ganancias (año transcurrido)</w:t>
      </w:r>
    </w:p>
    <w:p w14:paraId="346F42CA" w14:textId="77777777" w:rsidR="001A46D9" w:rsidRDefault="001A46D9" w:rsidP="001A46D9">
      <w:pPr>
        <w:pStyle w:val="Estilo1"/>
        <w:numPr>
          <w:ilvl w:val="0"/>
          <w:numId w:val="8"/>
        </w:numPr>
      </w:pPr>
      <w:r>
        <w:t>Impuesto al Valor Agregado: 21%</w:t>
      </w:r>
    </w:p>
    <w:p w14:paraId="2B61FF13" w14:textId="77777777" w:rsidR="001A46D9" w:rsidRDefault="001A46D9" w:rsidP="001A46D9">
      <w:pPr>
        <w:pStyle w:val="Estilo1"/>
        <w:numPr>
          <w:ilvl w:val="0"/>
          <w:numId w:val="8"/>
        </w:numPr>
      </w:pPr>
      <w:r>
        <w:t>Impuesto al débito / crédito: 0,6% sobre cada operación realizada por medios electrónicos.</w:t>
      </w:r>
    </w:p>
    <w:p w14:paraId="69833E83" w14:textId="77777777" w:rsidR="001A46D9" w:rsidRDefault="001A46D9" w:rsidP="001A46D9">
      <w:pPr>
        <w:pStyle w:val="Estilo1"/>
        <w:numPr>
          <w:ilvl w:val="0"/>
          <w:numId w:val="8"/>
        </w:numPr>
      </w:pPr>
      <w:r>
        <w:t>Impuesto a la ganancia mínima presunta: En caso de que la empresa no presente un resultado positivo, la misma debe pagar el 1% del valor del activo del año transcurrido.</w:t>
      </w:r>
    </w:p>
    <w:p w14:paraId="6B0213C9" w14:textId="77777777" w:rsidR="001A46D9" w:rsidRDefault="001A46D9" w:rsidP="001A46D9">
      <w:pPr>
        <w:pStyle w:val="Ttulo3"/>
        <w:numPr>
          <w:ilvl w:val="2"/>
          <w:numId w:val="10"/>
        </w:numPr>
      </w:pPr>
      <w:bookmarkStart w:id="31" w:name="_Toc55003573"/>
      <w:r>
        <w:t>Legislaciones que afectan al proyecto</w:t>
      </w:r>
      <w:bookmarkEnd w:id="31"/>
    </w:p>
    <w:p w14:paraId="49BDEAF3" w14:textId="77777777" w:rsidR="001A46D9" w:rsidRDefault="001A46D9" w:rsidP="001A46D9"/>
    <w:p w14:paraId="15EB3988" w14:textId="77777777" w:rsidR="001A46D9" w:rsidRDefault="001A46D9" w:rsidP="001A46D9">
      <w:pPr>
        <w:pStyle w:val="TC4"/>
        <w:numPr>
          <w:ilvl w:val="3"/>
          <w:numId w:val="10"/>
        </w:numPr>
      </w:pPr>
      <w:bookmarkStart w:id="32" w:name="_Toc55003574"/>
      <w:r>
        <w:t>Resolucion NIC Nº 2226</w:t>
      </w:r>
      <w:bookmarkEnd w:id="32"/>
    </w:p>
    <w:p w14:paraId="7C0AD44B" w14:textId="77777777" w:rsidR="001A46D9" w:rsidRDefault="001A46D9" w:rsidP="001A46D9">
      <w:pPr>
        <w:pStyle w:val="Estilo1"/>
      </w:pPr>
    </w:p>
    <w:p w14:paraId="467F42CC" w14:textId="77777777" w:rsidR="001A46D9" w:rsidRDefault="001A46D9" w:rsidP="001A46D9">
      <w:pPr>
        <w:pStyle w:val="Estilo1"/>
        <w:rPr>
          <w:noProof w:val="0"/>
        </w:rPr>
      </w:pPr>
      <w:r>
        <w:t xml:space="preserve">NIC Argentina - Network Information Center Argentina o Centro de Información de la Red de Argentina - administra el Registro de nombres de dominio. En este organismo, que depende de la Secretaria Legal y Técnica del Gobierno Nacional Argentino, se </w:t>
      </w:r>
      <w:r w:rsidRPr="00034325">
        <w:t>efectúa el registro de los nombres de dominio solicitados de acuerdo con las reglas, procedimientos instrucciones y glosario terminológico vigentes. Aquí deberemos registrar el dominio de nuestro sitio.</w:t>
      </w:r>
    </w:p>
    <w:p w14:paraId="1B326833" w14:textId="77777777" w:rsidR="001A46D9" w:rsidRDefault="001A46D9" w:rsidP="001A46D9">
      <w:pPr>
        <w:pStyle w:val="TC4"/>
        <w:numPr>
          <w:ilvl w:val="3"/>
          <w:numId w:val="10"/>
        </w:numPr>
      </w:pPr>
      <w:bookmarkStart w:id="33" w:name="_Toc55003575"/>
      <w:r>
        <w:t>Decreto 165/94</w:t>
      </w:r>
      <w:bookmarkEnd w:id="33"/>
    </w:p>
    <w:p w14:paraId="77D42911" w14:textId="77777777" w:rsidR="001A46D9" w:rsidRDefault="001A46D9" w:rsidP="001A46D9">
      <w:pPr>
        <w:pStyle w:val="Estilo1"/>
      </w:pPr>
    </w:p>
    <w:p w14:paraId="21386864" w14:textId="77777777" w:rsidR="001A46D9" w:rsidRDefault="001A46D9" w:rsidP="001A46D9">
      <w:pPr>
        <w:pStyle w:val="Estilo1"/>
        <w:rPr>
          <w:noProof w:val="0"/>
        </w:rPr>
      </w:pPr>
      <w:r>
        <w:t>Este Decreto incorpora a la reglamentación (ley 11.723) los principios derivados de la jurisprudencia, que considera a las realizaciones de software o bases de datos como obras dentro del concepto que brinda el art. 1 de la ley 11.723 y en consecuencia goza de todo el régimen de protección brindado por el derecho autoral. En su artículo 1 inciso "a" específica que es lo que constituye obras de software y establece la protección que reciben una o todas sus expresiones que son:</w:t>
      </w:r>
    </w:p>
    <w:p w14:paraId="0C097782" w14:textId="77777777" w:rsidR="001A46D9" w:rsidRDefault="001A46D9" w:rsidP="001A46D9">
      <w:pPr>
        <w:pStyle w:val="Estilo1"/>
      </w:pPr>
      <w:r>
        <w:t xml:space="preserve">a- El diseño. </w:t>
      </w:r>
    </w:p>
    <w:p w14:paraId="623A6C06" w14:textId="77777777" w:rsidR="001A46D9" w:rsidRDefault="001A46D9" w:rsidP="001A46D9">
      <w:pPr>
        <w:pStyle w:val="Estilo1"/>
      </w:pPr>
      <w:r>
        <w:t xml:space="preserve">b- Los programas de computación. </w:t>
      </w:r>
    </w:p>
    <w:p w14:paraId="764F0C0D" w14:textId="77777777" w:rsidR="001A46D9" w:rsidRDefault="001A46D9" w:rsidP="001A46D9">
      <w:pPr>
        <w:pStyle w:val="Estilo1"/>
      </w:pPr>
      <w:r>
        <w:t>c- La documentación técnica.</w:t>
      </w:r>
    </w:p>
    <w:p w14:paraId="518E41D0" w14:textId="77777777" w:rsidR="001A46D9" w:rsidRDefault="001A46D9" w:rsidP="001A46D9">
      <w:pPr>
        <w:pStyle w:val="TC4"/>
        <w:numPr>
          <w:ilvl w:val="3"/>
          <w:numId w:val="10"/>
        </w:numPr>
      </w:pPr>
      <w:bookmarkStart w:id="34" w:name="_Toc55003576"/>
      <w:r>
        <w:lastRenderedPageBreak/>
        <w:t>Ley de Proteccion de Datos Personales</w:t>
      </w:r>
      <w:bookmarkEnd w:id="34"/>
    </w:p>
    <w:p w14:paraId="597FA266" w14:textId="77777777" w:rsidR="001A46D9" w:rsidRDefault="001A46D9" w:rsidP="001A46D9">
      <w:pPr>
        <w:pStyle w:val="Estilo1"/>
      </w:pPr>
    </w:p>
    <w:p w14:paraId="10861B18" w14:textId="77777777" w:rsidR="001A46D9" w:rsidRDefault="001A46D9" w:rsidP="001A46D9">
      <w:pPr>
        <w:pStyle w:val="Estilo1"/>
        <w:rPr>
          <w:noProof w:val="0"/>
        </w:rPr>
      </w:pPr>
      <w:r>
        <w:t>Dicha ley es de suma importancia ya que las bases de datos de los usuarios residirán en nuestros servidores. Esta legislación tiene como objetivo la protección de los datos personales asentados en archivos, registros, bases de datos u otros medios técnicos de tratamiento de datos.</w:t>
      </w:r>
    </w:p>
    <w:p w14:paraId="03CA1AC0" w14:textId="77777777" w:rsidR="001A46D9" w:rsidRDefault="001A46D9" w:rsidP="001A46D9">
      <w:pPr>
        <w:pStyle w:val="Estilo1"/>
      </w:pPr>
      <w:r>
        <w:t>La Dirección Nacional de Protección de Datos Personales (PDP) es el órgano del gobierno de la República Argentina encargado del control de la Ley de Protección de datos personales (ley 25.326) sancionada en el año 2000.</w:t>
      </w:r>
    </w:p>
    <w:p w14:paraId="7B70DF9C" w14:textId="77777777" w:rsidR="001A46D9" w:rsidRDefault="001A46D9" w:rsidP="001A46D9">
      <w:pPr>
        <w:pStyle w:val="TC4"/>
        <w:numPr>
          <w:ilvl w:val="3"/>
          <w:numId w:val="10"/>
        </w:numPr>
      </w:pPr>
      <w:bookmarkStart w:id="35" w:name="_Toc55003577"/>
      <w:r>
        <w:t>Ley de Propiedad Intelectual Nº 11.723</w:t>
      </w:r>
      <w:bookmarkEnd w:id="35"/>
    </w:p>
    <w:p w14:paraId="343F55CA" w14:textId="77777777" w:rsidR="001A46D9" w:rsidRDefault="001A46D9" w:rsidP="001A46D9">
      <w:pPr>
        <w:pStyle w:val="Estilo1"/>
      </w:pPr>
    </w:p>
    <w:p w14:paraId="7CCAF26F" w14:textId="77777777" w:rsidR="001A46D9" w:rsidRDefault="001A46D9" w:rsidP="001A46D9">
      <w:pPr>
        <w:pStyle w:val="Estilo1"/>
        <w:rPr>
          <w:noProof w:val="0"/>
        </w:rPr>
      </w:pPr>
      <w:r>
        <w:t>Indica el conjunto de derechos de autor, personales (morales) y patrimoniales (económicos) que corresponden a los autores sobre las obras de su creación.</w:t>
      </w:r>
    </w:p>
    <w:p w14:paraId="10C3742E" w14:textId="77777777" w:rsidR="001A46D9" w:rsidRPr="00034325" w:rsidRDefault="001A46D9" w:rsidP="001A46D9">
      <w:pPr>
        <w:pStyle w:val="Ttulo2"/>
        <w:numPr>
          <w:ilvl w:val="0"/>
          <w:numId w:val="0"/>
        </w:numPr>
        <w:ind w:left="450"/>
      </w:pPr>
      <w:bookmarkStart w:id="36" w:name="_Toc55003578"/>
      <w:r>
        <w:t>9.3 Factibilidad Tecnológica</w:t>
      </w:r>
      <w:bookmarkEnd w:id="36"/>
    </w:p>
    <w:p w14:paraId="354CB2E6" w14:textId="77777777" w:rsidR="001A46D9" w:rsidRDefault="001A46D9" w:rsidP="001A46D9">
      <w:pPr>
        <w:rPr>
          <w:rFonts w:cs="Arial"/>
        </w:rPr>
      </w:pPr>
    </w:p>
    <w:p w14:paraId="5A77DF25" w14:textId="77777777" w:rsidR="001A46D9" w:rsidRDefault="001A46D9" w:rsidP="001A46D9">
      <w:pPr>
        <w:pStyle w:val="Estilo1"/>
        <w:rPr>
          <w:noProof w:val="0"/>
        </w:rPr>
      </w:pPr>
      <w:r>
        <w:t>La plataforma Web deberá ser desarrollada a partir de la tecnología ASP.NET de Microsoft que será alojada en un servidor web ofrecido por los sistemas operativos Windows, llamado Internet Information Services (IIS), disponible mediante un servicio de hosting en la nube.</w:t>
      </w:r>
    </w:p>
    <w:p w14:paraId="43B8741F" w14:textId="77777777" w:rsidR="001A46D9" w:rsidRDefault="001A46D9" w:rsidP="001A46D9">
      <w:pPr>
        <w:pStyle w:val="Estilo1"/>
      </w:pPr>
      <w:r>
        <w:t>Como entorno de desarrollo y Framework se trabajará con Microsoft Visual Studio 2019  y se programará el code behind en C</w:t>
      </w:r>
      <w:r w:rsidRPr="004D2381">
        <w:t>#</w:t>
      </w:r>
      <w:r>
        <w:t xml:space="preserve"> </w:t>
      </w:r>
    </w:p>
    <w:p w14:paraId="164B8F66" w14:textId="77777777" w:rsidR="001A46D9" w:rsidRDefault="001A46D9" w:rsidP="001A46D9">
      <w:pPr>
        <w:pStyle w:val="Estilo1"/>
      </w:pPr>
      <w:r>
        <w:t xml:space="preserve">Para el diseño de las interfaces de usuario se utilizarán los lenguajes de programación HTML5, CSS3, JavaScript y librerías Bootstrap. </w:t>
      </w:r>
    </w:p>
    <w:p w14:paraId="6BC8F021" w14:textId="77777777" w:rsidR="001A46D9" w:rsidRDefault="001A46D9" w:rsidP="001A46D9">
      <w:pPr>
        <w:pStyle w:val="Estilo1"/>
      </w:pPr>
      <w:r>
        <w:t>El entorno de base de datos sobre el que se trabajará será SQL Server 2019, siendo este un sistema para la gestión de bases de datos producido por Microsoft basado en el modelo relacional.</w:t>
      </w:r>
    </w:p>
    <w:p w14:paraId="16B1050C" w14:textId="77777777" w:rsidR="001A46D9" w:rsidRPr="00034325" w:rsidRDefault="001A46D9" w:rsidP="001A46D9">
      <w:pPr>
        <w:pStyle w:val="Ttulo2"/>
        <w:numPr>
          <w:ilvl w:val="0"/>
          <w:numId w:val="0"/>
        </w:numPr>
        <w:ind w:left="450"/>
      </w:pPr>
      <w:bookmarkStart w:id="37" w:name="_Toc55003579"/>
      <w:r>
        <w:t>9.4 Factibilidad Financiera</w:t>
      </w:r>
      <w:bookmarkEnd w:id="37"/>
    </w:p>
    <w:p w14:paraId="201B55EF" w14:textId="77777777" w:rsidR="001A46D9" w:rsidRDefault="001A46D9" w:rsidP="001A46D9">
      <w:pPr>
        <w:pStyle w:val="Estilo1"/>
      </w:pPr>
    </w:p>
    <w:p w14:paraId="53BC6A9E" w14:textId="77777777" w:rsidR="001A46D9" w:rsidRDefault="001A46D9" w:rsidP="001A46D9">
      <w:pPr>
        <w:pStyle w:val="Ttulo3"/>
      </w:pPr>
      <w:bookmarkStart w:id="38" w:name="_Toc55003580"/>
      <w:r>
        <w:lastRenderedPageBreak/>
        <w:t>9.4.1 Proyeccion de Ventas</w:t>
      </w:r>
      <w:bookmarkEnd w:id="38"/>
    </w:p>
    <w:p w14:paraId="7E532375" w14:textId="77777777" w:rsidR="001A46D9" w:rsidRDefault="001A46D9" w:rsidP="001A46D9"/>
    <w:p w14:paraId="56844D91" w14:textId="77777777" w:rsidR="001A46D9" w:rsidRDefault="001A46D9" w:rsidP="001A46D9">
      <w:pPr>
        <w:pStyle w:val="Estilo1"/>
      </w:pPr>
      <w:r>
        <w:t>El objetivo de participación de mercado es del 8%, y este implica una suma de 190.640.016 pesos en el tercer año. Para concretar dicho objetivo de participación hemos planteado los porcentajes de participación para el 1ro, 2do y 3er año</w:t>
      </w:r>
    </w:p>
    <w:p w14:paraId="2CA09C81" w14:textId="77777777" w:rsidR="001A46D9" w:rsidRDefault="001A46D9" w:rsidP="001A46D9">
      <w:pPr>
        <w:pStyle w:val="Estilo2"/>
        <w:numPr>
          <w:ilvl w:val="0"/>
          <w:numId w:val="0"/>
        </w:numPr>
        <w:ind w:left="720"/>
        <w:rPr>
          <w:lang w:val="es-ES"/>
        </w:rPr>
      </w:pPr>
      <w:r w:rsidRPr="001977AE">
        <w:rPr>
          <w:lang w:val="es-ES"/>
        </w:rPr>
        <w:drawing>
          <wp:inline distT="0" distB="0" distL="0" distR="0" wp14:anchorId="7F341D47" wp14:editId="0D542B20">
            <wp:extent cx="5191850" cy="1076475"/>
            <wp:effectExtent l="0" t="0" r="8890" b="9525"/>
            <wp:docPr id="652" name="Imagen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850" cy="1076475"/>
                    </a:xfrm>
                    <a:prstGeom prst="rect">
                      <a:avLst/>
                    </a:prstGeom>
                  </pic:spPr>
                </pic:pic>
              </a:graphicData>
            </a:graphic>
          </wp:inline>
        </w:drawing>
      </w:r>
    </w:p>
    <w:p w14:paraId="28A0B8C3" w14:textId="77777777" w:rsidR="001A46D9" w:rsidRPr="001977AE" w:rsidRDefault="001A46D9" w:rsidP="001A46D9">
      <w:pPr>
        <w:pStyle w:val="Estilo2"/>
        <w:numPr>
          <w:ilvl w:val="0"/>
          <w:numId w:val="0"/>
        </w:numPr>
        <w:ind w:left="720"/>
        <w:rPr>
          <w:lang w:val="es-ES"/>
        </w:rPr>
      </w:pPr>
    </w:p>
    <w:p w14:paraId="38DCD7A6" w14:textId="77777777" w:rsidR="001A46D9" w:rsidRDefault="001A46D9" w:rsidP="001A46D9">
      <w:pPr>
        <w:pStyle w:val="Estilo2"/>
        <w:numPr>
          <w:ilvl w:val="0"/>
          <w:numId w:val="0"/>
        </w:numPr>
        <w:rPr>
          <w:lang w:val="es-ES"/>
        </w:rPr>
      </w:pPr>
    </w:p>
    <w:p w14:paraId="0B49C7BC" w14:textId="77777777" w:rsidR="001A46D9" w:rsidRDefault="001A46D9" w:rsidP="001A46D9">
      <w:pPr>
        <w:pStyle w:val="Estilo2"/>
        <w:numPr>
          <w:ilvl w:val="0"/>
          <w:numId w:val="0"/>
        </w:numPr>
        <w:ind w:left="720" w:hanging="360"/>
      </w:pPr>
      <w:r>
        <w:drawing>
          <wp:inline distT="0" distB="0" distL="0" distR="0" wp14:anchorId="710727B0" wp14:editId="3A8A8C90">
            <wp:extent cx="6021705" cy="3438525"/>
            <wp:effectExtent l="0" t="0" r="17145" b="9525"/>
            <wp:docPr id="653" name="Gráfico 653">
              <a:extLst xmlns:a="http://schemas.openxmlformats.org/drawingml/2006/main">
                <a:ext uri="{FF2B5EF4-FFF2-40B4-BE49-F238E27FC236}">
                  <a16:creationId xmlns:a16="http://schemas.microsoft.com/office/drawing/2014/main" id="{00000000-0008-0000-03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8803544" w14:textId="77777777" w:rsidR="001A46D9" w:rsidRDefault="001A46D9" w:rsidP="001A46D9">
      <w:pPr>
        <w:pStyle w:val="Estilo2"/>
        <w:numPr>
          <w:ilvl w:val="0"/>
          <w:numId w:val="0"/>
        </w:numPr>
        <w:ind w:left="720" w:hanging="360"/>
      </w:pPr>
    </w:p>
    <w:p w14:paraId="59882D7F" w14:textId="77777777" w:rsidR="001A46D9" w:rsidRDefault="001A46D9" w:rsidP="001A46D9">
      <w:pPr>
        <w:pStyle w:val="Estilo2"/>
        <w:numPr>
          <w:ilvl w:val="0"/>
          <w:numId w:val="0"/>
        </w:numPr>
        <w:ind w:left="720" w:hanging="360"/>
      </w:pPr>
    </w:p>
    <w:p w14:paraId="58463907" w14:textId="77777777" w:rsidR="001A46D9" w:rsidRDefault="001A46D9" w:rsidP="001A46D9">
      <w:pPr>
        <w:pStyle w:val="Estilo2"/>
        <w:numPr>
          <w:ilvl w:val="0"/>
          <w:numId w:val="0"/>
        </w:numPr>
        <w:ind w:left="720" w:hanging="360"/>
      </w:pPr>
    </w:p>
    <w:p w14:paraId="19069DDB" w14:textId="77777777" w:rsidR="001A46D9" w:rsidRDefault="001A46D9" w:rsidP="001A46D9">
      <w:pPr>
        <w:pStyle w:val="Estilo2"/>
        <w:numPr>
          <w:ilvl w:val="0"/>
          <w:numId w:val="0"/>
        </w:numPr>
        <w:ind w:left="720" w:hanging="360"/>
      </w:pPr>
      <w:r>
        <w:drawing>
          <wp:inline distT="0" distB="0" distL="0" distR="0" wp14:anchorId="703F5371" wp14:editId="4870FBCE">
            <wp:extent cx="5831205" cy="2962275"/>
            <wp:effectExtent l="0" t="0" r="17145" b="9525"/>
            <wp:docPr id="654" name="Gráfico 654">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DE2AC02" w14:textId="77777777" w:rsidR="001A46D9" w:rsidRDefault="001A46D9" w:rsidP="001A46D9">
      <w:pPr>
        <w:pStyle w:val="Estilo2"/>
        <w:numPr>
          <w:ilvl w:val="0"/>
          <w:numId w:val="0"/>
        </w:numPr>
        <w:ind w:left="720" w:hanging="360"/>
      </w:pPr>
    </w:p>
    <w:p w14:paraId="6BED8D35" w14:textId="77777777" w:rsidR="001A46D9" w:rsidRDefault="001A46D9" w:rsidP="001A46D9">
      <w:pPr>
        <w:pStyle w:val="Estilo2"/>
        <w:numPr>
          <w:ilvl w:val="0"/>
          <w:numId w:val="0"/>
        </w:numPr>
        <w:ind w:left="720" w:hanging="360"/>
      </w:pPr>
    </w:p>
    <w:p w14:paraId="134F2B35" w14:textId="77777777" w:rsidR="001A46D9" w:rsidRDefault="001A46D9" w:rsidP="001A46D9">
      <w:pPr>
        <w:pStyle w:val="Estilo2"/>
        <w:numPr>
          <w:ilvl w:val="0"/>
          <w:numId w:val="0"/>
        </w:numPr>
        <w:ind w:left="720" w:hanging="360"/>
      </w:pPr>
    </w:p>
    <w:p w14:paraId="5F395AF5" w14:textId="77777777" w:rsidR="001A46D9" w:rsidRDefault="001A46D9" w:rsidP="001A46D9">
      <w:pPr>
        <w:pStyle w:val="Estilo2"/>
        <w:numPr>
          <w:ilvl w:val="0"/>
          <w:numId w:val="0"/>
        </w:numPr>
        <w:ind w:left="720" w:hanging="360"/>
      </w:pPr>
      <w:r>
        <w:lastRenderedPageBreak/>
        <w:drawing>
          <wp:inline distT="0" distB="0" distL="0" distR="0" wp14:anchorId="3178DB17" wp14:editId="0479BF40">
            <wp:extent cx="6259830" cy="3467100"/>
            <wp:effectExtent l="0" t="0" r="7620" b="0"/>
            <wp:docPr id="655" name="Gráfico 655">
              <a:extLst xmlns:a="http://schemas.openxmlformats.org/drawingml/2006/main">
                <a:ext uri="{FF2B5EF4-FFF2-40B4-BE49-F238E27FC236}">
                  <a16:creationId xmlns:a16="http://schemas.microsoft.com/office/drawing/2014/main" id="{00000000-0008-0000-03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6634684" w14:textId="77777777" w:rsidR="001A46D9" w:rsidRDefault="001A46D9" w:rsidP="001A46D9">
      <w:pPr>
        <w:pStyle w:val="Estilo2"/>
        <w:numPr>
          <w:ilvl w:val="0"/>
          <w:numId w:val="0"/>
        </w:numPr>
        <w:ind w:left="720" w:hanging="360"/>
      </w:pPr>
    </w:p>
    <w:p w14:paraId="199503CE" w14:textId="77777777" w:rsidR="001A46D9" w:rsidRDefault="001A46D9" w:rsidP="001A46D9">
      <w:pPr>
        <w:pStyle w:val="Estilo2"/>
        <w:numPr>
          <w:ilvl w:val="0"/>
          <w:numId w:val="0"/>
        </w:numPr>
        <w:ind w:left="720" w:hanging="360"/>
      </w:pPr>
    </w:p>
    <w:p w14:paraId="04BFC51D" w14:textId="77777777" w:rsidR="001A46D9" w:rsidRDefault="001A46D9" w:rsidP="001A46D9">
      <w:pPr>
        <w:pStyle w:val="Estilo2"/>
        <w:numPr>
          <w:ilvl w:val="0"/>
          <w:numId w:val="0"/>
        </w:numPr>
        <w:ind w:left="720" w:hanging="360"/>
      </w:pPr>
    </w:p>
    <w:p w14:paraId="4BF9A3C1" w14:textId="77777777" w:rsidR="001A46D9" w:rsidRDefault="001A46D9" w:rsidP="001A46D9">
      <w:pPr>
        <w:pStyle w:val="Ttulo3"/>
      </w:pPr>
      <w:bookmarkStart w:id="39" w:name="_Toc55003581"/>
      <w:r>
        <w:t>9.4.2 Costos</w:t>
      </w:r>
      <w:bookmarkEnd w:id="39"/>
    </w:p>
    <w:p w14:paraId="430C021F" w14:textId="77777777" w:rsidR="001A46D9" w:rsidRDefault="001A46D9" w:rsidP="001A46D9"/>
    <w:p w14:paraId="3EBA4564" w14:textId="77777777" w:rsidR="001A46D9" w:rsidRDefault="001A46D9" w:rsidP="001A46D9">
      <w:r w:rsidRPr="00FC161B">
        <w:drawing>
          <wp:inline distT="0" distB="0" distL="0" distR="0" wp14:anchorId="4DAAAF13" wp14:editId="280B47EB">
            <wp:extent cx="4553585" cy="1438476"/>
            <wp:effectExtent l="0" t="0" r="0" b="9525"/>
            <wp:docPr id="656" name="Imagen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3585" cy="1438476"/>
                    </a:xfrm>
                    <a:prstGeom prst="rect">
                      <a:avLst/>
                    </a:prstGeom>
                  </pic:spPr>
                </pic:pic>
              </a:graphicData>
            </a:graphic>
          </wp:inline>
        </w:drawing>
      </w:r>
    </w:p>
    <w:p w14:paraId="0B04D6E9" w14:textId="77777777" w:rsidR="001A46D9" w:rsidRPr="00FC161B" w:rsidRDefault="001A46D9" w:rsidP="001A46D9">
      <w:r>
        <w:lastRenderedPageBreak/>
        <w:drawing>
          <wp:inline distT="0" distB="0" distL="0" distR="0" wp14:anchorId="53D2B7F2" wp14:editId="55E793E2">
            <wp:extent cx="4295775" cy="2743200"/>
            <wp:effectExtent l="0" t="0" r="9525" b="0"/>
            <wp:docPr id="657" name="Gráfico 657">
              <a:extLst xmlns:a="http://schemas.openxmlformats.org/drawingml/2006/main">
                <a:ext uri="{FF2B5EF4-FFF2-40B4-BE49-F238E27FC236}">
                  <a16:creationId xmlns:a16="http://schemas.microsoft.com/office/drawing/2014/main" id="{00000000-0008-0000-0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B56A5B" w14:textId="77777777" w:rsidR="001A46D9" w:rsidRDefault="001A46D9" w:rsidP="001A46D9">
      <w:pPr>
        <w:pStyle w:val="Estilo2"/>
        <w:numPr>
          <w:ilvl w:val="0"/>
          <w:numId w:val="0"/>
        </w:numPr>
        <w:ind w:left="720" w:hanging="360"/>
      </w:pPr>
    </w:p>
    <w:p w14:paraId="71BE0A5C" w14:textId="77777777" w:rsidR="001A46D9" w:rsidRDefault="001A46D9" w:rsidP="001A46D9">
      <w:pPr>
        <w:pStyle w:val="Ttulo3"/>
      </w:pPr>
      <w:bookmarkStart w:id="40" w:name="_Toc55003582"/>
      <w:r>
        <w:t>9.4.3 Inversiones</w:t>
      </w:r>
      <w:bookmarkEnd w:id="40"/>
    </w:p>
    <w:p w14:paraId="22A05B71" w14:textId="77777777" w:rsidR="001A46D9" w:rsidRDefault="001A46D9" w:rsidP="001A46D9"/>
    <w:p w14:paraId="7CE0C6CE" w14:textId="77777777" w:rsidR="001A46D9" w:rsidRDefault="001A46D9" w:rsidP="001A46D9">
      <w:r w:rsidRPr="00FC161B">
        <w:drawing>
          <wp:inline distT="0" distB="0" distL="0" distR="0" wp14:anchorId="30211E31" wp14:editId="01901685">
            <wp:extent cx="5591955" cy="1991003"/>
            <wp:effectExtent l="0" t="0" r="0" b="9525"/>
            <wp:docPr id="660" name="Imagen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91955" cy="1991003"/>
                    </a:xfrm>
                    <a:prstGeom prst="rect">
                      <a:avLst/>
                    </a:prstGeom>
                  </pic:spPr>
                </pic:pic>
              </a:graphicData>
            </a:graphic>
          </wp:inline>
        </w:drawing>
      </w:r>
    </w:p>
    <w:p w14:paraId="5637B4FC" w14:textId="77777777" w:rsidR="001A46D9" w:rsidRDefault="001A46D9" w:rsidP="001A46D9">
      <w:r w:rsidRPr="00FC161B">
        <w:lastRenderedPageBreak/>
        <w:drawing>
          <wp:inline distT="0" distB="0" distL="0" distR="0" wp14:anchorId="0FBCA231" wp14:editId="52A6FC48">
            <wp:extent cx="5572903" cy="1857634"/>
            <wp:effectExtent l="0" t="0" r="8890" b="9525"/>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2903" cy="1857634"/>
                    </a:xfrm>
                    <a:prstGeom prst="rect">
                      <a:avLst/>
                    </a:prstGeom>
                  </pic:spPr>
                </pic:pic>
              </a:graphicData>
            </a:graphic>
          </wp:inline>
        </w:drawing>
      </w:r>
    </w:p>
    <w:p w14:paraId="322713F8" w14:textId="77777777" w:rsidR="001A46D9" w:rsidRDefault="001A46D9" w:rsidP="001A46D9">
      <w:r w:rsidRPr="00FC161B">
        <w:drawing>
          <wp:inline distT="0" distB="0" distL="0" distR="0" wp14:anchorId="6B292A43" wp14:editId="2547353E">
            <wp:extent cx="5612130" cy="3719195"/>
            <wp:effectExtent l="0" t="0" r="7620" b="0"/>
            <wp:docPr id="662" name="Imagen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3719195"/>
                    </a:xfrm>
                    <a:prstGeom prst="rect">
                      <a:avLst/>
                    </a:prstGeom>
                  </pic:spPr>
                </pic:pic>
              </a:graphicData>
            </a:graphic>
          </wp:inline>
        </w:drawing>
      </w:r>
    </w:p>
    <w:p w14:paraId="2035E491" w14:textId="77777777" w:rsidR="001A46D9" w:rsidRDefault="001A46D9" w:rsidP="001A46D9"/>
    <w:p w14:paraId="4E8E4F7D" w14:textId="77777777" w:rsidR="001A46D9" w:rsidRDefault="001A46D9" w:rsidP="001A46D9"/>
    <w:p w14:paraId="448C4CD2" w14:textId="77777777" w:rsidR="001A46D9" w:rsidRDefault="001A46D9" w:rsidP="001A46D9"/>
    <w:p w14:paraId="556BE908" w14:textId="77777777" w:rsidR="001A46D9" w:rsidRDefault="001A46D9" w:rsidP="001A46D9"/>
    <w:p w14:paraId="27D7C275" w14:textId="77777777" w:rsidR="001A46D9" w:rsidRDefault="001A46D9" w:rsidP="001A46D9"/>
    <w:p w14:paraId="1B4BC139" w14:textId="77777777" w:rsidR="001A46D9" w:rsidRDefault="001A46D9" w:rsidP="001A46D9">
      <w:pPr>
        <w:pStyle w:val="Ttulo3"/>
      </w:pPr>
      <w:bookmarkStart w:id="41" w:name="_Toc55003583"/>
      <w:r>
        <w:lastRenderedPageBreak/>
        <w:t>9.4.4 Presupuesto Financiero</w:t>
      </w:r>
      <w:bookmarkEnd w:id="41"/>
    </w:p>
    <w:p w14:paraId="44405C75" w14:textId="77777777" w:rsidR="001A46D9" w:rsidRDefault="001A46D9" w:rsidP="001A46D9">
      <w:r w:rsidRPr="00D0446C">
        <w:drawing>
          <wp:inline distT="0" distB="0" distL="0" distR="0" wp14:anchorId="37D24A64" wp14:editId="197CA104">
            <wp:extent cx="5612130" cy="2275840"/>
            <wp:effectExtent l="0" t="0" r="7620" b="0"/>
            <wp:docPr id="663" name="Imagen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275840"/>
                    </a:xfrm>
                    <a:prstGeom prst="rect">
                      <a:avLst/>
                    </a:prstGeom>
                  </pic:spPr>
                </pic:pic>
              </a:graphicData>
            </a:graphic>
          </wp:inline>
        </w:drawing>
      </w:r>
    </w:p>
    <w:p w14:paraId="7427C98B" w14:textId="77777777" w:rsidR="001A46D9" w:rsidRPr="00B35FE7" w:rsidRDefault="001A46D9" w:rsidP="001A46D9">
      <w:pPr>
        <w:pStyle w:val="Estilo1"/>
      </w:pPr>
      <w:r w:rsidRPr="00B35FE7">
        <w:t>Si simulamos un plazo fijo en pesos a 365 días en el banco nación, la tasa de interés nos da un 33,06%. Mercadopago tiene su proprio "Plazo Fijo", el cual tiene una tasa del 19,3%. Por eso seteamos la Tasa de Corte un poco superior.</w:t>
      </w:r>
    </w:p>
    <w:tbl>
      <w:tblPr>
        <w:tblW w:w="2800" w:type="dxa"/>
        <w:tblCellMar>
          <w:left w:w="70" w:type="dxa"/>
          <w:right w:w="70" w:type="dxa"/>
        </w:tblCellMar>
        <w:tblLook w:val="04A0" w:firstRow="1" w:lastRow="0" w:firstColumn="1" w:lastColumn="0" w:noHBand="0" w:noVBand="1"/>
      </w:tblPr>
      <w:tblGrid>
        <w:gridCol w:w="1600"/>
        <w:gridCol w:w="1200"/>
      </w:tblGrid>
      <w:tr w:rsidR="001A46D9" w:rsidRPr="00B35FE7" w14:paraId="13A2B616" w14:textId="77777777" w:rsidTr="004E6F65">
        <w:trPr>
          <w:trHeight w:val="300"/>
        </w:trPr>
        <w:tc>
          <w:tcPr>
            <w:tcW w:w="1600" w:type="dxa"/>
            <w:tcBorders>
              <w:top w:val="single" w:sz="8" w:space="0" w:color="auto"/>
              <w:left w:val="single" w:sz="8" w:space="0" w:color="auto"/>
              <w:bottom w:val="single" w:sz="4" w:space="0" w:color="auto"/>
              <w:right w:val="single" w:sz="4" w:space="0" w:color="auto"/>
            </w:tcBorders>
            <w:shd w:val="clear" w:color="000000" w:fill="FFFF00"/>
            <w:noWrap/>
            <w:vAlign w:val="bottom"/>
            <w:hideMark/>
          </w:tcPr>
          <w:p w14:paraId="356BDFEB"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Tasa de Corte</w:t>
            </w:r>
          </w:p>
        </w:tc>
        <w:tc>
          <w:tcPr>
            <w:tcW w:w="1200" w:type="dxa"/>
            <w:tcBorders>
              <w:top w:val="single" w:sz="8" w:space="0" w:color="auto"/>
              <w:left w:val="nil"/>
              <w:bottom w:val="single" w:sz="4" w:space="0" w:color="auto"/>
              <w:right w:val="single" w:sz="8" w:space="0" w:color="auto"/>
            </w:tcBorders>
            <w:shd w:val="clear" w:color="000000" w:fill="FFF2CC"/>
            <w:noWrap/>
            <w:vAlign w:val="bottom"/>
            <w:hideMark/>
          </w:tcPr>
          <w:p w14:paraId="067A0F1E"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60%</w:t>
            </w:r>
          </w:p>
        </w:tc>
      </w:tr>
      <w:tr w:rsidR="001A46D9" w:rsidRPr="00B35FE7" w14:paraId="772753B0" w14:textId="77777777" w:rsidTr="004E6F65">
        <w:trPr>
          <w:trHeight w:val="300"/>
        </w:trPr>
        <w:tc>
          <w:tcPr>
            <w:tcW w:w="1600" w:type="dxa"/>
            <w:tcBorders>
              <w:top w:val="nil"/>
              <w:left w:val="single" w:sz="8" w:space="0" w:color="auto"/>
              <w:bottom w:val="single" w:sz="4" w:space="0" w:color="auto"/>
              <w:right w:val="single" w:sz="4" w:space="0" w:color="auto"/>
            </w:tcBorders>
            <w:shd w:val="clear" w:color="000000" w:fill="FFFF00"/>
            <w:noWrap/>
            <w:vAlign w:val="bottom"/>
            <w:hideMark/>
          </w:tcPr>
          <w:p w14:paraId="643028B5"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VAN</w:t>
            </w:r>
          </w:p>
        </w:tc>
        <w:tc>
          <w:tcPr>
            <w:tcW w:w="1200" w:type="dxa"/>
            <w:tcBorders>
              <w:top w:val="nil"/>
              <w:left w:val="nil"/>
              <w:bottom w:val="single" w:sz="4" w:space="0" w:color="auto"/>
              <w:right w:val="single" w:sz="8" w:space="0" w:color="auto"/>
            </w:tcBorders>
            <w:shd w:val="clear" w:color="000000" w:fill="FFF2CC"/>
            <w:noWrap/>
            <w:vAlign w:val="bottom"/>
            <w:hideMark/>
          </w:tcPr>
          <w:p w14:paraId="269682DE"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$733.909</w:t>
            </w:r>
          </w:p>
        </w:tc>
      </w:tr>
      <w:tr w:rsidR="001A46D9" w:rsidRPr="00B35FE7" w14:paraId="5F0C50CE" w14:textId="77777777" w:rsidTr="004E6F65">
        <w:trPr>
          <w:trHeight w:val="315"/>
        </w:trPr>
        <w:tc>
          <w:tcPr>
            <w:tcW w:w="1600" w:type="dxa"/>
            <w:tcBorders>
              <w:top w:val="nil"/>
              <w:left w:val="single" w:sz="8" w:space="0" w:color="auto"/>
              <w:bottom w:val="single" w:sz="8" w:space="0" w:color="auto"/>
              <w:right w:val="single" w:sz="4" w:space="0" w:color="auto"/>
            </w:tcBorders>
            <w:shd w:val="clear" w:color="000000" w:fill="FFFF00"/>
            <w:noWrap/>
            <w:vAlign w:val="bottom"/>
            <w:hideMark/>
          </w:tcPr>
          <w:p w14:paraId="3AC28D5C"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TIR</w:t>
            </w:r>
          </w:p>
        </w:tc>
        <w:tc>
          <w:tcPr>
            <w:tcW w:w="1200" w:type="dxa"/>
            <w:tcBorders>
              <w:top w:val="nil"/>
              <w:left w:val="nil"/>
              <w:bottom w:val="single" w:sz="8" w:space="0" w:color="auto"/>
              <w:right w:val="single" w:sz="8" w:space="0" w:color="auto"/>
            </w:tcBorders>
            <w:shd w:val="clear" w:color="000000" w:fill="FFF2CC"/>
            <w:noWrap/>
            <w:vAlign w:val="bottom"/>
            <w:hideMark/>
          </w:tcPr>
          <w:p w14:paraId="54B5D72A" w14:textId="77777777" w:rsidR="001A46D9" w:rsidRPr="00B35FE7" w:rsidRDefault="001A46D9" w:rsidP="004E6F65">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noProof w:val="0"/>
                <w:color w:val="000000"/>
                <w:sz w:val="22"/>
                <w:szCs w:val="22"/>
                <w:lang w:val="es-ES" w:eastAsia="es-ES"/>
              </w:rPr>
            </w:pPr>
            <w:r w:rsidRPr="00B35FE7">
              <w:rPr>
                <w:rFonts w:eastAsia="Times New Roman"/>
                <w:b/>
                <w:bCs/>
                <w:noProof w:val="0"/>
                <w:color w:val="000000"/>
                <w:sz w:val="22"/>
                <w:szCs w:val="22"/>
                <w:lang w:val="es-ES" w:eastAsia="es-ES"/>
              </w:rPr>
              <w:t>126%</w:t>
            </w:r>
          </w:p>
        </w:tc>
      </w:tr>
    </w:tbl>
    <w:p w14:paraId="7684D3E9" w14:textId="77777777" w:rsidR="001A46D9" w:rsidRDefault="001A46D9" w:rsidP="001A46D9">
      <w:pPr>
        <w:rPr>
          <w:rFonts w:cs="Arial"/>
        </w:rPr>
      </w:pPr>
    </w:p>
    <w:p w14:paraId="60C2931E" w14:textId="77777777" w:rsidR="001A46D9" w:rsidRDefault="001A46D9" w:rsidP="001A46D9">
      <w:pPr>
        <w:pStyle w:val="Ttulo3"/>
      </w:pPr>
      <w:bookmarkStart w:id="42" w:name="_Toc55003584"/>
      <w:r>
        <w:t>9.4.5 Escenario de Riesgos y Plan de Contingencia</w:t>
      </w:r>
      <w:bookmarkEnd w:id="42"/>
    </w:p>
    <w:p w14:paraId="2392E14F" w14:textId="77777777" w:rsidR="001A46D9" w:rsidRDefault="001A46D9" w:rsidP="001A46D9">
      <w:pPr>
        <w:rPr>
          <w:rFonts w:cs="Arial"/>
        </w:rPr>
      </w:pPr>
    </w:p>
    <w:p w14:paraId="54DA4D65" w14:textId="77777777" w:rsidR="001A46D9" w:rsidRDefault="001A46D9" w:rsidP="001A46D9">
      <w:pPr>
        <w:pStyle w:val="Estilo1"/>
        <w:rPr>
          <w:noProof w:val="0"/>
        </w:rPr>
      </w:pPr>
      <w:r>
        <w:t>Es necesario para realizar un estudio de viabilidad financiera adecuado, estudiar escenarios de riesgo que puedan poner en peligro la tasa interna de retorno.</w:t>
      </w:r>
    </w:p>
    <w:p w14:paraId="55D7F049" w14:textId="77777777" w:rsidR="001A46D9" w:rsidRDefault="001A46D9" w:rsidP="001A46D9">
      <w:pPr>
        <w:pStyle w:val="Estilo1"/>
      </w:pPr>
      <w:r>
        <w:t>Hemos planteado 15 riesgos de los cuales utilizamos 5 para crear 3 escenarios que afecten la Tasa interna de Retorno de manera comprometedora.</w:t>
      </w:r>
    </w:p>
    <w:p w14:paraId="5829FD21" w14:textId="77777777" w:rsidR="001A46D9" w:rsidRDefault="001A46D9" w:rsidP="001A46D9">
      <w:pPr>
        <w:rPr>
          <w:rFonts w:cs="Arial"/>
        </w:rPr>
      </w:pPr>
    </w:p>
    <w:p w14:paraId="5DE0C84F" w14:textId="77777777" w:rsidR="001A46D9" w:rsidRDefault="001A46D9" w:rsidP="001A46D9">
      <w:pPr>
        <w:pStyle w:val="Ttulo4"/>
      </w:pPr>
      <w:r>
        <w:t>9.4.5.1 Escenario 1</w:t>
      </w:r>
    </w:p>
    <w:p w14:paraId="13715911" w14:textId="77777777" w:rsidR="001A46D9" w:rsidRDefault="001A46D9" w:rsidP="001A46D9">
      <w:pPr>
        <w:pStyle w:val="Estilo1"/>
      </w:pPr>
    </w:p>
    <w:p w14:paraId="7E7296E5" w14:textId="77777777" w:rsidR="001A46D9" w:rsidRDefault="001A46D9" w:rsidP="001A46D9">
      <w:pPr>
        <w:pStyle w:val="Estilo1"/>
      </w:pPr>
      <w:r w:rsidRPr="0048393C">
        <w:lastRenderedPageBreak/>
        <w:t>Las ventas caen un 5% el segundo año y un 5% el tercer año debido al ingreso de un nuevo competidor al mercado, sin afectar la viabilidad del negocio</w:t>
      </w:r>
    </w:p>
    <w:p w14:paraId="0D13D877" w14:textId="77777777" w:rsidR="001A46D9" w:rsidRDefault="001A46D9" w:rsidP="001A46D9">
      <w:pPr>
        <w:pStyle w:val="Estilo2"/>
        <w:numPr>
          <w:ilvl w:val="0"/>
          <w:numId w:val="0"/>
        </w:numPr>
        <w:rPr>
          <w:lang w:val="es-ES"/>
        </w:rPr>
      </w:pPr>
      <w:r w:rsidRPr="000A7BC4">
        <w:rPr>
          <w:lang w:val="es-ES"/>
        </w:rPr>
        <w:drawing>
          <wp:inline distT="0" distB="0" distL="0" distR="0" wp14:anchorId="5D39E341" wp14:editId="10D0156D">
            <wp:extent cx="5612130" cy="3596640"/>
            <wp:effectExtent l="0" t="0" r="7620" b="3810"/>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596640"/>
                    </a:xfrm>
                    <a:prstGeom prst="rect">
                      <a:avLst/>
                    </a:prstGeom>
                  </pic:spPr>
                </pic:pic>
              </a:graphicData>
            </a:graphic>
          </wp:inline>
        </w:drawing>
      </w:r>
    </w:p>
    <w:p w14:paraId="4D63F7B7" w14:textId="77777777" w:rsidR="001A46D9" w:rsidRPr="000A7BC4" w:rsidRDefault="001A46D9" w:rsidP="001A46D9">
      <w:pPr>
        <w:pStyle w:val="Estilo2"/>
        <w:numPr>
          <w:ilvl w:val="0"/>
          <w:numId w:val="0"/>
        </w:numPr>
        <w:rPr>
          <w:lang w:val="es-ES"/>
        </w:rPr>
      </w:pPr>
    </w:p>
    <w:p w14:paraId="0F2300F3" w14:textId="77777777" w:rsidR="001A46D9" w:rsidRDefault="001A46D9" w:rsidP="001A46D9">
      <w:pPr>
        <w:pStyle w:val="Ttulo4"/>
      </w:pPr>
      <w:r>
        <w:t>9.4.5.2 Escenario 2</w:t>
      </w:r>
    </w:p>
    <w:p w14:paraId="4CE8191B" w14:textId="77777777" w:rsidR="001A46D9" w:rsidRDefault="001A46D9" w:rsidP="001A46D9">
      <w:pPr>
        <w:rPr>
          <w:rFonts w:cs="Arial"/>
        </w:rPr>
      </w:pPr>
    </w:p>
    <w:p w14:paraId="7F180ECD" w14:textId="77777777" w:rsidR="001A46D9" w:rsidRDefault="001A46D9" w:rsidP="001A46D9">
      <w:pPr>
        <w:pStyle w:val="Estilo1"/>
      </w:pPr>
      <w:r w:rsidRPr="001F4122">
        <w:t>Se migra el servicio cloud por inestabilidades constantes en el servicio contratado, se pierde un 8% del ingreso total del tercer año por perdida de suscripciones, el negocio sigue siendo viable ya que la TIR queda del 7</w:t>
      </w:r>
      <w:r>
        <w:t>3</w:t>
      </w:r>
      <w:r w:rsidRPr="001F4122">
        <w:t>%</w:t>
      </w:r>
    </w:p>
    <w:p w14:paraId="58FCC130" w14:textId="77777777" w:rsidR="001A46D9" w:rsidRDefault="001A46D9" w:rsidP="001A46D9">
      <w:pPr>
        <w:pStyle w:val="Estilo2"/>
        <w:numPr>
          <w:ilvl w:val="0"/>
          <w:numId w:val="0"/>
        </w:numPr>
        <w:ind w:left="720"/>
        <w:rPr>
          <w:lang w:val="es-ES"/>
        </w:rPr>
      </w:pPr>
    </w:p>
    <w:p w14:paraId="738C2BDF" w14:textId="77777777" w:rsidR="001A46D9" w:rsidRDefault="001A46D9" w:rsidP="001A46D9">
      <w:pPr>
        <w:pStyle w:val="Estilo2"/>
        <w:numPr>
          <w:ilvl w:val="0"/>
          <w:numId w:val="0"/>
        </w:numPr>
        <w:ind w:left="720"/>
      </w:pPr>
      <w:r w:rsidRPr="000A7BC4">
        <w:lastRenderedPageBreak/>
        <w:drawing>
          <wp:inline distT="0" distB="0" distL="0" distR="0" wp14:anchorId="19D29DCA" wp14:editId="3FFC01C9">
            <wp:extent cx="5612130" cy="3562985"/>
            <wp:effectExtent l="0" t="0" r="7620" b="0"/>
            <wp:docPr id="665" name="Imagen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562985"/>
                    </a:xfrm>
                    <a:prstGeom prst="rect">
                      <a:avLst/>
                    </a:prstGeom>
                  </pic:spPr>
                </pic:pic>
              </a:graphicData>
            </a:graphic>
          </wp:inline>
        </w:drawing>
      </w:r>
    </w:p>
    <w:p w14:paraId="637BF741" w14:textId="77777777" w:rsidR="001A46D9" w:rsidRDefault="001A46D9" w:rsidP="001A46D9">
      <w:pPr>
        <w:pStyle w:val="Estilo2"/>
        <w:numPr>
          <w:ilvl w:val="0"/>
          <w:numId w:val="0"/>
        </w:numPr>
        <w:ind w:left="720"/>
      </w:pPr>
    </w:p>
    <w:p w14:paraId="25C97286" w14:textId="77777777" w:rsidR="001A46D9" w:rsidRPr="001F4122" w:rsidRDefault="001A46D9" w:rsidP="001A46D9">
      <w:pPr>
        <w:pStyle w:val="Estilo2"/>
        <w:numPr>
          <w:ilvl w:val="0"/>
          <w:numId w:val="0"/>
        </w:numPr>
        <w:ind w:left="720"/>
      </w:pPr>
    </w:p>
    <w:p w14:paraId="3C3B4676" w14:textId="77777777" w:rsidR="001A46D9" w:rsidRDefault="001A46D9" w:rsidP="001A46D9">
      <w:pPr>
        <w:pStyle w:val="Ttulo4"/>
      </w:pPr>
      <w:r>
        <w:t>9.4.5.3 Escenario 3</w:t>
      </w:r>
    </w:p>
    <w:p w14:paraId="490AF728" w14:textId="77777777" w:rsidR="001A46D9" w:rsidRDefault="001A46D9" w:rsidP="001A46D9">
      <w:pPr>
        <w:pStyle w:val="Estilo1"/>
      </w:pPr>
    </w:p>
    <w:p w14:paraId="44B88EA6" w14:textId="77777777" w:rsidR="001A46D9" w:rsidRPr="001F4122" w:rsidRDefault="001A46D9" w:rsidP="001A46D9">
      <w:pPr>
        <w:pStyle w:val="Estilo1"/>
      </w:pPr>
      <w:r w:rsidRPr="001F4122">
        <w:t>Hay una desviacion del 20% menos en la proyeccion de suscripciones esperadas para el segundo año, por lo que cae un 20% del estimado de facturacion anual para ese año, podemos observar que si no se realiza ninguna accion para el tercer año, el negocio no es viable, con un TIR del 19%</w:t>
      </w:r>
    </w:p>
    <w:p w14:paraId="77455D54" w14:textId="77777777" w:rsidR="001A46D9" w:rsidRDefault="001A46D9" w:rsidP="001A46D9">
      <w:pPr>
        <w:pStyle w:val="Estilo2"/>
        <w:numPr>
          <w:ilvl w:val="0"/>
          <w:numId w:val="0"/>
        </w:numPr>
        <w:ind w:left="720"/>
      </w:pPr>
    </w:p>
    <w:p w14:paraId="3B1A565A" w14:textId="77777777" w:rsidR="001A46D9" w:rsidRPr="001F4122" w:rsidRDefault="001A46D9" w:rsidP="001A46D9">
      <w:pPr>
        <w:pStyle w:val="Estilo2"/>
        <w:numPr>
          <w:ilvl w:val="0"/>
          <w:numId w:val="0"/>
        </w:numPr>
        <w:ind w:left="720"/>
      </w:pPr>
    </w:p>
    <w:p w14:paraId="7C6F97D4" w14:textId="77777777" w:rsidR="001A46D9" w:rsidRDefault="001A46D9" w:rsidP="001A46D9">
      <w:pPr>
        <w:rPr>
          <w:rFonts w:cs="Arial"/>
        </w:rPr>
      </w:pPr>
    </w:p>
    <w:p w14:paraId="602097C0" w14:textId="77777777" w:rsidR="001A46D9" w:rsidRDefault="001A46D9" w:rsidP="001A46D9">
      <w:pPr>
        <w:rPr>
          <w:rFonts w:cs="Arial"/>
        </w:rPr>
      </w:pPr>
      <w:r w:rsidRPr="000A7BC4">
        <w:rPr>
          <w:rFonts w:cs="Arial"/>
        </w:rPr>
        <w:lastRenderedPageBreak/>
        <w:drawing>
          <wp:inline distT="0" distB="0" distL="0" distR="0" wp14:anchorId="41DD46B9" wp14:editId="60EF04B7">
            <wp:extent cx="5553850" cy="4105848"/>
            <wp:effectExtent l="0" t="0" r="8890" b="9525"/>
            <wp:docPr id="666" name="Imagen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850" cy="4105848"/>
                    </a:xfrm>
                    <a:prstGeom prst="rect">
                      <a:avLst/>
                    </a:prstGeom>
                  </pic:spPr>
                </pic:pic>
              </a:graphicData>
            </a:graphic>
          </wp:inline>
        </w:drawing>
      </w:r>
    </w:p>
    <w:p w14:paraId="5D6A84C7" w14:textId="77777777" w:rsidR="001A46D9" w:rsidRDefault="001A46D9" w:rsidP="001A46D9">
      <w:pPr>
        <w:pStyle w:val="Ttulo4"/>
      </w:pPr>
      <w:r>
        <w:t>9.4.5.4</w:t>
      </w:r>
      <w:r w:rsidRPr="00883752">
        <w:t xml:space="preserve"> </w:t>
      </w:r>
      <w:r>
        <w:t>Plan de Contingencia</w:t>
      </w:r>
    </w:p>
    <w:p w14:paraId="5A74B2F0" w14:textId="77777777" w:rsidR="001A46D9" w:rsidRDefault="001A46D9" w:rsidP="001A46D9">
      <w:pPr>
        <w:pStyle w:val="Estilo1"/>
      </w:pPr>
    </w:p>
    <w:p w14:paraId="4A018990" w14:textId="77777777" w:rsidR="001A46D9" w:rsidRDefault="001A46D9" w:rsidP="001A46D9">
      <w:pPr>
        <w:pStyle w:val="Estilo1"/>
      </w:pPr>
      <w:r w:rsidRPr="000A7BC4">
        <w:t>Para mitigar la desviacion que sucede en el escenario 3, NO se incorporará ningun recurso humano en el 2022, por lo que tampoco se haran las inversiones previstas para el 2022. Tambien se discontinuará la promocion de venta de 6 meses gratis en 2022. Este movimiento permitira tener una TIR del 118%</w:t>
      </w:r>
    </w:p>
    <w:p w14:paraId="38073420" w14:textId="77777777" w:rsidR="001A46D9" w:rsidRDefault="001A46D9" w:rsidP="001A46D9">
      <w:pPr>
        <w:rPr>
          <w:rFonts w:cs="Arial"/>
        </w:rPr>
      </w:pPr>
      <w:r w:rsidRPr="000A7BC4">
        <w:rPr>
          <w:rFonts w:cs="Arial"/>
        </w:rPr>
        <w:lastRenderedPageBreak/>
        <w:drawing>
          <wp:inline distT="0" distB="0" distL="0" distR="0" wp14:anchorId="4C94D4B2" wp14:editId="04B07FF1">
            <wp:extent cx="5612130" cy="2528570"/>
            <wp:effectExtent l="0" t="0" r="7620" b="5080"/>
            <wp:docPr id="667" name="Imagen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528570"/>
                    </a:xfrm>
                    <a:prstGeom prst="rect">
                      <a:avLst/>
                    </a:prstGeom>
                  </pic:spPr>
                </pic:pic>
              </a:graphicData>
            </a:graphic>
          </wp:inline>
        </w:drawing>
      </w:r>
    </w:p>
    <w:p w14:paraId="07678F2A" w14:textId="77777777" w:rsidR="001A46D9" w:rsidRDefault="001A46D9" w:rsidP="001A46D9">
      <w:pPr>
        <w:rPr>
          <w:rFonts w:cs="Arial"/>
        </w:rPr>
      </w:pPr>
    </w:p>
    <w:p w14:paraId="2AEBE213" w14:textId="77777777" w:rsidR="001A46D9" w:rsidRDefault="001A46D9" w:rsidP="001A46D9">
      <w:pPr>
        <w:pStyle w:val="Ttulo2"/>
        <w:numPr>
          <w:ilvl w:val="0"/>
          <w:numId w:val="0"/>
        </w:numPr>
        <w:ind w:left="450" w:hanging="450"/>
      </w:pPr>
      <w:bookmarkStart w:id="43" w:name="_Toc55003585"/>
      <w:r>
        <w:t>9.5 Conclusion</w:t>
      </w:r>
      <w:bookmarkEnd w:id="43"/>
    </w:p>
    <w:p w14:paraId="364CC600" w14:textId="77777777" w:rsidR="001A46D9" w:rsidRDefault="001A46D9" w:rsidP="001A46D9">
      <w:pPr>
        <w:rPr>
          <w:rFonts w:cs="Arial"/>
        </w:rPr>
      </w:pPr>
    </w:p>
    <w:p w14:paraId="3A54B256" w14:textId="77777777" w:rsidR="001A46D9" w:rsidRDefault="001A46D9" w:rsidP="001A46D9">
      <w:pPr>
        <w:pStyle w:val="Estilo1"/>
        <w:rPr>
          <w:noProof w:val="0"/>
        </w:rPr>
      </w:pPr>
      <w:r>
        <w:t>Ya descriptos los modelos de ingresos y egresos, la proyección de ventas, el presupuesto financiero, y contemplando los posibles riesgos que pueden suceder en el transcurso del marco temporal planteado, teniendo un plan de contingencia viable en caso de producirse un escenario como el que fue planteado con antelación y, visto que la rentabilidad del proyecto siempre supera la tasa de corte propuesta, se puede concluir que el proyecto es financieramente viable.</w:t>
      </w:r>
    </w:p>
    <w:p w14:paraId="50FF5C8B" w14:textId="77777777" w:rsidR="00114477" w:rsidRDefault="00674D86"/>
    <w:sectPr w:rsidR="00114477" w:rsidSect="001A46D9">
      <w:headerReference w:type="default" r:id="rId4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1861C" w14:textId="77777777" w:rsidR="00674D86" w:rsidRDefault="00674D86" w:rsidP="001A46D9">
      <w:pPr>
        <w:spacing w:after="0" w:line="240" w:lineRule="auto"/>
      </w:pPr>
      <w:r>
        <w:separator/>
      </w:r>
    </w:p>
  </w:endnote>
  <w:endnote w:type="continuationSeparator" w:id="0">
    <w:p w14:paraId="264FFD28" w14:textId="77777777" w:rsidR="00674D86" w:rsidRDefault="00674D86" w:rsidP="001A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5B468" w14:textId="77777777" w:rsidR="00674D86" w:rsidRDefault="00674D86" w:rsidP="001A46D9">
      <w:pPr>
        <w:spacing w:after="0" w:line="240" w:lineRule="auto"/>
      </w:pPr>
      <w:r>
        <w:separator/>
      </w:r>
    </w:p>
  </w:footnote>
  <w:footnote w:type="continuationSeparator" w:id="0">
    <w:p w14:paraId="28532D66" w14:textId="77777777" w:rsidR="00674D86" w:rsidRDefault="00674D86" w:rsidP="001A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210"/>
      <w:gridCol w:w="1418"/>
      <w:gridCol w:w="1902"/>
      <w:gridCol w:w="1470"/>
      <w:gridCol w:w="1514"/>
    </w:tblGrid>
    <w:tr w:rsidR="001A46D9" w:rsidRPr="001A46D9" w14:paraId="7C1579CB" w14:textId="77777777" w:rsidTr="004E6F65">
      <w:trPr>
        <w:trHeight w:val="20"/>
      </w:trPr>
      <w:tc>
        <w:tcPr>
          <w:tcW w:w="1515" w:type="dxa"/>
          <w:vMerge w:val="restart"/>
          <w:shd w:val="clear" w:color="auto" w:fill="auto"/>
          <w:tcMar>
            <w:top w:w="100" w:type="dxa"/>
            <w:left w:w="100" w:type="dxa"/>
            <w:bottom w:w="100" w:type="dxa"/>
            <w:right w:w="100" w:type="dxa"/>
          </w:tcMar>
        </w:tcPr>
        <w:p w14:paraId="1A2B303F" w14:textId="77777777" w:rsidR="001A46D9" w:rsidRPr="001A46D9" w:rsidRDefault="001A46D9" w:rsidP="001A46D9">
          <w:pPr>
            <w:widowControl w:val="0"/>
            <w:spacing w:line="240" w:lineRule="auto"/>
          </w:pPr>
          <w:r w:rsidRPr="001A46D9">
            <w:rPr>
              <w:lang w:val="en-US" w:eastAsia="en-US"/>
            </w:rPr>
            <w:drawing>
              <wp:inline distT="114300" distB="114300" distL="114300" distR="114300" wp14:anchorId="3B7BD9A4" wp14:editId="1959438B">
                <wp:extent cx="809625" cy="9144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09625" cy="914400"/>
                        </a:xfrm>
                        <a:prstGeom prst="rect">
                          <a:avLst/>
                        </a:prstGeom>
                        <a:ln/>
                      </pic:spPr>
                    </pic:pic>
                  </a:graphicData>
                </a:graphic>
              </wp:inline>
            </w:drawing>
          </w:r>
        </w:p>
      </w:tc>
      <w:tc>
        <w:tcPr>
          <w:tcW w:w="7514" w:type="dxa"/>
          <w:gridSpan w:val="5"/>
          <w:shd w:val="clear" w:color="auto" w:fill="auto"/>
          <w:tcMar>
            <w:top w:w="100" w:type="dxa"/>
            <w:left w:w="100" w:type="dxa"/>
            <w:bottom w:w="100" w:type="dxa"/>
            <w:right w:w="100" w:type="dxa"/>
          </w:tcMar>
        </w:tcPr>
        <w:p w14:paraId="05E6AC6B" w14:textId="77777777" w:rsidR="001A46D9" w:rsidRPr="001A46D9" w:rsidRDefault="001A46D9" w:rsidP="001A46D9">
          <w:pPr>
            <w:spacing w:after="0" w:line="240" w:lineRule="auto"/>
            <w:rPr>
              <w:noProof w:val="0"/>
            </w:rPr>
          </w:pPr>
          <w:r w:rsidRPr="001A46D9">
            <w:rPr>
              <w:noProof w:val="0"/>
            </w:rPr>
            <w:t>UNIVERSIDAD ABIERTA INTERAMERICANA</w:t>
          </w:r>
        </w:p>
        <w:p w14:paraId="7D713BF1" w14:textId="77777777" w:rsidR="001A46D9" w:rsidRPr="001A46D9" w:rsidRDefault="001A46D9" w:rsidP="001A46D9">
          <w:pPr>
            <w:spacing w:after="0" w:line="240" w:lineRule="auto"/>
            <w:rPr>
              <w:noProof w:val="0"/>
            </w:rPr>
          </w:pPr>
          <w:r w:rsidRPr="001A46D9">
            <w:rPr>
              <w:noProof w:val="0"/>
            </w:rPr>
            <w:t>Facultad de tecnología Informática</w:t>
          </w:r>
        </w:p>
      </w:tc>
    </w:tr>
    <w:tr w:rsidR="001A46D9" w:rsidRPr="001A46D9" w14:paraId="0907E0FC" w14:textId="77777777" w:rsidTr="004E6F65">
      <w:trPr>
        <w:trHeight w:val="249"/>
      </w:trPr>
      <w:tc>
        <w:tcPr>
          <w:tcW w:w="1515" w:type="dxa"/>
          <w:vMerge/>
          <w:shd w:val="clear" w:color="auto" w:fill="auto"/>
          <w:tcMar>
            <w:top w:w="100" w:type="dxa"/>
            <w:left w:w="100" w:type="dxa"/>
            <w:bottom w:w="100" w:type="dxa"/>
            <w:right w:w="100" w:type="dxa"/>
          </w:tcMar>
        </w:tcPr>
        <w:p w14:paraId="5EEE5AA7" w14:textId="77777777" w:rsidR="001A46D9" w:rsidRPr="001A46D9" w:rsidRDefault="001A46D9" w:rsidP="001A46D9">
          <w:pPr>
            <w:widowControl w:val="0"/>
            <w:spacing w:line="240" w:lineRule="auto"/>
          </w:pPr>
        </w:p>
      </w:tc>
      <w:tc>
        <w:tcPr>
          <w:tcW w:w="2628" w:type="dxa"/>
          <w:gridSpan w:val="2"/>
          <w:shd w:val="clear" w:color="auto" w:fill="auto"/>
          <w:tcMar>
            <w:top w:w="100" w:type="dxa"/>
            <w:left w:w="100" w:type="dxa"/>
            <w:bottom w:w="100" w:type="dxa"/>
            <w:right w:w="100" w:type="dxa"/>
          </w:tcMar>
        </w:tcPr>
        <w:p w14:paraId="7918A6E2" w14:textId="77777777" w:rsidR="001A46D9" w:rsidRPr="001A46D9" w:rsidRDefault="001A46D9" w:rsidP="001A46D9">
          <w:pPr>
            <w:spacing w:after="0" w:line="240" w:lineRule="auto"/>
            <w:rPr>
              <w:noProof w:val="0"/>
            </w:rPr>
          </w:pPr>
          <w:r w:rsidRPr="001A46D9">
            <w:rPr>
              <w:noProof w:val="0"/>
            </w:rPr>
            <w:t>Materia: Trabajo Final de Ingeniería</w:t>
          </w:r>
        </w:p>
      </w:tc>
      <w:tc>
        <w:tcPr>
          <w:tcW w:w="3372" w:type="dxa"/>
          <w:gridSpan w:val="2"/>
          <w:shd w:val="clear" w:color="auto" w:fill="auto"/>
          <w:tcMar>
            <w:top w:w="100" w:type="dxa"/>
            <w:left w:w="100" w:type="dxa"/>
            <w:bottom w:w="100" w:type="dxa"/>
            <w:right w:w="100" w:type="dxa"/>
          </w:tcMar>
        </w:tcPr>
        <w:p w14:paraId="41C733B9" w14:textId="77777777" w:rsidR="001A46D9" w:rsidRPr="001A46D9" w:rsidRDefault="001A46D9" w:rsidP="001A46D9">
          <w:pPr>
            <w:spacing w:after="0" w:line="240" w:lineRule="auto"/>
            <w:rPr>
              <w:noProof w:val="0"/>
              <w:lang w:val="en-US"/>
            </w:rPr>
          </w:pPr>
          <w:r w:rsidRPr="001A46D9">
            <w:rPr>
              <w:noProof w:val="0"/>
              <w:lang w:val="en-US"/>
            </w:rPr>
            <w:t>Docentes: Dr. Jorge Scali, Ing. Christian Parkinson</w:t>
          </w:r>
        </w:p>
      </w:tc>
      <w:tc>
        <w:tcPr>
          <w:tcW w:w="1514" w:type="dxa"/>
          <w:vMerge w:val="restart"/>
          <w:shd w:val="clear" w:color="auto" w:fill="auto"/>
          <w:tcMar>
            <w:top w:w="100" w:type="dxa"/>
            <w:left w:w="100" w:type="dxa"/>
            <w:bottom w:w="100" w:type="dxa"/>
            <w:right w:w="100" w:type="dxa"/>
          </w:tcMar>
        </w:tcPr>
        <w:p w14:paraId="1218115C" w14:textId="77777777" w:rsidR="001A46D9" w:rsidRPr="001A46D9" w:rsidRDefault="001A46D9" w:rsidP="001A46D9">
          <w:pPr>
            <w:widowControl w:val="0"/>
            <w:spacing w:line="240" w:lineRule="auto"/>
            <w:jc w:val="center"/>
            <w:rPr>
              <w:rFonts w:ascii="Tahoma" w:eastAsia="Tahoma" w:hAnsi="Tahoma" w:cs="Tahoma"/>
              <w:sz w:val="18"/>
              <w:szCs w:val="18"/>
            </w:rPr>
          </w:pPr>
          <w:r w:rsidRPr="001A46D9">
            <w:rPr>
              <w:rFonts w:ascii="Tahoma" w:eastAsia="Tahoma" w:hAnsi="Tahoma" w:cs="Tahoma"/>
              <w:b/>
              <w:color w:val="999999"/>
              <w:sz w:val="18"/>
              <w:szCs w:val="18"/>
            </w:rPr>
            <w:t>Fecha</w:t>
          </w:r>
          <w:r w:rsidRPr="001A46D9">
            <w:rPr>
              <w:rFonts w:ascii="Tahoma" w:eastAsia="Tahoma" w:hAnsi="Tahoma" w:cs="Tahoma"/>
              <w:sz w:val="18"/>
              <w:szCs w:val="18"/>
            </w:rPr>
            <w:t>:</w:t>
          </w:r>
        </w:p>
        <w:p w14:paraId="405E9F09" w14:textId="77777777" w:rsidR="001A46D9" w:rsidRPr="001A46D9" w:rsidRDefault="001A46D9" w:rsidP="001A46D9">
          <w:pPr>
            <w:widowControl w:val="0"/>
            <w:spacing w:line="240" w:lineRule="auto"/>
            <w:jc w:val="center"/>
            <w:rPr>
              <w:rFonts w:ascii="Tahoma" w:eastAsia="Tahoma" w:hAnsi="Tahoma" w:cs="Tahoma"/>
              <w:sz w:val="18"/>
              <w:szCs w:val="18"/>
            </w:rPr>
          </w:pPr>
          <w:r w:rsidRPr="001A46D9">
            <w:rPr>
              <w:rFonts w:ascii="Tahoma" w:eastAsia="Tahoma" w:hAnsi="Tahoma" w:cs="Tahoma"/>
              <w:sz w:val="18"/>
              <w:szCs w:val="18"/>
            </w:rPr>
            <w:fldChar w:fldCharType="begin"/>
          </w:r>
          <w:r w:rsidRPr="001A46D9">
            <w:rPr>
              <w:rFonts w:ascii="Tahoma" w:eastAsia="Tahoma" w:hAnsi="Tahoma" w:cs="Tahoma"/>
              <w:sz w:val="18"/>
              <w:szCs w:val="18"/>
            </w:rPr>
            <w:instrText xml:space="preserve"> TIME  \@ "d/M/yyyy" </w:instrText>
          </w:r>
          <w:r w:rsidRPr="001A46D9">
            <w:rPr>
              <w:rFonts w:ascii="Tahoma" w:eastAsia="Tahoma" w:hAnsi="Tahoma" w:cs="Tahoma"/>
              <w:sz w:val="18"/>
              <w:szCs w:val="18"/>
            </w:rPr>
            <w:fldChar w:fldCharType="separate"/>
          </w:r>
          <w:r w:rsidRPr="001A46D9">
            <w:rPr>
              <w:rFonts w:ascii="Tahoma" w:eastAsia="Tahoma" w:hAnsi="Tahoma" w:cs="Tahoma"/>
              <w:sz w:val="18"/>
              <w:szCs w:val="18"/>
            </w:rPr>
            <w:t>31/10/2020</w:t>
          </w:r>
          <w:r w:rsidRPr="001A46D9">
            <w:rPr>
              <w:rFonts w:ascii="Tahoma" w:eastAsia="Tahoma" w:hAnsi="Tahoma" w:cs="Tahoma"/>
              <w:sz w:val="18"/>
              <w:szCs w:val="18"/>
            </w:rPr>
            <w:fldChar w:fldCharType="end"/>
          </w:r>
        </w:p>
      </w:tc>
    </w:tr>
    <w:tr w:rsidR="001A46D9" w:rsidRPr="001A46D9" w14:paraId="582C41A6" w14:textId="77777777" w:rsidTr="004E6F65">
      <w:trPr>
        <w:trHeight w:val="20"/>
      </w:trPr>
      <w:tc>
        <w:tcPr>
          <w:tcW w:w="1515" w:type="dxa"/>
          <w:vMerge/>
          <w:shd w:val="clear" w:color="auto" w:fill="auto"/>
          <w:tcMar>
            <w:top w:w="100" w:type="dxa"/>
            <w:left w:w="100" w:type="dxa"/>
            <w:bottom w:w="100" w:type="dxa"/>
            <w:right w:w="100" w:type="dxa"/>
          </w:tcMar>
        </w:tcPr>
        <w:p w14:paraId="0E4EC651" w14:textId="77777777" w:rsidR="001A46D9" w:rsidRPr="001A46D9" w:rsidRDefault="001A46D9" w:rsidP="001A46D9">
          <w:pPr>
            <w:widowControl w:val="0"/>
            <w:spacing w:line="240" w:lineRule="auto"/>
          </w:pPr>
        </w:p>
      </w:tc>
      <w:tc>
        <w:tcPr>
          <w:tcW w:w="6000" w:type="dxa"/>
          <w:gridSpan w:val="4"/>
          <w:shd w:val="clear" w:color="auto" w:fill="auto"/>
          <w:tcMar>
            <w:top w:w="100" w:type="dxa"/>
            <w:left w:w="100" w:type="dxa"/>
            <w:bottom w:w="100" w:type="dxa"/>
            <w:right w:w="100" w:type="dxa"/>
          </w:tcMar>
        </w:tcPr>
        <w:p w14:paraId="7F1ACFB0" w14:textId="77777777" w:rsidR="001A46D9" w:rsidRPr="001A46D9" w:rsidRDefault="001A46D9" w:rsidP="001A46D9">
          <w:pPr>
            <w:tabs>
              <w:tab w:val="left" w:pos="1170"/>
            </w:tabs>
            <w:spacing w:after="0" w:line="240" w:lineRule="auto"/>
            <w:rPr>
              <w:noProof w:val="0"/>
            </w:rPr>
          </w:pPr>
          <w:r w:rsidRPr="001A46D9">
            <w:rPr>
              <w:noProof w:val="0"/>
            </w:rPr>
            <w:t xml:space="preserve">Alumno: </w:t>
          </w:r>
          <w:r w:rsidRPr="001A46D9">
            <w:rPr>
              <w:noProof w:val="0"/>
            </w:rPr>
            <w:tab/>
            <w:t>Nicolas Javier Rubino</w:t>
          </w:r>
        </w:p>
      </w:tc>
      <w:tc>
        <w:tcPr>
          <w:tcW w:w="1514" w:type="dxa"/>
          <w:vMerge/>
          <w:shd w:val="clear" w:color="auto" w:fill="auto"/>
          <w:tcMar>
            <w:top w:w="100" w:type="dxa"/>
            <w:left w:w="100" w:type="dxa"/>
            <w:bottom w:w="100" w:type="dxa"/>
            <w:right w:w="100" w:type="dxa"/>
          </w:tcMar>
        </w:tcPr>
        <w:p w14:paraId="429E90F8" w14:textId="77777777" w:rsidR="001A46D9" w:rsidRPr="001A46D9" w:rsidRDefault="001A46D9" w:rsidP="001A46D9">
          <w:pPr>
            <w:widowControl w:val="0"/>
            <w:spacing w:line="240" w:lineRule="auto"/>
          </w:pPr>
        </w:p>
      </w:tc>
    </w:tr>
    <w:tr w:rsidR="001A46D9" w:rsidRPr="001A46D9" w14:paraId="65524989" w14:textId="77777777" w:rsidTr="004E6F65">
      <w:trPr>
        <w:trHeight w:val="20"/>
      </w:trPr>
      <w:tc>
        <w:tcPr>
          <w:tcW w:w="1515" w:type="dxa"/>
          <w:vMerge/>
          <w:shd w:val="clear" w:color="auto" w:fill="auto"/>
          <w:tcMar>
            <w:top w:w="100" w:type="dxa"/>
            <w:left w:w="100" w:type="dxa"/>
            <w:bottom w:w="100" w:type="dxa"/>
            <w:right w:w="100" w:type="dxa"/>
          </w:tcMar>
        </w:tcPr>
        <w:p w14:paraId="34DF690D" w14:textId="77777777" w:rsidR="001A46D9" w:rsidRPr="001A46D9" w:rsidRDefault="001A46D9" w:rsidP="001A46D9">
          <w:pPr>
            <w:widowControl w:val="0"/>
            <w:spacing w:line="240" w:lineRule="auto"/>
          </w:pPr>
        </w:p>
      </w:tc>
      <w:tc>
        <w:tcPr>
          <w:tcW w:w="1210" w:type="dxa"/>
          <w:shd w:val="clear" w:color="auto" w:fill="auto"/>
          <w:tcMar>
            <w:top w:w="100" w:type="dxa"/>
            <w:left w:w="100" w:type="dxa"/>
            <w:bottom w:w="100" w:type="dxa"/>
            <w:right w:w="100" w:type="dxa"/>
          </w:tcMar>
        </w:tcPr>
        <w:p w14:paraId="79CDF933" w14:textId="77777777" w:rsidR="001A46D9" w:rsidRPr="001A46D9" w:rsidRDefault="001A46D9" w:rsidP="001A46D9">
          <w:pPr>
            <w:spacing w:after="0" w:line="240" w:lineRule="auto"/>
            <w:rPr>
              <w:noProof w:val="0"/>
            </w:rPr>
          </w:pPr>
          <w:r w:rsidRPr="001A46D9">
            <w:rPr>
              <w:noProof w:val="0"/>
            </w:rPr>
            <w:t>Año: 2020</w:t>
          </w:r>
        </w:p>
      </w:tc>
      <w:tc>
        <w:tcPr>
          <w:tcW w:w="1418" w:type="dxa"/>
          <w:shd w:val="clear" w:color="auto" w:fill="auto"/>
          <w:tcMar>
            <w:top w:w="100" w:type="dxa"/>
            <w:left w:w="100" w:type="dxa"/>
            <w:bottom w:w="100" w:type="dxa"/>
            <w:right w:w="100" w:type="dxa"/>
          </w:tcMar>
        </w:tcPr>
        <w:p w14:paraId="6DDE25CA" w14:textId="77777777" w:rsidR="001A46D9" w:rsidRPr="001A46D9" w:rsidRDefault="001A46D9" w:rsidP="001A46D9">
          <w:pPr>
            <w:spacing w:after="0" w:line="240" w:lineRule="auto"/>
            <w:rPr>
              <w:noProof w:val="0"/>
            </w:rPr>
          </w:pPr>
          <w:r w:rsidRPr="001A46D9">
            <w:rPr>
              <w:noProof w:val="0"/>
            </w:rPr>
            <w:t>Comisión: 5B</w:t>
          </w:r>
        </w:p>
      </w:tc>
      <w:tc>
        <w:tcPr>
          <w:tcW w:w="1902" w:type="dxa"/>
          <w:shd w:val="clear" w:color="auto" w:fill="auto"/>
          <w:tcMar>
            <w:top w:w="100" w:type="dxa"/>
            <w:left w:w="100" w:type="dxa"/>
            <w:bottom w:w="100" w:type="dxa"/>
            <w:right w:w="100" w:type="dxa"/>
          </w:tcMar>
        </w:tcPr>
        <w:p w14:paraId="7E5CB7C8" w14:textId="77777777" w:rsidR="001A46D9" w:rsidRPr="001A46D9" w:rsidRDefault="001A46D9" w:rsidP="001A46D9">
          <w:pPr>
            <w:spacing w:after="0" w:line="240" w:lineRule="auto"/>
            <w:rPr>
              <w:noProof w:val="0"/>
            </w:rPr>
          </w:pPr>
          <w:r w:rsidRPr="001A46D9">
            <w:rPr>
              <w:noProof w:val="0"/>
            </w:rPr>
            <w:t>Turno: Noche</w:t>
          </w:r>
        </w:p>
      </w:tc>
      <w:tc>
        <w:tcPr>
          <w:tcW w:w="1470" w:type="dxa"/>
          <w:shd w:val="clear" w:color="auto" w:fill="auto"/>
          <w:tcMar>
            <w:top w:w="100" w:type="dxa"/>
            <w:left w:w="100" w:type="dxa"/>
            <w:bottom w:w="100" w:type="dxa"/>
            <w:right w:w="100" w:type="dxa"/>
          </w:tcMar>
        </w:tcPr>
        <w:p w14:paraId="4603682B" w14:textId="77777777" w:rsidR="001A46D9" w:rsidRPr="001A46D9" w:rsidRDefault="001A46D9" w:rsidP="001A46D9">
          <w:pPr>
            <w:spacing w:after="0" w:line="240" w:lineRule="auto"/>
            <w:rPr>
              <w:noProof w:val="0"/>
            </w:rPr>
          </w:pPr>
          <w:r w:rsidRPr="001A46D9">
            <w:rPr>
              <w:noProof w:val="0"/>
            </w:rPr>
            <w:t>Sede: Centro</w:t>
          </w:r>
        </w:p>
      </w:tc>
      <w:tc>
        <w:tcPr>
          <w:tcW w:w="1514" w:type="dxa"/>
          <w:vMerge/>
          <w:shd w:val="clear" w:color="auto" w:fill="auto"/>
          <w:tcMar>
            <w:top w:w="100" w:type="dxa"/>
            <w:left w:w="100" w:type="dxa"/>
            <w:bottom w:w="100" w:type="dxa"/>
            <w:right w:w="100" w:type="dxa"/>
          </w:tcMar>
        </w:tcPr>
        <w:p w14:paraId="0BC024D9" w14:textId="77777777" w:rsidR="001A46D9" w:rsidRPr="001A46D9" w:rsidRDefault="001A46D9" w:rsidP="001A46D9">
          <w:pPr>
            <w:widowControl w:val="0"/>
            <w:spacing w:line="240" w:lineRule="auto"/>
          </w:pPr>
        </w:p>
      </w:tc>
    </w:tr>
    <w:tr w:rsidR="001A46D9" w:rsidRPr="001A46D9" w14:paraId="2F8C7BF3" w14:textId="77777777" w:rsidTr="004E6F65">
      <w:trPr>
        <w:trHeight w:val="250"/>
      </w:trPr>
      <w:tc>
        <w:tcPr>
          <w:tcW w:w="9029" w:type="dxa"/>
          <w:gridSpan w:val="6"/>
          <w:shd w:val="clear" w:color="auto" w:fill="auto"/>
          <w:tcMar>
            <w:top w:w="100" w:type="dxa"/>
            <w:left w:w="100" w:type="dxa"/>
            <w:bottom w:w="100" w:type="dxa"/>
            <w:right w:w="100" w:type="dxa"/>
          </w:tcMar>
        </w:tcPr>
        <w:p w14:paraId="20DBE929" w14:textId="77777777" w:rsidR="001A46D9" w:rsidRPr="001A46D9" w:rsidRDefault="001A46D9" w:rsidP="001A46D9">
          <w:pPr>
            <w:spacing w:after="0" w:line="240" w:lineRule="auto"/>
            <w:jc w:val="center"/>
            <w:rPr>
              <w:noProof w:val="0"/>
            </w:rPr>
          </w:pPr>
          <w:r w:rsidRPr="001A46D9">
            <w:rPr>
              <w:noProof w:val="0"/>
            </w:rPr>
            <w:t>CareMonitor</w:t>
          </w:r>
        </w:p>
      </w:tc>
    </w:tr>
  </w:tbl>
  <w:p w14:paraId="6CA05082" w14:textId="77777777" w:rsidR="001A46D9" w:rsidRDefault="001A46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0877"/>
    <w:multiLevelType w:val="hybridMultilevel"/>
    <w:tmpl w:val="5CD24FCE"/>
    <w:lvl w:ilvl="0" w:tplc="42AE887C">
      <w:start w:val="1"/>
      <w:numFmt w:val="bullet"/>
      <w:pStyle w:val="Estilo2"/>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2B5064"/>
    <w:multiLevelType w:val="hybridMultilevel"/>
    <w:tmpl w:val="8D72D638"/>
    <w:lvl w:ilvl="0" w:tplc="8D4ACF98">
      <w:start w:val="8"/>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7CB79A8"/>
    <w:multiLevelType w:val="hybridMultilevel"/>
    <w:tmpl w:val="055E28B0"/>
    <w:lvl w:ilvl="0" w:tplc="44468F76">
      <w:start w:val="1"/>
      <w:numFmt w:val="bullet"/>
      <w:pStyle w:val="Estilo2"/>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300D17"/>
    <w:multiLevelType w:val="multilevel"/>
    <w:tmpl w:val="6AA00D2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9D12C2"/>
    <w:multiLevelType w:val="hybridMultilevel"/>
    <w:tmpl w:val="7B06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991EAF"/>
    <w:multiLevelType w:val="hybridMultilevel"/>
    <w:tmpl w:val="C0B42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327DFE"/>
    <w:multiLevelType w:val="multilevel"/>
    <w:tmpl w:val="D3A6253C"/>
    <w:lvl w:ilvl="0">
      <w:start w:val="1"/>
      <w:numFmt w:val="decimal"/>
      <w:lvlText w:val="%1."/>
      <w:lvlJc w:val="left"/>
      <w:pPr>
        <w:ind w:left="720" w:hanging="360"/>
      </w:pPr>
    </w:lvl>
    <w:lvl w:ilvl="1">
      <w:start w:val="4"/>
      <w:numFmt w:val="decimal"/>
      <w:isLgl/>
      <w:lvlText w:val="%1.%2"/>
      <w:lvlJc w:val="left"/>
      <w:pPr>
        <w:ind w:left="960" w:hanging="60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91C1446"/>
    <w:multiLevelType w:val="hybridMultilevel"/>
    <w:tmpl w:val="64BE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BA0450"/>
    <w:multiLevelType w:val="multilevel"/>
    <w:tmpl w:val="BB58C886"/>
    <w:lvl w:ilvl="0">
      <w:start w:val="9"/>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75244742"/>
    <w:multiLevelType w:val="multilevel"/>
    <w:tmpl w:val="D8ACB64E"/>
    <w:lvl w:ilvl="0">
      <w:start w:val="1"/>
      <w:numFmt w:val="decimal"/>
      <w:lvlText w:val="%1"/>
      <w:lvlJc w:val="left"/>
      <w:pPr>
        <w:ind w:left="450" w:hanging="450"/>
      </w:pPr>
      <w:rPr>
        <w:rFonts w:hint="default"/>
      </w:rPr>
    </w:lvl>
    <w:lvl w:ilvl="1">
      <w:start w:val="1"/>
      <w:numFmt w:val="decimal"/>
      <w:pStyle w:val="Ttulo2"/>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2"/>
  </w:num>
  <w:num w:numId="3">
    <w:abstractNumId w:val="3"/>
  </w:num>
  <w:num w:numId="4">
    <w:abstractNumId w:val="0"/>
  </w:num>
  <w:num w:numId="5">
    <w:abstractNumId w:val="6"/>
  </w:num>
  <w:num w:numId="6">
    <w:abstractNumId w:val="7"/>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47"/>
    <w:rsid w:val="001A46D9"/>
    <w:rsid w:val="006458D9"/>
    <w:rsid w:val="00674D86"/>
    <w:rsid w:val="0073499F"/>
    <w:rsid w:val="008D3847"/>
    <w:rsid w:val="00CB5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8176"/>
  <w15:chartTrackingRefBased/>
  <w15:docId w15:val="{66D4B4B1-AA31-4DA8-A979-8BF8F13D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46D9"/>
    <w:pPr>
      <w:pBdr>
        <w:top w:val="nil"/>
        <w:left w:val="nil"/>
        <w:bottom w:val="nil"/>
        <w:right w:val="nil"/>
        <w:between w:val="nil"/>
      </w:pBdr>
      <w:spacing w:after="200" w:line="276" w:lineRule="auto"/>
    </w:pPr>
    <w:rPr>
      <w:rFonts w:ascii="Calibri" w:eastAsia="Calibri" w:hAnsi="Calibri" w:cs="Calibri"/>
      <w:noProof/>
      <w:color w:val="404040"/>
      <w:sz w:val="20"/>
      <w:szCs w:val="20"/>
      <w:lang w:val="es-AR" w:eastAsia="es-AR"/>
    </w:rPr>
  </w:style>
  <w:style w:type="paragraph" w:styleId="Ttulo1">
    <w:name w:val="heading 1"/>
    <w:aliases w:val="T1 (Campo)"/>
    <w:basedOn w:val="Normal"/>
    <w:next w:val="Normal"/>
    <w:link w:val="Ttulo1Car"/>
    <w:qFormat/>
    <w:rsid w:val="001A46D9"/>
    <w:pPr>
      <w:keepNext/>
      <w:keepLines/>
      <w:spacing w:before="480" w:after="0" w:line="360" w:lineRule="auto"/>
      <w:outlineLvl w:val="0"/>
    </w:pPr>
    <w:rPr>
      <w:rFonts w:ascii="Arial" w:eastAsia="Cambria" w:hAnsi="Arial" w:cs="Arial"/>
      <w:b/>
      <w:color w:val="E36C09"/>
      <w:sz w:val="28"/>
      <w:szCs w:val="28"/>
    </w:rPr>
  </w:style>
  <w:style w:type="paragraph" w:styleId="Ttulo2">
    <w:name w:val="heading 2"/>
    <w:aliases w:val="T2 (Campo)"/>
    <w:basedOn w:val="Ttulo1"/>
    <w:next w:val="Normal"/>
    <w:link w:val="Ttulo2Car"/>
    <w:qFormat/>
    <w:rsid w:val="001A46D9"/>
    <w:pPr>
      <w:numPr>
        <w:ilvl w:val="1"/>
        <w:numId w:val="1"/>
      </w:numPr>
      <w:outlineLvl w:val="1"/>
    </w:pPr>
    <w:rPr>
      <w:sz w:val="24"/>
      <w:szCs w:val="24"/>
      <w:u w:val="single"/>
    </w:rPr>
  </w:style>
  <w:style w:type="paragraph" w:styleId="Ttulo3">
    <w:name w:val="heading 3"/>
    <w:aliases w:val="T3 (Campo)"/>
    <w:basedOn w:val="Ttulo1"/>
    <w:next w:val="Normal"/>
    <w:link w:val="Ttulo3Car"/>
    <w:qFormat/>
    <w:rsid w:val="001A46D9"/>
    <w:pPr>
      <w:outlineLvl w:val="2"/>
    </w:pPr>
    <w:rPr>
      <w:sz w:val="24"/>
      <w:szCs w:val="24"/>
    </w:rPr>
  </w:style>
  <w:style w:type="paragraph" w:styleId="Ttulo4">
    <w:name w:val="heading 4"/>
    <w:basedOn w:val="Ttulo1"/>
    <w:next w:val="Normal"/>
    <w:link w:val="Ttulo4Car"/>
    <w:qFormat/>
    <w:rsid w:val="001A46D9"/>
    <w:pPr>
      <w:outlineLvl w:val="3"/>
    </w:pPr>
    <w:rPr>
      <w:b w:val="0"/>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1A46D9"/>
    <w:rPr>
      <w:rFonts w:ascii="Arial" w:eastAsia="Cambria" w:hAnsi="Arial" w:cs="Arial"/>
      <w:b/>
      <w:noProof/>
      <w:color w:val="E36C09"/>
      <w:sz w:val="28"/>
      <w:szCs w:val="28"/>
      <w:lang w:val="es-AR" w:eastAsia="es-AR"/>
    </w:rPr>
  </w:style>
  <w:style w:type="character" w:customStyle="1" w:styleId="Ttulo2Car">
    <w:name w:val="Título 2 Car"/>
    <w:basedOn w:val="Fuentedeprrafopredeter"/>
    <w:link w:val="Ttulo2"/>
    <w:rsid w:val="001A46D9"/>
    <w:rPr>
      <w:rFonts w:ascii="Arial" w:eastAsia="Cambria" w:hAnsi="Arial" w:cs="Arial"/>
      <w:b/>
      <w:noProof/>
      <w:color w:val="E36C09"/>
      <w:sz w:val="24"/>
      <w:szCs w:val="24"/>
      <w:u w:val="single"/>
      <w:lang w:val="es-AR" w:eastAsia="es-AR"/>
    </w:rPr>
  </w:style>
  <w:style w:type="character" w:customStyle="1" w:styleId="Ttulo3Car">
    <w:name w:val="Título 3 Car"/>
    <w:basedOn w:val="Fuentedeprrafopredeter"/>
    <w:link w:val="Ttulo3"/>
    <w:rsid w:val="001A46D9"/>
    <w:rPr>
      <w:rFonts w:ascii="Arial" w:eastAsia="Cambria" w:hAnsi="Arial" w:cs="Arial"/>
      <w:b/>
      <w:noProof/>
      <w:color w:val="E36C09"/>
      <w:sz w:val="24"/>
      <w:szCs w:val="24"/>
      <w:lang w:val="es-AR" w:eastAsia="es-AR"/>
    </w:rPr>
  </w:style>
  <w:style w:type="character" w:customStyle="1" w:styleId="Ttulo4Car">
    <w:name w:val="Título 4 Car"/>
    <w:basedOn w:val="Fuentedeprrafopredeter"/>
    <w:link w:val="Ttulo4"/>
    <w:rsid w:val="001A46D9"/>
    <w:rPr>
      <w:rFonts w:ascii="Arial" w:eastAsia="Cambria" w:hAnsi="Arial" w:cs="Arial"/>
      <w:bCs/>
      <w:noProof/>
      <w:color w:val="E36C09"/>
      <w:sz w:val="24"/>
      <w:szCs w:val="24"/>
      <w:lang w:val="es-AR" w:eastAsia="es-AR"/>
    </w:rPr>
  </w:style>
  <w:style w:type="paragraph" w:customStyle="1" w:styleId="Estilo1">
    <w:name w:val="Estilo1"/>
    <w:basedOn w:val="Normal"/>
    <w:next w:val="Estilo2"/>
    <w:link w:val="Estilo1Car"/>
    <w:qFormat/>
    <w:rsid w:val="001A46D9"/>
    <w:pPr>
      <w:jc w:val="both"/>
    </w:pPr>
    <w:rPr>
      <w:rFonts w:ascii="Arial" w:hAnsi="Arial" w:cs="Arial"/>
      <w:color w:val="auto"/>
      <w:sz w:val="22"/>
      <w:szCs w:val="22"/>
    </w:rPr>
  </w:style>
  <w:style w:type="paragraph" w:customStyle="1" w:styleId="Estilo2">
    <w:name w:val="Estilo2"/>
    <w:basedOn w:val="Normal"/>
    <w:link w:val="Estilo2Car"/>
    <w:qFormat/>
    <w:rsid w:val="001A46D9"/>
    <w:pPr>
      <w:numPr>
        <w:numId w:val="4"/>
      </w:numPr>
      <w:jc w:val="both"/>
    </w:pPr>
    <w:rPr>
      <w:rFonts w:ascii="Arial" w:hAnsi="Arial" w:cs="Arial"/>
      <w:color w:val="auto"/>
      <w:sz w:val="22"/>
    </w:rPr>
  </w:style>
  <w:style w:type="character" w:customStyle="1" w:styleId="Estilo2Car">
    <w:name w:val="Estilo2 Car"/>
    <w:basedOn w:val="Fuentedeprrafopredeter"/>
    <w:link w:val="Estilo2"/>
    <w:rsid w:val="001A46D9"/>
    <w:rPr>
      <w:rFonts w:ascii="Arial" w:eastAsia="Calibri" w:hAnsi="Arial" w:cs="Arial"/>
      <w:noProof/>
      <w:szCs w:val="20"/>
      <w:lang w:val="es-AR" w:eastAsia="es-AR"/>
    </w:rPr>
  </w:style>
  <w:style w:type="character" w:customStyle="1" w:styleId="Estilo1Car">
    <w:name w:val="Estilo1 Car"/>
    <w:basedOn w:val="Ttulo1Car"/>
    <w:link w:val="Estilo1"/>
    <w:rsid w:val="001A46D9"/>
    <w:rPr>
      <w:rFonts w:ascii="Arial" w:eastAsia="Calibri" w:hAnsi="Arial" w:cs="Arial"/>
      <w:b w:val="0"/>
      <w:noProof/>
      <w:color w:val="E36C09"/>
      <w:sz w:val="28"/>
      <w:szCs w:val="28"/>
      <w:lang w:val="es-AR" w:eastAsia="es-AR"/>
    </w:rPr>
  </w:style>
  <w:style w:type="paragraph" w:customStyle="1" w:styleId="TC4">
    <w:name w:val="TC4"/>
    <w:basedOn w:val="Ttulo1"/>
    <w:link w:val="TC4Car"/>
    <w:qFormat/>
    <w:rsid w:val="001A46D9"/>
    <w:rPr>
      <w:b w:val="0"/>
      <w:bCs/>
      <w:i/>
      <w:iCs/>
      <w:sz w:val="24"/>
      <w:szCs w:val="24"/>
    </w:rPr>
  </w:style>
  <w:style w:type="character" w:customStyle="1" w:styleId="TC4Car">
    <w:name w:val="TC4 Car"/>
    <w:basedOn w:val="Fuentedeprrafopredeter"/>
    <w:link w:val="TC4"/>
    <w:rsid w:val="001A46D9"/>
    <w:rPr>
      <w:rFonts w:ascii="Arial" w:eastAsia="Cambria" w:hAnsi="Arial" w:cs="Arial"/>
      <w:bCs/>
      <w:i/>
      <w:iCs/>
      <w:noProof/>
      <w:color w:val="E36C09"/>
      <w:sz w:val="24"/>
      <w:szCs w:val="24"/>
      <w:lang w:val="es-AR" w:eastAsia="es-AR"/>
    </w:rPr>
  </w:style>
  <w:style w:type="paragraph" w:styleId="Encabezado">
    <w:name w:val="header"/>
    <w:basedOn w:val="Normal"/>
    <w:link w:val="EncabezadoCar"/>
    <w:uiPriority w:val="99"/>
    <w:unhideWhenUsed/>
    <w:rsid w:val="001A46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46D9"/>
    <w:rPr>
      <w:rFonts w:ascii="Calibri" w:eastAsia="Calibri" w:hAnsi="Calibri" w:cs="Calibri"/>
      <w:noProof/>
      <w:color w:val="404040"/>
      <w:sz w:val="20"/>
      <w:szCs w:val="20"/>
      <w:lang w:val="es-AR" w:eastAsia="es-AR"/>
    </w:rPr>
  </w:style>
  <w:style w:type="paragraph" w:styleId="Piedepgina">
    <w:name w:val="footer"/>
    <w:basedOn w:val="Normal"/>
    <w:link w:val="PiedepginaCar"/>
    <w:uiPriority w:val="99"/>
    <w:unhideWhenUsed/>
    <w:rsid w:val="001A46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46D9"/>
    <w:rPr>
      <w:rFonts w:ascii="Calibri" w:eastAsia="Calibri" w:hAnsi="Calibri" w:cs="Calibri"/>
      <w:noProof/>
      <w:color w:val="404040"/>
      <w:sz w:val="20"/>
      <w:szCs w:val="20"/>
      <w:lang w:val="es-AR" w:eastAsia="es-AR"/>
    </w:rPr>
  </w:style>
  <w:style w:type="paragraph" w:styleId="TtuloTDC">
    <w:name w:val="TOC Heading"/>
    <w:basedOn w:val="Ttulo1"/>
    <w:next w:val="Normal"/>
    <w:uiPriority w:val="39"/>
    <w:unhideWhenUsed/>
    <w:qFormat/>
    <w:rsid w:val="001A46D9"/>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noProof w:val="0"/>
      <w:color w:val="2F5496" w:themeColor="accent1" w:themeShade="BF"/>
      <w:sz w:val="32"/>
      <w:szCs w:val="32"/>
      <w:lang w:val="es-ES" w:eastAsia="es-ES"/>
    </w:rPr>
  </w:style>
  <w:style w:type="paragraph" w:styleId="TDC1">
    <w:name w:val="toc 1"/>
    <w:basedOn w:val="Normal"/>
    <w:next w:val="Normal"/>
    <w:autoRedefine/>
    <w:uiPriority w:val="39"/>
    <w:unhideWhenUsed/>
    <w:rsid w:val="001A46D9"/>
    <w:pPr>
      <w:spacing w:after="100"/>
    </w:pPr>
  </w:style>
  <w:style w:type="paragraph" w:styleId="TDC2">
    <w:name w:val="toc 2"/>
    <w:basedOn w:val="Normal"/>
    <w:next w:val="Normal"/>
    <w:autoRedefine/>
    <w:uiPriority w:val="39"/>
    <w:unhideWhenUsed/>
    <w:rsid w:val="001A46D9"/>
    <w:pPr>
      <w:spacing w:after="100"/>
      <w:ind w:left="200"/>
    </w:pPr>
  </w:style>
  <w:style w:type="paragraph" w:styleId="TDC3">
    <w:name w:val="toc 3"/>
    <w:basedOn w:val="Normal"/>
    <w:next w:val="Normal"/>
    <w:autoRedefine/>
    <w:uiPriority w:val="39"/>
    <w:unhideWhenUsed/>
    <w:rsid w:val="001A46D9"/>
    <w:pPr>
      <w:spacing w:after="100"/>
      <w:ind w:left="400"/>
    </w:pPr>
  </w:style>
  <w:style w:type="character" w:styleId="Hipervnculo">
    <w:name w:val="Hyperlink"/>
    <w:basedOn w:val="Fuentedeprrafopredeter"/>
    <w:uiPriority w:val="99"/>
    <w:unhideWhenUsed/>
    <w:rsid w:val="001A46D9"/>
    <w:rPr>
      <w:color w:val="0563C1" w:themeColor="hyperlink"/>
      <w:u w:val="single"/>
    </w:rPr>
  </w:style>
  <w:style w:type="paragraph" w:styleId="Sinespaciado">
    <w:name w:val="No Spacing"/>
    <w:link w:val="SinespaciadoCar"/>
    <w:uiPriority w:val="1"/>
    <w:qFormat/>
    <w:rsid w:val="001A46D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A46D9"/>
    <w:rPr>
      <w:rFonts w:eastAsiaTheme="minorEastAsia"/>
      <w:lang w:eastAsia="es-ES"/>
    </w:rPr>
  </w:style>
  <w:style w:type="table" w:customStyle="1" w:styleId="TableNormal">
    <w:name w:val="Table Normal"/>
    <w:rsid w:val="001A46D9"/>
    <w:pPr>
      <w:pBdr>
        <w:top w:val="nil"/>
        <w:left w:val="nil"/>
        <w:bottom w:val="nil"/>
        <w:right w:val="nil"/>
        <w:between w:val="nil"/>
      </w:pBdr>
      <w:spacing w:after="200" w:line="276" w:lineRule="auto"/>
    </w:pPr>
    <w:rPr>
      <w:rFonts w:ascii="Calibri" w:eastAsia="Calibri" w:hAnsi="Calibri" w:cs="Calibri"/>
      <w:color w:val="404040"/>
      <w:sz w:val="20"/>
      <w:szCs w:val="20"/>
      <w:lang w:val="es-AR"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chart" Target="charts/chart6.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3.xml"/><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chart" Target="charts/chart4.xml"/><Relationship Id="rId37" Type="http://schemas.openxmlformats.org/officeDocument/2006/relationships/image" Target="media/image22.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chart" Target="charts/chart7.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chart" Target="charts/chart5.xml"/><Relationship Id="rId3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co\Documents\UAI\TFI\CareMonitor\CareMonitor\SAP\TFI%20Nicolas%20Rubino%20-%20CareMonitor.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a:t>Evolución de la participación en el mercado</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E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Hipótesis!$B$24</c:f>
              <c:strCache>
                <c:ptCount val="1"/>
                <c:pt idx="0">
                  <c:v>2020</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Hipótesis!$D$23</c:f>
              <c:strCache>
                <c:ptCount val="1"/>
                <c:pt idx="0">
                  <c:v>Total</c:v>
                </c:pt>
              </c:strCache>
            </c:strRef>
          </c:cat>
          <c:val>
            <c:numRef>
              <c:f>Hipótesis!$D$24</c:f>
              <c:numCache>
                <c:formatCode>_-"$"\ * #,##0.00_-;\-"$"\ * #,##0.00_-;_-"$"\ * "-"??_-;_-@_-</c:formatCode>
                <c:ptCount val="1"/>
                <c:pt idx="0">
                  <c:v>22695240</c:v>
                </c:pt>
              </c:numCache>
            </c:numRef>
          </c:val>
          <c:extLst>
            <c:ext xmlns:c16="http://schemas.microsoft.com/office/drawing/2014/chart" uri="{C3380CC4-5D6E-409C-BE32-E72D297353CC}">
              <c16:uniqueId val="{00000000-61D1-4656-87C5-6364993487C4}"/>
            </c:ext>
          </c:extLst>
        </c:ser>
        <c:ser>
          <c:idx val="1"/>
          <c:order val="1"/>
          <c:tx>
            <c:strRef>
              <c:f>Hipótesis!$B$25</c:f>
              <c:strCache>
                <c:ptCount val="1"/>
                <c:pt idx="0">
                  <c:v>2021</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Hipótesis!$D$23</c:f>
              <c:strCache>
                <c:ptCount val="1"/>
                <c:pt idx="0">
                  <c:v>Total</c:v>
                </c:pt>
              </c:strCache>
            </c:strRef>
          </c:cat>
          <c:val>
            <c:numRef>
              <c:f>Hipótesis!$D$25</c:f>
              <c:numCache>
                <c:formatCode>_-"$"\ * #,##0.00_-;\-"$"\ * #,##0.00_-;_-"$"\ * "-"??_-;_-@_-</c:formatCode>
                <c:ptCount val="1"/>
                <c:pt idx="0">
                  <c:v>86241912</c:v>
                </c:pt>
              </c:numCache>
            </c:numRef>
          </c:val>
          <c:extLst>
            <c:ext xmlns:c16="http://schemas.microsoft.com/office/drawing/2014/chart" uri="{C3380CC4-5D6E-409C-BE32-E72D297353CC}">
              <c16:uniqueId val="{00000001-61D1-4656-87C5-6364993487C4}"/>
            </c:ext>
          </c:extLst>
        </c:ser>
        <c:ser>
          <c:idx val="2"/>
          <c:order val="2"/>
          <c:tx>
            <c:strRef>
              <c:f>Hipótesis!$B$26</c:f>
              <c:strCache>
                <c:ptCount val="1"/>
                <c:pt idx="0">
                  <c:v>2022</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strRef>
              <c:f>Hipótesis!$D$23</c:f>
              <c:strCache>
                <c:ptCount val="1"/>
                <c:pt idx="0">
                  <c:v>Total</c:v>
                </c:pt>
              </c:strCache>
            </c:strRef>
          </c:cat>
          <c:val>
            <c:numRef>
              <c:f>Hipótesis!$D$26</c:f>
              <c:numCache>
                <c:formatCode>_-"$"\ * #,##0.00_-;\-"$"\ * #,##0.00_-;_-"$"\ * "-"??_-;_-@_-</c:formatCode>
                <c:ptCount val="1"/>
                <c:pt idx="0">
                  <c:v>190640016</c:v>
                </c:pt>
              </c:numCache>
            </c:numRef>
          </c:val>
          <c:extLst>
            <c:ext xmlns:c16="http://schemas.microsoft.com/office/drawing/2014/chart" uri="{C3380CC4-5D6E-409C-BE32-E72D297353CC}">
              <c16:uniqueId val="{00000002-61D1-4656-87C5-6364993487C4}"/>
            </c:ext>
          </c:extLst>
        </c:ser>
        <c:dLbls>
          <c:showLegendKey val="0"/>
          <c:showVal val="0"/>
          <c:showCatName val="0"/>
          <c:showSerName val="0"/>
          <c:showPercent val="0"/>
          <c:showBubbleSize val="0"/>
        </c:dLbls>
        <c:gapWidth val="160"/>
        <c:gapDepth val="0"/>
        <c:shape val="box"/>
        <c:axId val="25175760"/>
        <c:axId val="91798656"/>
        <c:axId val="0"/>
      </c:bar3DChart>
      <c:catAx>
        <c:axId val="25175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1798656"/>
        <c:crosses val="autoZero"/>
        <c:auto val="1"/>
        <c:lblAlgn val="ctr"/>
        <c:lblOffset val="100"/>
        <c:noMultiLvlLbl val="0"/>
      </c:catAx>
      <c:valAx>
        <c:axId val="91798656"/>
        <c:scaling>
          <c:orientation val="minMax"/>
        </c:scaling>
        <c:delete val="0"/>
        <c:axPos val="l"/>
        <c:numFmt formatCode="_-&quot;$&quot;\ * #,##0.00_-;\-&quot;$&quot;\ * #,##0.00_-;_-&quot;$&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175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Modelo de egresos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'Mod. egresos'!$A$10</c:f>
              <c:strCache>
                <c:ptCount val="1"/>
                <c:pt idx="0">
                  <c:v>Costos Fijos</c:v>
                </c:pt>
              </c:strCache>
            </c:strRef>
          </c:tx>
          <c:spPr>
            <a:solidFill>
              <a:schemeClr val="accent2"/>
            </a:solidFill>
            <a:ln>
              <a:noFill/>
            </a:ln>
            <a:effectLst/>
          </c:spPr>
          <c:invertIfNegative val="0"/>
          <c:cat>
            <c:numRef>
              <c:f>('Mod. egresos'!$B$9,'Mod. egresos'!$C$9,'Mod. egresos'!$D$9)</c:f>
              <c:numCache>
                <c:formatCode>General</c:formatCode>
                <c:ptCount val="3"/>
                <c:pt idx="0">
                  <c:v>2020</c:v>
                </c:pt>
                <c:pt idx="1">
                  <c:v>2021</c:v>
                </c:pt>
                <c:pt idx="2">
                  <c:v>2022</c:v>
                </c:pt>
              </c:numCache>
            </c:numRef>
          </c:cat>
          <c:val>
            <c:numRef>
              <c:f>'Mod. egresos'!$B$10:$D$10</c:f>
              <c:numCache>
                <c:formatCode>"$"\ #,##0.00</c:formatCode>
                <c:ptCount val="3"/>
                <c:pt idx="0">
                  <c:v>11545587.600000001</c:v>
                </c:pt>
                <c:pt idx="1">
                  <c:v>11545587.600000001</c:v>
                </c:pt>
                <c:pt idx="2">
                  <c:v>11505587.600000001</c:v>
                </c:pt>
              </c:numCache>
            </c:numRef>
          </c:val>
          <c:extLst>
            <c:ext xmlns:c16="http://schemas.microsoft.com/office/drawing/2014/chart" uri="{C3380CC4-5D6E-409C-BE32-E72D297353CC}">
              <c16:uniqueId val="{00000000-ADC2-4DA4-BE18-E16B4C9AE5CE}"/>
            </c:ext>
          </c:extLst>
        </c:ser>
        <c:ser>
          <c:idx val="1"/>
          <c:order val="1"/>
          <c:tx>
            <c:strRef>
              <c:f>'Mod. egresos'!$A$11</c:f>
              <c:strCache>
                <c:ptCount val="1"/>
                <c:pt idx="0">
                  <c:v>Costos variables</c:v>
                </c:pt>
              </c:strCache>
            </c:strRef>
          </c:tx>
          <c:spPr>
            <a:solidFill>
              <a:schemeClr val="accent4"/>
            </a:solidFill>
            <a:ln>
              <a:noFill/>
            </a:ln>
            <a:effectLst/>
          </c:spPr>
          <c:invertIfNegative val="0"/>
          <c:cat>
            <c:numRef>
              <c:f>('Mod. egresos'!$B$9,'Mod. egresos'!$C$9,'Mod. egresos'!$D$9)</c:f>
              <c:numCache>
                <c:formatCode>General</c:formatCode>
                <c:ptCount val="3"/>
                <c:pt idx="0">
                  <c:v>2020</c:v>
                </c:pt>
                <c:pt idx="1">
                  <c:v>2021</c:v>
                </c:pt>
                <c:pt idx="2">
                  <c:v>2022</c:v>
                </c:pt>
              </c:numCache>
            </c:numRef>
          </c:cat>
          <c:val>
            <c:numRef>
              <c:f>'Mod. egresos'!$B$11:$D$11</c:f>
              <c:numCache>
                <c:formatCode>"$"\ #,##0.00</c:formatCode>
                <c:ptCount val="3"/>
                <c:pt idx="0">
                  <c:v>25067123.360000007</c:v>
                </c:pt>
                <c:pt idx="1">
                  <c:v>41066203.20000001</c:v>
                </c:pt>
                <c:pt idx="2">
                  <c:v>68011592.840000004</c:v>
                </c:pt>
              </c:numCache>
            </c:numRef>
          </c:val>
          <c:extLst>
            <c:ext xmlns:c16="http://schemas.microsoft.com/office/drawing/2014/chart" uri="{C3380CC4-5D6E-409C-BE32-E72D297353CC}">
              <c16:uniqueId val="{00000001-ADC2-4DA4-BE18-E16B4C9AE5CE}"/>
            </c:ext>
          </c:extLst>
        </c:ser>
        <c:ser>
          <c:idx val="2"/>
          <c:order val="2"/>
          <c:tx>
            <c:strRef>
              <c:f>'Mod. egresos'!$A$12</c:f>
              <c:strCache>
                <c:ptCount val="1"/>
                <c:pt idx="0">
                  <c:v>Costos de RRHH</c:v>
                </c:pt>
              </c:strCache>
            </c:strRef>
          </c:tx>
          <c:spPr>
            <a:solidFill>
              <a:schemeClr val="accent6"/>
            </a:solidFill>
            <a:ln>
              <a:noFill/>
            </a:ln>
            <a:effectLst/>
          </c:spPr>
          <c:invertIfNegative val="0"/>
          <c:cat>
            <c:numRef>
              <c:f>('Mod. egresos'!$B$9,'Mod. egresos'!$C$9,'Mod. egresos'!$D$9)</c:f>
              <c:numCache>
                <c:formatCode>General</c:formatCode>
                <c:ptCount val="3"/>
                <c:pt idx="0">
                  <c:v>2020</c:v>
                </c:pt>
                <c:pt idx="1">
                  <c:v>2021</c:v>
                </c:pt>
                <c:pt idx="2">
                  <c:v>2022</c:v>
                </c:pt>
              </c:numCache>
            </c:numRef>
          </c:cat>
          <c:val>
            <c:numRef>
              <c:f>'Mod. egresos'!$B$12:$D$12</c:f>
              <c:numCache>
                <c:formatCode>"$"\ #,##0.00</c:formatCode>
                <c:ptCount val="3"/>
                <c:pt idx="0">
                  <c:v>9749696.4500000011</c:v>
                </c:pt>
                <c:pt idx="1">
                  <c:v>13737878.949999997</c:v>
                </c:pt>
                <c:pt idx="2">
                  <c:v>28538584.75</c:v>
                </c:pt>
              </c:numCache>
            </c:numRef>
          </c:val>
          <c:extLst>
            <c:ext xmlns:c16="http://schemas.microsoft.com/office/drawing/2014/chart" uri="{C3380CC4-5D6E-409C-BE32-E72D297353CC}">
              <c16:uniqueId val="{00000002-ADC2-4DA4-BE18-E16B4C9AE5CE}"/>
            </c:ext>
          </c:extLst>
        </c:ser>
        <c:dLbls>
          <c:showLegendKey val="0"/>
          <c:showVal val="0"/>
          <c:showCatName val="0"/>
          <c:showSerName val="0"/>
          <c:showPercent val="0"/>
          <c:showBubbleSize val="0"/>
        </c:dLbls>
        <c:gapWidth val="219"/>
        <c:overlap val="-27"/>
        <c:axId val="1022353200"/>
        <c:axId val="1177979744"/>
      </c:barChart>
      <c:lineChart>
        <c:grouping val="standard"/>
        <c:varyColors val="0"/>
        <c:ser>
          <c:idx val="3"/>
          <c:order val="3"/>
          <c:tx>
            <c:strRef>
              <c:f>'Mod. egresos'!$A$13</c:f>
              <c:strCache>
                <c:ptCount val="1"/>
                <c:pt idx="0">
                  <c:v>Costos totales</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'[2]Mod. egresos'!$B$9:$D$9</c:f>
              <c:numCache>
                <c:formatCode>General</c:formatCode>
                <c:ptCount val="3"/>
                <c:pt idx="0">
                  <c:v>2019</c:v>
                </c:pt>
                <c:pt idx="1">
                  <c:v>2020</c:v>
                </c:pt>
                <c:pt idx="2">
                  <c:v>2021</c:v>
                </c:pt>
              </c:numCache>
            </c:numRef>
          </c:cat>
          <c:val>
            <c:numRef>
              <c:f>'Mod. egresos'!$B$13:$D$13</c:f>
              <c:numCache>
                <c:formatCode>"$"\ #,##0.00</c:formatCode>
                <c:ptCount val="3"/>
                <c:pt idx="0">
                  <c:v>46364427.410000011</c:v>
                </c:pt>
                <c:pt idx="1">
                  <c:v>66351690.750000007</c:v>
                </c:pt>
                <c:pt idx="2">
                  <c:v>108057787.19</c:v>
                </c:pt>
              </c:numCache>
            </c:numRef>
          </c:val>
          <c:smooth val="0"/>
          <c:extLst>
            <c:ext xmlns:c16="http://schemas.microsoft.com/office/drawing/2014/chart" uri="{C3380CC4-5D6E-409C-BE32-E72D297353CC}">
              <c16:uniqueId val="{00000003-ADC2-4DA4-BE18-E16B4C9AE5CE}"/>
            </c:ext>
          </c:extLst>
        </c:ser>
        <c:dLbls>
          <c:showLegendKey val="0"/>
          <c:showVal val="0"/>
          <c:showCatName val="0"/>
          <c:showSerName val="0"/>
          <c:showPercent val="0"/>
          <c:showBubbleSize val="0"/>
        </c:dLbls>
        <c:marker val="1"/>
        <c:smooth val="0"/>
        <c:axId val="1022353200"/>
        <c:axId val="1177979744"/>
      </c:lineChart>
      <c:catAx>
        <c:axId val="102235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77979744"/>
        <c:crosses val="autoZero"/>
        <c:auto val="1"/>
        <c:lblAlgn val="ctr"/>
        <c:lblOffset val="100"/>
        <c:noMultiLvlLbl val="0"/>
      </c:catAx>
      <c:valAx>
        <c:axId val="1177979744"/>
        <c:scaling>
          <c:orientation val="minMax"/>
        </c:scaling>
        <c:delete val="0"/>
        <c:axPos val="l"/>
        <c:majorGridlines>
          <c:spPr>
            <a:ln w="9525" cap="flat" cmpd="sng" algn="ctr">
              <a:solidFill>
                <a:schemeClr val="tx1">
                  <a:lumMod val="15000"/>
                  <a:lumOff val="85000"/>
                </a:schemeClr>
              </a:solidFill>
              <a:round/>
            </a:ln>
            <a:effectLst/>
          </c:spPr>
        </c:maj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2353200"/>
        <c:crosses val="autoZero"/>
        <c:crossBetween val="between"/>
      </c:valAx>
      <c:spPr>
        <a:noFill/>
        <a:ln>
          <a:noFill/>
        </a:ln>
        <a:effectLst/>
      </c:spPr>
    </c:plotArea>
    <c:legend>
      <c:legendPos val="b"/>
      <c:layout>
        <c:manualLayout>
          <c:xMode val="edge"/>
          <c:yMode val="edge"/>
          <c:x val="5.8586461564023563E-2"/>
          <c:y val="0.90345170163307698"/>
          <c:w val="0.88282707687195283"/>
          <c:h val="7.80481302994514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AR"/>
              <a:t>Ingresos vs Egresos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ES"/>
        </a:p>
      </c:txPr>
    </c:title>
    <c:autoTitleDeleted val="0"/>
    <c:plotArea>
      <c:layout/>
      <c:lineChart>
        <c:grouping val="standard"/>
        <c:varyColors val="0"/>
        <c:ser>
          <c:idx val="0"/>
          <c:order val="0"/>
          <c:tx>
            <c:strRef>
              <c:f>'Mod. egresos'!$A$13</c:f>
              <c:strCache>
                <c:ptCount val="1"/>
                <c:pt idx="0">
                  <c:v>Costos totales</c:v>
                </c:pt>
              </c:strCache>
            </c:strRef>
          </c:tx>
          <c:spPr>
            <a:ln w="38100" cap="rnd">
              <a:solidFill>
                <a:schemeClr val="accent1"/>
              </a:solidFill>
              <a:round/>
            </a:ln>
            <a:effectLst/>
          </c:spPr>
          <c:marker>
            <c:symbol val="none"/>
          </c:marker>
          <c:cat>
            <c:numRef>
              <c:f>('Mod. egresos'!$B$9,'Mod. egresos'!$C$9,'Mod. egresos'!$D$9)</c:f>
              <c:numCache>
                <c:formatCode>General</c:formatCode>
                <c:ptCount val="3"/>
                <c:pt idx="0">
                  <c:v>2020</c:v>
                </c:pt>
                <c:pt idx="1">
                  <c:v>2021</c:v>
                </c:pt>
                <c:pt idx="2">
                  <c:v>2022</c:v>
                </c:pt>
              </c:numCache>
            </c:numRef>
          </c:cat>
          <c:val>
            <c:numRef>
              <c:f>'Mod. egresos'!$B$13:$D$13</c:f>
              <c:numCache>
                <c:formatCode>"$"\ #,##0.00</c:formatCode>
                <c:ptCount val="3"/>
                <c:pt idx="0">
                  <c:v>46364427.410000011</c:v>
                </c:pt>
                <c:pt idx="1">
                  <c:v>66351690.750000007</c:v>
                </c:pt>
                <c:pt idx="2">
                  <c:v>108057787.19</c:v>
                </c:pt>
              </c:numCache>
            </c:numRef>
          </c:val>
          <c:smooth val="0"/>
          <c:extLst>
            <c:ext xmlns:c16="http://schemas.microsoft.com/office/drawing/2014/chart" uri="{C3380CC4-5D6E-409C-BE32-E72D297353CC}">
              <c16:uniqueId val="{00000000-5233-43BD-BDE7-A469B0FC1C55}"/>
            </c:ext>
          </c:extLst>
        </c:ser>
        <c:ser>
          <c:idx val="1"/>
          <c:order val="1"/>
          <c:tx>
            <c:strRef>
              <c:f>'Mod. egresos'!$A$14</c:f>
              <c:strCache>
                <c:ptCount val="1"/>
                <c:pt idx="0">
                  <c:v>Objetivo ingresos</c:v>
                </c:pt>
              </c:strCache>
            </c:strRef>
          </c:tx>
          <c:spPr>
            <a:ln w="38100" cap="rnd">
              <a:solidFill>
                <a:schemeClr val="accent2"/>
              </a:solidFill>
              <a:round/>
            </a:ln>
            <a:effectLst/>
          </c:spPr>
          <c:marker>
            <c:symbol val="none"/>
          </c:marker>
          <c:cat>
            <c:numRef>
              <c:f>('Mod. egresos'!$B$9,'Mod. egresos'!$C$9,'Mod. egresos'!$D$9)</c:f>
              <c:numCache>
                <c:formatCode>General</c:formatCode>
                <c:ptCount val="3"/>
                <c:pt idx="0">
                  <c:v>2020</c:v>
                </c:pt>
                <c:pt idx="1">
                  <c:v>2021</c:v>
                </c:pt>
                <c:pt idx="2">
                  <c:v>2022</c:v>
                </c:pt>
              </c:numCache>
            </c:numRef>
          </c:cat>
          <c:val>
            <c:numRef>
              <c:f>'Mod. egresos'!$B$14:$D$14</c:f>
              <c:numCache>
                <c:formatCode>"$"\ #,##0.00</c:formatCode>
                <c:ptCount val="3"/>
                <c:pt idx="0">
                  <c:v>22695240</c:v>
                </c:pt>
                <c:pt idx="1">
                  <c:v>86241912</c:v>
                </c:pt>
                <c:pt idx="2">
                  <c:v>190640016</c:v>
                </c:pt>
              </c:numCache>
            </c:numRef>
          </c:val>
          <c:smooth val="0"/>
          <c:extLst>
            <c:ext xmlns:c16="http://schemas.microsoft.com/office/drawing/2014/chart" uri="{C3380CC4-5D6E-409C-BE32-E72D297353CC}">
              <c16:uniqueId val="{00000001-5233-43BD-BDE7-A469B0FC1C55}"/>
            </c:ext>
          </c:extLst>
        </c:ser>
        <c:dLbls>
          <c:showLegendKey val="0"/>
          <c:showVal val="0"/>
          <c:showCatName val="0"/>
          <c:showSerName val="0"/>
          <c:showPercent val="0"/>
          <c:showBubbleSize val="0"/>
        </c:dLbls>
        <c:smooth val="0"/>
        <c:axId val="1025409232"/>
        <c:axId val="1173350528"/>
      </c:lineChart>
      <c:catAx>
        <c:axId val="102540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
          </a:p>
        </c:txPr>
        <c:crossAx val="1173350528"/>
        <c:crosses val="autoZero"/>
        <c:auto val="1"/>
        <c:lblAlgn val="ctr"/>
        <c:lblOffset val="100"/>
        <c:noMultiLvlLbl val="0"/>
      </c:catAx>
      <c:valAx>
        <c:axId val="11733505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5409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Cantidad de suscripciones</a:t>
            </a:r>
            <a:r>
              <a:rPr lang="en-US" baseline="0"/>
              <a:t> 2020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6.2903640044908296E-2"/>
          <c:y val="0.11161250528267359"/>
          <c:w val="0.93179839376551465"/>
          <c:h val="0.74096898896161079"/>
        </c:manualLayout>
      </c:layout>
      <c:lineChart>
        <c:grouping val="standard"/>
        <c:varyColors val="0"/>
        <c:ser>
          <c:idx val="0"/>
          <c:order val="0"/>
          <c:tx>
            <c:strRef>
              <c:f>'Proy. ventas'!$A$19</c:f>
              <c:strCache>
                <c:ptCount val="1"/>
                <c:pt idx="0">
                  <c:v> InitialCare </c:v>
                </c:pt>
              </c:strCache>
            </c:strRef>
          </c:tx>
          <c:spPr>
            <a:ln w="31750" cap="rnd">
              <a:solidFill>
                <a:srgbClr val="FF0000"/>
              </a:solidFill>
              <a:round/>
            </a:ln>
            <a:effectLst/>
          </c:spPr>
          <c:marker>
            <c:symbol val="circle"/>
            <c:size val="17"/>
            <c:spPr>
              <a:solidFill>
                <a:srgbClr val="FF0000"/>
              </a:solidFill>
              <a:ln>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ventas'!$F$19,'Proy. ventas'!$I$19,'Proy. ventas'!$L$19,'Proy. ventas'!$O$19,'Proy. ventas'!$R$19,'Proy. ventas'!$U$19,'Proy. ventas'!$X$19,'Proy. ventas'!$AA$19,'Proy. ventas'!$AD$19,'Proy. ventas'!$AG$19,'Proy. ventas'!$AJ$19,'Proy. ventas'!$AM$19)</c:f>
              <c:numCache>
                <c:formatCode>_-* #,##0\ _€_-;\-* #,##0\ _€_-;_-* "-"??\ _€_-;_-@_-</c:formatCode>
                <c:ptCount val="12"/>
                <c:pt idx="0">
                  <c:v>19.7</c:v>
                </c:pt>
                <c:pt idx="1">
                  <c:v>59.099999999999994</c:v>
                </c:pt>
                <c:pt idx="2">
                  <c:v>98.5</c:v>
                </c:pt>
                <c:pt idx="3">
                  <c:v>147.75</c:v>
                </c:pt>
                <c:pt idx="4">
                  <c:v>206.85</c:v>
                </c:pt>
                <c:pt idx="5">
                  <c:v>285.64999999999998</c:v>
                </c:pt>
                <c:pt idx="6">
                  <c:v>384.15</c:v>
                </c:pt>
                <c:pt idx="7">
                  <c:v>492.5</c:v>
                </c:pt>
                <c:pt idx="8">
                  <c:v>600.85</c:v>
                </c:pt>
                <c:pt idx="9">
                  <c:v>719.05</c:v>
                </c:pt>
                <c:pt idx="10">
                  <c:v>847.09999999999991</c:v>
                </c:pt>
                <c:pt idx="11">
                  <c:v>984.99999999999989</c:v>
                </c:pt>
              </c:numCache>
            </c:numRef>
          </c:val>
          <c:smooth val="0"/>
          <c:extLst>
            <c:ext xmlns:c16="http://schemas.microsoft.com/office/drawing/2014/chart" uri="{C3380CC4-5D6E-409C-BE32-E72D297353CC}">
              <c16:uniqueId val="{00000000-A9E8-4FC3-96B4-6D2DCAF1BA1A}"/>
            </c:ext>
          </c:extLst>
        </c:ser>
        <c:ser>
          <c:idx val="1"/>
          <c:order val="1"/>
          <c:tx>
            <c:strRef>
              <c:f>'Proy. ventas'!$A$20</c:f>
              <c:strCache>
                <c:ptCount val="1"/>
                <c:pt idx="0">
                  <c:v> MediumCare </c:v>
                </c:pt>
              </c:strCache>
            </c:strRef>
          </c:tx>
          <c:spPr>
            <a:ln w="31750" cap="rnd">
              <a:solidFill>
                <a:schemeClr val="accent4">
                  <a:lumMod val="40000"/>
                  <a:lumOff val="60000"/>
                </a:schemeClr>
              </a:solidFill>
              <a:round/>
            </a:ln>
            <a:effectLst/>
          </c:spPr>
          <c:marker>
            <c:symbol val="circle"/>
            <c:size val="17"/>
            <c:spPr>
              <a:solidFill>
                <a:schemeClr val="accent4">
                  <a:lumMod val="40000"/>
                  <a:lumOff val="60000"/>
                </a:schemeClr>
              </a:solidFill>
              <a:ln>
                <a:solidFill>
                  <a:schemeClr val="accent4">
                    <a:lumMod val="40000"/>
                    <a:lumOff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ventas'!$F$20,'Proy. ventas'!$I$20,'Proy. ventas'!$L$20,'Proy. ventas'!$O$20,'Proy. ventas'!$R$20,'Proy. ventas'!$U$20,'Proy. ventas'!$X$20,'Proy. ventas'!$AA$20,'Proy. ventas'!$AD$20,'Proy. ventas'!$AG$20,'Proy. ventas'!$AJ$20,'Proy. ventas'!$AM$20)</c:f>
              <c:numCache>
                <c:formatCode>_-* #,##0\ _€_-;\-* #,##0\ _€_-;_-* "-"??\ _€_-;_-@_-</c:formatCode>
                <c:ptCount val="12"/>
                <c:pt idx="0">
                  <c:v>14.6</c:v>
                </c:pt>
                <c:pt idx="1">
                  <c:v>43.8</c:v>
                </c:pt>
                <c:pt idx="2">
                  <c:v>73</c:v>
                </c:pt>
                <c:pt idx="3">
                  <c:v>109.5</c:v>
                </c:pt>
                <c:pt idx="4">
                  <c:v>153.30000000000001</c:v>
                </c:pt>
                <c:pt idx="5">
                  <c:v>211.70000000000002</c:v>
                </c:pt>
                <c:pt idx="6">
                  <c:v>284.70000000000005</c:v>
                </c:pt>
                <c:pt idx="7">
                  <c:v>365.00000000000006</c:v>
                </c:pt>
                <c:pt idx="8">
                  <c:v>445.30000000000007</c:v>
                </c:pt>
                <c:pt idx="9">
                  <c:v>532.90000000000009</c:v>
                </c:pt>
                <c:pt idx="10">
                  <c:v>627.80000000000007</c:v>
                </c:pt>
                <c:pt idx="11">
                  <c:v>730.00000000000011</c:v>
                </c:pt>
              </c:numCache>
            </c:numRef>
          </c:val>
          <c:smooth val="0"/>
          <c:extLst>
            <c:ext xmlns:c16="http://schemas.microsoft.com/office/drawing/2014/chart" uri="{C3380CC4-5D6E-409C-BE32-E72D297353CC}">
              <c16:uniqueId val="{00000001-A9E8-4FC3-96B4-6D2DCAF1BA1A}"/>
            </c:ext>
          </c:extLst>
        </c:ser>
        <c:ser>
          <c:idx val="2"/>
          <c:order val="2"/>
          <c:tx>
            <c:strRef>
              <c:f>'Proy. ventas'!$A$21</c:f>
              <c:strCache>
                <c:ptCount val="1"/>
                <c:pt idx="0">
                  <c:v> FullCare </c:v>
                </c:pt>
              </c:strCache>
            </c:strRef>
          </c:tx>
          <c:spPr>
            <a:ln w="31750" cap="rnd">
              <a:solidFill>
                <a:srgbClr val="92D050"/>
              </a:solidFill>
              <a:round/>
            </a:ln>
            <a:effectLst/>
          </c:spPr>
          <c:marker>
            <c:symbol val="circle"/>
            <c:size val="17"/>
            <c:spPr>
              <a:solidFill>
                <a:srgbClr val="92D050"/>
              </a:solidFill>
              <a:ln>
                <a:solidFill>
                  <a:srgbClr val="92D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ventas'!$F$21,'Proy. ventas'!$I$21,'Proy. ventas'!$L$21,'Proy. ventas'!$O$21,'Proy. ventas'!$R$21,'Proy. ventas'!$U$21,'Proy. ventas'!$X$21,'Proy. ventas'!$AA$21,'Proy. ventas'!$AD$21,'Proy. ventas'!$AG$21,'Proy. ventas'!$AJ$21,'Proy. ventas'!$AM$21)</c:f>
              <c:numCache>
                <c:formatCode>_-* #,##0\ _€_-;\-* #,##0\ _€_-;_-* "-"??\ _€_-;_-@_-</c:formatCode>
                <c:ptCount val="12"/>
                <c:pt idx="0">
                  <c:v>7.5</c:v>
                </c:pt>
                <c:pt idx="1">
                  <c:v>22.5</c:v>
                </c:pt>
                <c:pt idx="2">
                  <c:v>37.5</c:v>
                </c:pt>
                <c:pt idx="3">
                  <c:v>56.25</c:v>
                </c:pt>
                <c:pt idx="4">
                  <c:v>78.75</c:v>
                </c:pt>
                <c:pt idx="5">
                  <c:v>108.75</c:v>
                </c:pt>
                <c:pt idx="6">
                  <c:v>146.25</c:v>
                </c:pt>
                <c:pt idx="7">
                  <c:v>187.5</c:v>
                </c:pt>
                <c:pt idx="8">
                  <c:v>228.75</c:v>
                </c:pt>
                <c:pt idx="9">
                  <c:v>273.75</c:v>
                </c:pt>
                <c:pt idx="10">
                  <c:v>322.5</c:v>
                </c:pt>
                <c:pt idx="11">
                  <c:v>375</c:v>
                </c:pt>
              </c:numCache>
            </c:numRef>
          </c:val>
          <c:smooth val="0"/>
          <c:extLst>
            <c:ext xmlns:c16="http://schemas.microsoft.com/office/drawing/2014/chart" uri="{C3380CC4-5D6E-409C-BE32-E72D297353CC}">
              <c16:uniqueId val="{00000002-A9E8-4FC3-96B4-6D2DCAF1BA1A}"/>
            </c:ext>
          </c:extLst>
        </c:ser>
        <c:dLbls>
          <c:dLblPos val="ctr"/>
          <c:showLegendKey val="0"/>
          <c:showVal val="1"/>
          <c:showCatName val="0"/>
          <c:showSerName val="0"/>
          <c:showPercent val="0"/>
          <c:showBubbleSize val="0"/>
        </c:dLbls>
        <c:marker val="1"/>
        <c:smooth val="0"/>
        <c:axId val="262473679"/>
        <c:axId val="258788111"/>
      </c:lineChart>
      <c:catAx>
        <c:axId val="262473679"/>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258788111"/>
        <c:crosses val="autoZero"/>
        <c:auto val="1"/>
        <c:lblAlgn val="ctr"/>
        <c:lblOffset val="100"/>
        <c:noMultiLvlLbl val="0"/>
      </c:catAx>
      <c:valAx>
        <c:axId val="258788111"/>
        <c:scaling>
          <c:orientation val="minMax"/>
        </c:scaling>
        <c:delete val="1"/>
        <c:axPos val="l"/>
        <c:numFmt formatCode="_-* #,##0\ _€_-;\-* #,##0\ _€_-;_-* &quot;-&quot;??\ _€_-;_-@_-" sourceLinked="1"/>
        <c:majorTickMark val="none"/>
        <c:minorTickMark val="none"/>
        <c:tickLblPos val="nextTo"/>
        <c:crossAx val="262473679"/>
        <c:crosses val="autoZero"/>
        <c:crossBetween val="between"/>
      </c:valAx>
      <c:spPr>
        <a:noFill/>
        <a:ln w="25400">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Cantidad de suscripciones</a:t>
            </a:r>
            <a:r>
              <a:rPr lang="en-US" baseline="0"/>
              <a:t> 2021 </a:t>
            </a:r>
            <a:endParaRPr lang="en-US"/>
          </a:p>
        </c:rich>
      </c:tx>
      <c:layout>
        <c:manualLayout>
          <c:xMode val="edge"/>
          <c:yMode val="edge"/>
          <c:x val="0.36200319138917397"/>
          <c:y val="1.464165416105435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6.1307213874805401E-2"/>
          <c:y val="0.1116126379380247"/>
          <c:w val="0.93179839376551465"/>
          <c:h val="0.74096898896161079"/>
        </c:manualLayout>
      </c:layout>
      <c:lineChart>
        <c:grouping val="standard"/>
        <c:varyColors val="0"/>
        <c:ser>
          <c:idx val="0"/>
          <c:order val="0"/>
          <c:tx>
            <c:strRef>
              <c:f>'Proy. ventas'!$A$19</c:f>
              <c:strCache>
                <c:ptCount val="1"/>
                <c:pt idx="0">
                  <c:v> InitialCare </c:v>
                </c:pt>
              </c:strCache>
            </c:strRef>
          </c:tx>
          <c:spPr>
            <a:ln w="31750" cap="rnd">
              <a:solidFill>
                <a:srgbClr val="FF0000"/>
              </a:solidFill>
              <a:round/>
            </a:ln>
            <a:effectLst/>
          </c:spPr>
          <c:marker>
            <c:symbol val="circle"/>
            <c:size val="17"/>
            <c:spPr>
              <a:solidFill>
                <a:srgbClr val="FF0000"/>
              </a:solidFill>
              <a:ln>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ventas'!$F$68,'Proy. ventas'!$I$68,'Proy. ventas'!$L$68,'Proy. ventas'!$O$68,'Proy. ventas'!$R$68,'Proy. ventas'!$U$68,'Proy. ventas'!$X$68,'Proy. ventas'!$AA$68,'Proy. ventas'!$AD$68,'Proy. ventas'!$AG$68,'Proy. ventas'!$AJ$68,'Proy. ventas'!$AM$68)</c:f>
              <c:numCache>
                <c:formatCode>_-* #,##0\ _€_-;\-* #,##0\ _€_-;_-* "-"??\ _€_-;_-@_-</c:formatCode>
                <c:ptCount val="12"/>
                <c:pt idx="0">
                  <c:v>1012.5799999999999</c:v>
                </c:pt>
                <c:pt idx="1">
                  <c:v>1067.74</c:v>
                </c:pt>
                <c:pt idx="2">
                  <c:v>1122.9000000000001</c:v>
                </c:pt>
                <c:pt idx="3">
                  <c:v>1191.8500000000001</c:v>
                </c:pt>
                <c:pt idx="4">
                  <c:v>1274.5900000000001</c:v>
                </c:pt>
                <c:pt idx="5">
                  <c:v>1384.91</c:v>
                </c:pt>
                <c:pt idx="6">
                  <c:v>1522.8100000000002</c:v>
                </c:pt>
                <c:pt idx="7">
                  <c:v>1674.5000000000002</c:v>
                </c:pt>
                <c:pt idx="8">
                  <c:v>1826.1900000000003</c:v>
                </c:pt>
                <c:pt idx="9">
                  <c:v>1991.6700000000003</c:v>
                </c:pt>
                <c:pt idx="10">
                  <c:v>2170.9400000000005</c:v>
                </c:pt>
                <c:pt idx="11">
                  <c:v>2364.0000000000005</c:v>
                </c:pt>
              </c:numCache>
            </c:numRef>
          </c:val>
          <c:smooth val="0"/>
          <c:extLst>
            <c:ext xmlns:c16="http://schemas.microsoft.com/office/drawing/2014/chart" uri="{C3380CC4-5D6E-409C-BE32-E72D297353CC}">
              <c16:uniqueId val="{00000000-B4D5-4D87-BBF6-83E632837AFF}"/>
            </c:ext>
          </c:extLst>
        </c:ser>
        <c:ser>
          <c:idx val="1"/>
          <c:order val="1"/>
          <c:tx>
            <c:strRef>
              <c:f>'Proy. ventas'!$A$20</c:f>
              <c:strCache>
                <c:ptCount val="1"/>
                <c:pt idx="0">
                  <c:v> MediumCare </c:v>
                </c:pt>
              </c:strCache>
            </c:strRef>
          </c:tx>
          <c:spPr>
            <a:ln w="31750" cap="rnd">
              <a:solidFill>
                <a:schemeClr val="accent4">
                  <a:lumMod val="40000"/>
                  <a:lumOff val="60000"/>
                </a:schemeClr>
              </a:solidFill>
              <a:round/>
            </a:ln>
            <a:effectLst/>
          </c:spPr>
          <c:marker>
            <c:symbol val="circle"/>
            <c:size val="17"/>
            <c:spPr>
              <a:solidFill>
                <a:schemeClr val="accent4">
                  <a:lumMod val="40000"/>
                  <a:lumOff val="60000"/>
                </a:schemeClr>
              </a:solidFill>
              <a:ln>
                <a:solidFill>
                  <a:schemeClr val="accent4">
                    <a:lumMod val="40000"/>
                    <a:lumOff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ventas'!$F$69,'Proy. ventas'!$I$69,'Proy. ventas'!$L$69,'Proy. ventas'!$O$69,'Proy. ventas'!$R$69,'Proy. ventas'!$U$69,'Proy. ventas'!$X$69,'Proy. ventas'!$AA$69,'Proy. ventas'!$AD$69,'Proy. ventas'!$AG$69,'Proy. ventas'!$AJ$69,'Proy. ventas'!$AM$69)</c:f>
              <c:numCache>
                <c:formatCode>_-* #,##0\ _€_-;\-* #,##0\ _€_-;_-* "-"??\ _€_-;_-@_-</c:formatCode>
                <c:ptCount val="12"/>
                <c:pt idx="0">
                  <c:v>750.44</c:v>
                </c:pt>
                <c:pt idx="1">
                  <c:v>791.32</c:v>
                </c:pt>
                <c:pt idx="2">
                  <c:v>832.2</c:v>
                </c:pt>
                <c:pt idx="3">
                  <c:v>883.30000000000007</c:v>
                </c:pt>
                <c:pt idx="4">
                  <c:v>944.62000000000012</c:v>
                </c:pt>
                <c:pt idx="5">
                  <c:v>1026.3800000000001</c:v>
                </c:pt>
                <c:pt idx="6">
                  <c:v>1128.5800000000002</c:v>
                </c:pt>
                <c:pt idx="7">
                  <c:v>1241.0000000000002</c:v>
                </c:pt>
                <c:pt idx="8">
                  <c:v>1353.4200000000003</c:v>
                </c:pt>
                <c:pt idx="9">
                  <c:v>1476.0600000000004</c:v>
                </c:pt>
                <c:pt idx="10">
                  <c:v>1608.9200000000003</c:v>
                </c:pt>
                <c:pt idx="11">
                  <c:v>1752.0000000000002</c:v>
                </c:pt>
              </c:numCache>
            </c:numRef>
          </c:val>
          <c:smooth val="0"/>
          <c:extLst>
            <c:ext xmlns:c16="http://schemas.microsoft.com/office/drawing/2014/chart" uri="{C3380CC4-5D6E-409C-BE32-E72D297353CC}">
              <c16:uniqueId val="{00000001-B4D5-4D87-BBF6-83E632837AFF}"/>
            </c:ext>
          </c:extLst>
        </c:ser>
        <c:ser>
          <c:idx val="2"/>
          <c:order val="2"/>
          <c:tx>
            <c:strRef>
              <c:f>'Proy. ventas'!$A$21</c:f>
              <c:strCache>
                <c:ptCount val="1"/>
                <c:pt idx="0">
                  <c:v> FullCare </c:v>
                </c:pt>
              </c:strCache>
            </c:strRef>
          </c:tx>
          <c:spPr>
            <a:ln w="31750" cap="rnd">
              <a:solidFill>
                <a:srgbClr val="92D050"/>
              </a:solidFill>
              <a:round/>
            </a:ln>
            <a:effectLst/>
          </c:spPr>
          <c:marker>
            <c:symbol val="circle"/>
            <c:size val="17"/>
            <c:spPr>
              <a:solidFill>
                <a:srgbClr val="92D050"/>
              </a:solidFill>
              <a:ln>
                <a:solidFill>
                  <a:srgbClr val="92D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ventas'!$F$70,'Proy. ventas'!$I$70,'Proy. ventas'!$L$70,'Proy. ventas'!$O$70,'Proy. ventas'!$R$70,'Proy. ventas'!$U$70,'Proy. ventas'!$X$70,'Proy. ventas'!$AA$70,'Proy. ventas'!$AD$70,'Proy. ventas'!$AG$70,'Proy. ventas'!$AJ$70,'Proy. ventas'!$AM$70)</c:f>
              <c:numCache>
                <c:formatCode>_-* #,##0\ _€_-;\-* #,##0\ _€_-;_-* "-"??\ _€_-;_-@_-</c:formatCode>
                <c:ptCount val="12"/>
                <c:pt idx="0">
                  <c:v>385.5</c:v>
                </c:pt>
                <c:pt idx="1">
                  <c:v>406.5</c:v>
                </c:pt>
                <c:pt idx="2">
                  <c:v>427.5</c:v>
                </c:pt>
                <c:pt idx="3">
                  <c:v>453.75</c:v>
                </c:pt>
                <c:pt idx="4">
                  <c:v>485.25</c:v>
                </c:pt>
                <c:pt idx="5">
                  <c:v>527.25</c:v>
                </c:pt>
                <c:pt idx="6">
                  <c:v>579.75</c:v>
                </c:pt>
                <c:pt idx="7">
                  <c:v>637.5</c:v>
                </c:pt>
                <c:pt idx="8">
                  <c:v>695.25</c:v>
                </c:pt>
                <c:pt idx="9">
                  <c:v>758.25</c:v>
                </c:pt>
                <c:pt idx="10">
                  <c:v>826.5</c:v>
                </c:pt>
                <c:pt idx="11">
                  <c:v>900</c:v>
                </c:pt>
              </c:numCache>
            </c:numRef>
          </c:val>
          <c:smooth val="0"/>
          <c:extLst>
            <c:ext xmlns:c16="http://schemas.microsoft.com/office/drawing/2014/chart" uri="{C3380CC4-5D6E-409C-BE32-E72D297353CC}">
              <c16:uniqueId val="{00000002-B4D5-4D87-BBF6-83E632837AFF}"/>
            </c:ext>
          </c:extLst>
        </c:ser>
        <c:dLbls>
          <c:dLblPos val="ctr"/>
          <c:showLegendKey val="0"/>
          <c:showVal val="1"/>
          <c:showCatName val="0"/>
          <c:showSerName val="0"/>
          <c:showPercent val="0"/>
          <c:showBubbleSize val="0"/>
        </c:dLbls>
        <c:marker val="1"/>
        <c:smooth val="0"/>
        <c:axId val="262473679"/>
        <c:axId val="258788111"/>
      </c:lineChart>
      <c:catAx>
        <c:axId val="262473679"/>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258788111"/>
        <c:crosses val="autoZero"/>
        <c:auto val="1"/>
        <c:lblAlgn val="ctr"/>
        <c:lblOffset val="100"/>
        <c:noMultiLvlLbl val="0"/>
      </c:catAx>
      <c:valAx>
        <c:axId val="258788111"/>
        <c:scaling>
          <c:orientation val="minMax"/>
        </c:scaling>
        <c:delete val="1"/>
        <c:axPos val="l"/>
        <c:numFmt formatCode="_-* #,##0\ _€_-;\-* #,##0\ _€_-;_-* &quot;-&quot;??\ _€_-;_-@_-" sourceLinked="1"/>
        <c:majorTickMark val="none"/>
        <c:minorTickMark val="none"/>
        <c:tickLblPos val="nextTo"/>
        <c:crossAx val="262473679"/>
        <c:crosses val="autoZero"/>
        <c:crossBetween val="between"/>
      </c:valAx>
      <c:spPr>
        <a:noFill/>
        <a:ln w="25400">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Cantidad de suscripciones</a:t>
            </a:r>
            <a:r>
              <a:rPr lang="en-US" baseline="0"/>
              <a:t> 2022 </a:t>
            </a:r>
            <a:endParaRPr lang="en-US"/>
          </a:p>
        </c:rich>
      </c:tx>
      <c:layout>
        <c:manualLayout>
          <c:xMode val="edge"/>
          <c:yMode val="edge"/>
          <c:x val="0.36200319138917397"/>
          <c:y val="1.464165416105435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S"/>
        </a:p>
      </c:txPr>
    </c:title>
    <c:autoTitleDeleted val="0"/>
    <c:plotArea>
      <c:layout>
        <c:manualLayout>
          <c:layoutTarget val="inner"/>
          <c:xMode val="edge"/>
          <c:yMode val="edge"/>
          <c:x val="6.1307213874805401E-2"/>
          <c:y val="0.1116126379380247"/>
          <c:w val="0.93179839376551465"/>
          <c:h val="0.74096898896161079"/>
        </c:manualLayout>
      </c:layout>
      <c:lineChart>
        <c:grouping val="standard"/>
        <c:varyColors val="0"/>
        <c:ser>
          <c:idx val="0"/>
          <c:order val="0"/>
          <c:tx>
            <c:strRef>
              <c:f>'Proy. ventas'!$A$19</c:f>
              <c:strCache>
                <c:ptCount val="1"/>
                <c:pt idx="0">
                  <c:v> InitialCare </c:v>
                </c:pt>
              </c:strCache>
            </c:strRef>
          </c:tx>
          <c:spPr>
            <a:ln w="31750" cap="rnd">
              <a:solidFill>
                <a:srgbClr val="FF0000"/>
              </a:solidFill>
              <a:round/>
            </a:ln>
            <a:effectLst/>
          </c:spPr>
          <c:marker>
            <c:symbol val="circle"/>
            <c:size val="17"/>
            <c:spPr>
              <a:solidFill>
                <a:srgbClr val="FF0000"/>
              </a:solidFill>
              <a:ln>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ventas'!$F$116,'Proy. ventas'!$I$116,'Proy. ventas'!$L$116,'Proy. ventas'!$O$116,'Proy. ventas'!$R$116,'Proy. ventas'!$U$116,'Proy. ventas'!$X$116,'Proy. ventas'!$AA$116,'Proy. ventas'!$AD$116,'Proy. ventas'!$AG$116,'Proy. ventas'!$AJ$116,'Proy. ventas'!$AM$116)</c:f>
              <c:numCache>
                <c:formatCode>_-* #,##0\ _€_-;\-* #,##0\ _€_-;_-* "-"??\ _€_-;_-@_-</c:formatCode>
                <c:ptCount val="12"/>
                <c:pt idx="0">
                  <c:v>2416.0080000000003</c:v>
                </c:pt>
                <c:pt idx="1">
                  <c:v>2520.0240000000003</c:v>
                </c:pt>
                <c:pt idx="2">
                  <c:v>2624.0400000000004</c:v>
                </c:pt>
                <c:pt idx="3">
                  <c:v>2754.0600000000004</c:v>
                </c:pt>
                <c:pt idx="4">
                  <c:v>2910.0840000000003</c:v>
                </c:pt>
                <c:pt idx="5">
                  <c:v>3118.1160000000004</c:v>
                </c:pt>
                <c:pt idx="6">
                  <c:v>3378.1560000000004</c:v>
                </c:pt>
                <c:pt idx="7">
                  <c:v>3664.2000000000003</c:v>
                </c:pt>
                <c:pt idx="8">
                  <c:v>3950.2440000000001</c:v>
                </c:pt>
                <c:pt idx="9">
                  <c:v>4262.2920000000004</c:v>
                </c:pt>
                <c:pt idx="10">
                  <c:v>4600.3440000000001</c:v>
                </c:pt>
                <c:pt idx="11">
                  <c:v>4964.3999999999996</c:v>
                </c:pt>
              </c:numCache>
            </c:numRef>
          </c:val>
          <c:smooth val="0"/>
          <c:extLst>
            <c:ext xmlns:c16="http://schemas.microsoft.com/office/drawing/2014/chart" uri="{C3380CC4-5D6E-409C-BE32-E72D297353CC}">
              <c16:uniqueId val="{00000000-F8A5-4427-86D9-1C3E949DFC3F}"/>
            </c:ext>
          </c:extLst>
        </c:ser>
        <c:ser>
          <c:idx val="1"/>
          <c:order val="1"/>
          <c:tx>
            <c:strRef>
              <c:f>'Proy. ventas'!$A$20</c:f>
              <c:strCache>
                <c:ptCount val="1"/>
                <c:pt idx="0">
                  <c:v> MediumCare </c:v>
                </c:pt>
              </c:strCache>
            </c:strRef>
          </c:tx>
          <c:spPr>
            <a:ln w="31750" cap="rnd">
              <a:solidFill>
                <a:schemeClr val="accent4">
                  <a:lumMod val="40000"/>
                  <a:lumOff val="60000"/>
                </a:schemeClr>
              </a:solidFill>
              <a:round/>
            </a:ln>
            <a:effectLst/>
          </c:spPr>
          <c:marker>
            <c:symbol val="circle"/>
            <c:size val="17"/>
            <c:spPr>
              <a:solidFill>
                <a:schemeClr val="accent4">
                  <a:lumMod val="40000"/>
                  <a:lumOff val="60000"/>
                </a:schemeClr>
              </a:solidFill>
              <a:ln>
                <a:solidFill>
                  <a:schemeClr val="accent4">
                    <a:lumMod val="40000"/>
                    <a:lumOff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ventas'!$F$117,'Proy. ventas'!$I$117,'Proy. ventas'!$L$117,'Proy. ventas'!$O$117,'Proy. ventas'!$R$117,'Proy. ventas'!$U$117,'Proy. ventas'!$X$117,'Proy. ventas'!$AA$117,'Proy. ventas'!$AD$117,'Proy. ventas'!$AG$117,'Proy. ventas'!$AJ$117,'Proy. ventas'!$AM$117)</c:f>
              <c:numCache>
                <c:formatCode>_-* #,##0\ _€_-;\-* #,##0\ _€_-;_-* "-"??\ _€_-;_-@_-</c:formatCode>
                <c:ptCount val="12"/>
                <c:pt idx="0">
                  <c:v>1790.5440000000003</c:v>
                </c:pt>
                <c:pt idx="1">
                  <c:v>1867.6320000000003</c:v>
                </c:pt>
                <c:pt idx="2">
                  <c:v>1944.7200000000003</c:v>
                </c:pt>
                <c:pt idx="3">
                  <c:v>2041.0800000000004</c:v>
                </c:pt>
                <c:pt idx="4">
                  <c:v>2156.7120000000004</c:v>
                </c:pt>
                <c:pt idx="5">
                  <c:v>2310.8880000000004</c:v>
                </c:pt>
                <c:pt idx="6">
                  <c:v>2503.6080000000002</c:v>
                </c:pt>
                <c:pt idx="7">
                  <c:v>2715.6000000000004</c:v>
                </c:pt>
                <c:pt idx="8">
                  <c:v>2927.5920000000006</c:v>
                </c:pt>
                <c:pt idx="9">
                  <c:v>3158.8560000000007</c:v>
                </c:pt>
                <c:pt idx="10">
                  <c:v>3409.3920000000007</c:v>
                </c:pt>
                <c:pt idx="11">
                  <c:v>3679.2000000000007</c:v>
                </c:pt>
              </c:numCache>
            </c:numRef>
          </c:val>
          <c:smooth val="0"/>
          <c:extLst>
            <c:ext xmlns:c16="http://schemas.microsoft.com/office/drawing/2014/chart" uri="{C3380CC4-5D6E-409C-BE32-E72D297353CC}">
              <c16:uniqueId val="{00000001-F8A5-4427-86D9-1C3E949DFC3F}"/>
            </c:ext>
          </c:extLst>
        </c:ser>
        <c:ser>
          <c:idx val="2"/>
          <c:order val="2"/>
          <c:tx>
            <c:strRef>
              <c:f>'Proy. ventas'!$A$21</c:f>
              <c:strCache>
                <c:ptCount val="1"/>
                <c:pt idx="0">
                  <c:v> FullCare </c:v>
                </c:pt>
              </c:strCache>
            </c:strRef>
          </c:tx>
          <c:spPr>
            <a:ln w="31750" cap="rnd">
              <a:solidFill>
                <a:srgbClr val="92D050"/>
              </a:solidFill>
              <a:round/>
            </a:ln>
            <a:effectLst/>
          </c:spPr>
          <c:marker>
            <c:symbol val="circle"/>
            <c:size val="17"/>
            <c:spPr>
              <a:solidFill>
                <a:srgbClr val="92D050"/>
              </a:solidFill>
              <a:ln>
                <a:solidFill>
                  <a:srgbClr val="92D05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E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('Proy. ventas'!$F$118,'Proy. ventas'!$I$118,'Proy. ventas'!$L$118,'Proy. ventas'!$O$118,'Proy. ventas'!$R$118,'Proy. ventas'!$U$118,'Proy. ventas'!$X$118,'Proy. ventas'!$AA$118,'Proy. ventas'!$AD$118,'Proy. ventas'!$AG$118,'Proy. ventas'!$AJ$118,'Proy. ventas'!$AM$118)</c:f>
              <c:numCache>
                <c:formatCode>_-* #,##0\ _€_-;\-* #,##0\ _€_-;_-* "-"??\ _€_-;_-@_-</c:formatCode>
                <c:ptCount val="12"/>
                <c:pt idx="0">
                  <c:v>919.8</c:v>
                </c:pt>
                <c:pt idx="1">
                  <c:v>959.4</c:v>
                </c:pt>
                <c:pt idx="2">
                  <c:v>999</c:v>
                </c:pt>
                <c:pt idx="3">
                  <c:v>1048.5</c:v>
                </c:pt>
                <c:pt idx="4">
                  <c:v>1107.9000000000001</c:v>
                </c:pt>
                <c:pt idx="5">
                  <c:v>1187.1000000000001</c:v>
                </c:pt>
                <c:pt idx="6">
                  <c:v>1286.1000000000001</c:v>
                </c:pt>
                <c:pt idx="7">
                  <c:v>1395.0000000000002</c:v>
                </c:pt>
                <c:pt idx="8">
                  <c:v>1503.9000000000003</c:v>
                </c:pt>
                <c:pt idx="9">
                  <c:v>1622.7000000000003</c:v>
                </c:pt>
                <c:pt idx="10">
                  <c:v>1751.4000000000003</c:v>
                </c:pt>
                <c:pt idx="11">
                  <c:v>1890.0000000000005</c:v>
                </c:pt>
              </c:numCache>
            </c:numRef>
          </c:val>
          <c:smooth val="0"/>
          <c:extLst>
            <c:ext xmlns:c16="http://schemas.microsoft.com/office/drawing/2014/chart" uri="{C3380CC4-5D6E-409C-BE32-E72D297353CC}">
              <c16:uniqueId val="{00000002-F8A5-4427-86D9-1C3E949DFC3F}"/>
            </c:ext>
          </c:extLst>
        </c:ser>
        <c:dLbls>
          <c:dLblPos val="ctr"/>
          <c:showLegendKey val="0"/>
          <c:showVal val="1"/>
          <c:showCatName val="0"/>
          <c:showSerName val="0"/>
          <c:showPercent val="0"/>
          <c:showBubbleSize val="0"/>
        </c:dLbls>
        <c:marker val="1"/>
        <c:smooth val="0"/>
        <c:axId val="262473679"/>
        <c:axId val="258788111"/>
      </c:lineChart>
      <c:catAx>
        <c:axId val="262473679"/>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258788111"/>
        <c:crosses val="autoZero"/>
        <c:auto val="1"/>
        <c:lblAlgn val="ctr"/>
        <c:lblOffset val="100"/>
        <c:noMultiLvlLbl val="0"/>
      </c:catAx>
      <c:valAx>
        <c:axId val="258788111"/>
        <c:scaling>
          <c:orientation val="minMax"/>
        </c:scaling>
        <c:delete val="1"/>
        <c:axPos val="l"/>
        <c:numFmt formatCode="_-* #,##0\ _€_-;\-* #,##0\ _€_-;_-* &quot;-&quot;??\ _€_-;_-@_-" sourceLinked="1"/>
        <c:majorTickMark val="none"/>
        <c:minorTickMark val="none"/>
        <c:tickLblPos val="nextTo"/>
        <c:crossAx val="262473679"/>
        <c:crosses val="autoZero"/>
        <c:crossBetween val="between"/>
      </c:valAx>
      <c:spPr>
        <a:noFill/>
        <a:ln w="25400">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AR"/>
              <a:t>Ingresos vs Egresos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ES"/>
        </a:p>
      </c:txPr>
    </c:title>
    <c:autoTitleDeleted val="0"/>
    <c:plotArea>
      <c:layout/>
      <c:lineChart>
        <c:grouping val="standard"/>
        <c:varyColors val="0"/>
        <c:ser>
          <c:idx val="0"/>
          <c:order val="0"/>
          <c:tx>
            <c:strRef>
              <c:f>'Mod. egresos'!$A$13</c:f>
              <c:strCache>
                <c:ptCount val="1"/>
                <c:pt idx="0">
                  <c:v>Costos totales</c:v>
                </c:pt>
              </c:strCache>
            </c:strRef>
          </c:tx>
          <c:spPr>
            <a:ln w="38100" cap="rnd">
              <a:solidFill>
                <a:schemeClr val="accent1"/>
              </a:solidFill>
              <a:round/>
            </a:ln>
            <a:effectLst/>
          </c:spPr>
          <c:marker>
            <c:symbol val="none"/>
          </c:marker>
          <c:cat>
            <c:numRef>
              <c:f>('Mod. egresos'!$B$9,'Mod. egresos'!$C$9,'Mod. egresos'!$D$9)</c:f>
              <c:numCache>
                <c:formatCode>General</c:formatCode>
                <c:ptCount val="3"/>
                <c:pt idx="0">
                  <c:v>2020</c:v>
                </c:pt>
                <c:pt idx="1">
                  <c:v>2021</c:v>
                </c:pt>
                <c:pt idx="2">
                  <c:v>2022</c:v>
                </c:pt>
              </c:numCache>
            </c:numRef>
          </c:cat>
          <c:val>
            <c:numRef>
              <c:f>'Mod. egresos'!$B$13:$D$13</c:f>
              <c:numCache>
                <c:formatCode>"$"\ #,##0.00</c:formatCode>
                <c:ptCount val="3"/>
                <c:pt idx="0">
                  <c:v>46364427.410000011</c:v>
                </c:pt>
                <c:pt idx="1">
                  <c:v>66351690.750000007</c:v>
                </c:pt>
                <c:pt idx="2">
                  <c:v>108057787.19</c:v>
                </c:pt>
              </c:numCache>
            </c:numRef>
          </c:val>
          <c:smooth val="0"/>
          <c:extLst>
            <c:ext xmlns:c16="http://schemas.microsoft.com/office/drawing/2014/chart" uri="{C3380CC4-5D6E-409C-BE32-E72D297353CC}">
              <c16:uniqueId val="{00000000-0040-4B56-89E2-66490A6F43B6}"/>
            </c:ext>
          </c:extLst>
        </c:ser>
        <c:ser>
          <c:idx val="1"/>
          <c:order val="1"/>
          <c:tx>
            <c:strRef>
              <c:f>'Mod. egresos'!$A$14</c:f>
              <c:strCache>
                <c:ptCount val="1"/>
                <c:pt idx="0">
                  <c:v>Objetivo ingresos</c:v>
                </c:pt>
              </c:strCache>
            </c:strRef>
          </c:tx>
          <c:spPr>
            <a:ln w="38100" cap="rnd">
              <a:solidFill>
                <a:schemeClr val="accent2"/>
              </a:solidFill>
              <a:round/>
            </a:ln>
            <a:effectLst/>
          </c:spPr>
          <c:marker>
            <c:symbol val="none"/>
          </c:marker>
          <c:cat>
            <c:numRef>
              <c:f>('Mod. egresos'!$B$9,'Mod. egresos'!$C$9,'Mod. egresos'!$D$9)</c:f>
              <c:numCache>
                <c:formatCode>General</c:formatCode>
                <c:ptCount val="3"/>
                <c:pt idx="0">
                  <c:v>2020</c:v>
                </c:pt>
                <c:pt idx="1">
                  <c:v>2021</c:v>
                </c:pt>
                <c:pt idx="2">
                  <c:v>2022</c:v>
                </c:pt>
              </c:numCache>
            </c:numRef>
          </c:cat>
          <c:val>
            <c:numRef>
              <c:f>'Mod. egresos'!$B$14:$D$14</c:f>
              <c:numCache>
                <c:formatCode>"$"\ #,##0.00</c:formatCode>
                <c:ptCount val="3"/>
                <c:pt idx="0">
                  <c:v>22695240</c:v>
                </c:pt>
                <c:pt idx="1">
                  <c:v>86241912</c:v>
                </c:pt>
                <c:pt idx="2">
                  <c:v>190640016</c:v>
                </c:pt>
              </c:numCache>
            </c:numRef>
          </c:val>
          <c:smooth val="0"/>
          <c:extLst>
            <c:ext xmlns:c16="http://schemas.microsoft.com/office/drawing/2014/chart" uri="{C3380CC4-5D6E-409C-BE32-E72D297353CC}">
              <c16:uniqueId val="{00000001-0040-4B56-89E2-66490A6F43B6}"/>
            </c:ext>
          </c:extLst>
        </c:ser>
        <c:dLbls>
          <c:showLegendKey val="0"/>
          <c:showVal val="0"/>
          <c:showCatName val="0"/>
          <c:showSerName val="0"/>
          <c:showPercent val="0"/>
          <c:showBubbleSize val="0"/>
        </c:dLbls>
        <c:smooth val="0"/>
        <c:axId val="1025409232"/>
        <c:axId val="1173350528"/>
      </c:lineChart>
      <c:catAx>
        <c:axId val="1025409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
          </a:p>
        </c:txPr>
        <c:crossAx val="1173350528"/>
        <c:crosses val="autoZero"/>
        <c:auto val="1"/>
        <c:lblAlgn val="ctr"/>
        <c:lblOffset val="100"/>
        <c:noMultiLvlLbl val="0"/>
      </c:catAx>
      <c:valAx>
        <c:axId val="117335052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25409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CF383-B1BD-417E-A99E-A68DBAF3C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3240</Words>
  <Characters>17821</Characters>
  <Application>Microsoft Office Word</Application>
  <DocSecurity>0</DocSecurity>
  <Lines>148</Lines>
  <Paragraphs>42</Paragraphs>
  <ScaleCrop>false</ScaleCrop>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Javier Rubino</dc:creator>
  <cp:keywords/>
  <dc:description/>
  <cp:lastModifiedBy>Nicolas Javier Rubino</cp:lastModifiedBy>
  <cp:revision>3</cp:revision>
  <dcterms:created xsi:type="dcterms:W3CDTF">2020-10-31T05:21:00Z</dcterms:created>
  <dcterms:modified xsi:type="dcterms:W3CDTF">2020-10-31T05:30:00Z</dcterms:modified>
</cp:coreProperties>
</file>