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2A" w:rsidRDefault="000E2BB9">
      <w:pPr>
        <w:jc w:val="center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 xml:space="preserve"> </w:t>
      </w:r>
    </w:p>
    <w:p w:rsidR="00940A2A" w:rsidRDefault="00940A2A">
      <w:pPr>
        <w:pStyle w:val="Ttulo5"/>
        <w:rPr>
          <w:rFonts w:ascii="Arial" w:hAnsi="Arial"/>
          <w:sz w:val="28"/>
        </w:rPr>
      </w:pPr>
      <w:r>
        <w:rPr>
          <w:rFonts w:ascii="Arial" w:hAnsi="Arial"/>
          <w:sz w:val="28"/>
        </w:rPr>
        <w:t>CURRICULUM VITAE</w:t>
      </w:r>
    </w:p>
    <w:p w:rsidR="00940A2A" w:rsidRDefault="00940A2A"/>
    <w:p w:rsidR="00940A2A" w:rsidRDefault="00940A2A">
      <w:pPr>
        <w:jc w:val="center"/>
        <w:rPr>
          <w:rFonts w:ascii="Times New Roman" w:hAnsi="Times New Roman"/>
          <w:b/>
          <w:u w:val="single"/>
        </w:rPr>
      </w:pPr>
    </w:p>
    <w:p w:rsidR="00940A2A" w:rsidRDefault="00940A2A">
      <w:pPr>
        <w:pStyle w:val="Ttulo6"/>
        <w:rPr>
          <w:rFonts w:ascii="Arial" w:hAnsi="Arial"/>
        </w:rPr>
      </w:pPr>
      <w:r>
        <w:rPr>
          <w:rFonts w:ascii="Arial" w:hAnsi="Arial"/>
        </w:rPr>
        <w:t>DATOS PERSONALES</w:t>
      </w:r>
    </w:p>
    <w:p w:rsidR="00940A2A" w:rsidRDefault="00940A2A">
      <w:pPr>
        <w:rPr>
          <w:rFonts w:ascii="Times New Roman" w:hAnsi="Times New Roman"/>
          <w:b/>
          <w:u w:val="single"/>
        </w:rPr>
      </w:pPr>
    </w:p>
    <w:p w:rsidR="00724E21" w:rsidRPr="003C35D9" w:rsidRDefault="003C35D9" w:rsidP="003C35D9">
      <w:pPr>
        <w:pStyle w:val="tabulador"/>
      </w:pPr>
      <w:r>
        <w:t xml:space="preserve"> </w:t>
      </w:r>
      <w:r w:rsidR="007F52F2">
        <w:t xml:space="preserve">Nombre: </w:t>
      </w:r>
      <w:r w:rsidR="001E233E" w:rsidRPr="003C35D9">
        <w:t>R</w:t>
      </w:r>
      <w:r w:rsidR="00EA7C02" w:rsidRPr="003C35D9">
        <w:t>odolfo</w:t>
      </w:r>
      <w:r w:rsidR="001E233E" w:rsidRPr="003C35D9">
        <w:t xml:space="preserve"> </w:t>
      </w:r>
      <w:r w:rsidR="00EA7C02" w:rsidRPr="006C6F8A">
        <w:rPr>
          <w:caps/>
        </w:rPr>
        <w:t>Ávila</w:t>
      </w:r>
      <w:r w:rsidR="001E233E" w:rsidRPr="006C6F8A">
        <w:rPr>
          <w:caps/>
        </w:rPr>
        <w:t xml:space="preserve"> P</w:t>
      </w:r>
      <w:r w:rsidR="00EA7C02" w:rsidRPr="006C6F8A">
        <w:rPr>
          <w:caps/>
        </w:rPr>
        <w:t>ineda</w:t>
      </w:r>
    </w:p>
    <w:p w:rsidR="00724E21" w:rsidRPr="00724E21" w:rsidRDefault="003C35D9" w:rsidP="003C35D9">
      <w:pPr>
        <w:pStyle w:val="tabulador"/>
      </w:pPr>
      <w:r>
        <w:t xml:space="preserve"> </w:t>
      </w:r>
      <w:r w:rsidR="00724E21" w:rsidRPr="00724E21">
        <w:t>Profesión: Arquitecto</w:t>
      </w:r>
    </w:p>
    <w:p w:rsidR="00940A2A" w:rsidRDefault="007F52F2" w:rsidP="003C35D9">
      <w:pPr>
        <w:pStyle w:val="tabulador"/>
      </w:pPr>
      <w:r>
        <w:t xml:space="preserve">Lugar de nacimiento: México </w:t>
      </w:r>
      <w:r w:rsidR="00A62D7F">
        <w:t>D.F.</w:t>
      </w:r>
    </w:p>
    <w:p w:rsidR="00940A2A" w:rsidRDefault="000F36AC" w:rsidP="003C35D9">
      <w:pPr>
        <w:pStyle w:val="tabulador"/>
      </w:pPr>
      <w:r>
        <w:t xml:space="preserve">Fecha de nacimiento: </w:t>
      </w:r>
      <w:r w:rsidR="001E233E">
        <w:t>17 de Abril de 1982</w:t>
      </w:r>
    </w:p>
    <w:p w:rsidR="002C61EE" w:rsidRPr="002C61EE" w:rsidRDefault="002C61EE" w:rsidP="003C35D9">
      <w:pPr>
        <w:pStyle w:val="tabulador"/>
      </w:pPr>
      <w:r w:rsidRPr="002C61EE">
        <w:t xml:space="preserve">Edad: </w:t>
      </w:r>
      <w:r w:rsidR="0045442B">
        <w:t>31</w:t>
      </w:r>
      <w:r w:rsidRPr="002C61EE">
        <w:t xml:space="preserve"> años</w:t>
      </w:r>
    </w:p>
    <w:p w:rsidR="00724E21" w:rsidRPr="002C61EE" w:rsidRDefault="00724E21" w:rsidP="003C35D9">
      <w:pPr>
        <w:pStyle w:val="tabulador"/>
      </w:pPr>
      <w:r w:rsidRPr="002C61EE">
        <w:t>Estado civil: soltero</w:t>
      </w:r>
    </w:p>
    <w:p w:rsidR="002C61EE" w:rsidRPr="002C61EE" w:rsidRDefault="002C61EE" w:rsidP="003C35D9">
      <w:pPr>
        <w:pStyle w:val="tabulador"/>
      </w:pPr>
      <w:r w:rsidRPr="002C61EE">
        <w:t>Domicilio: Peña y Peña 25 Col. Centro. C.P. 06020</w:t>
      </w:r>
    </w:p>
    <w:p w:rsidR="002C61EE" w:rsidRPr="002C61EE" w:rsidRDefault="002C61EE" w:rsidP="003C35D9">
      <w:pPr>
        <w:pStyle w:val="tabulador"/>
      </w:pPr>
      <w:r w:rsidRPr="002C61EE">
        <w:t xml:space="preserve">Teléfonos.- casa: 26163964  </w:t>
      </w:r>
      <w:proofErr w:type="spellStart"/>
      <w:r w:rsidRPr="002C61EE">
        <w:t>cel</w:t>
      </w:r>
      <w:proofErr w:type="spellEnd"/>
      <w:r w:rsidRPr="002C61EE">
        <w:t xml:space="preserve">: 044 </w:t>
      </w:r>
      <w:r w:rsidR="006C6F8A">
        <w:t>5519367671</w:t>
      </w:r>
    </w:p>
    <w:p w:rsidR="002C61EE" w:rsidRPr="002C61EE" w:rsidRDefault="002C61EE" w:rsidP="003C35D9">
      <w:pPr>
        <w:pStyle w:val="tabulador"/>
      </w:pPr>
      <w:r w:rsidRPr="002C61EE">
        <w:t>E-mail: rap.arquitectura@prodigy.net.mx</w:t>
      </w:r>
    </w:p>
    <w:p w:rsidR="00940A2A" w:rsidRDefault="002C61EE" w:rsidP="003C35D9">
      <w:pPr>
        <w:pStyle w:val="tabulador"/>
      </w:pPr>
      <w:r w:rsidRPr="002C61EE">
        <w:t>Cedula profesional: 5821013</w:t>
      </w:r>
    </w:p>
    <w:p w:rsidR="00724E21" w:rsidRDefault="00724E21" w:rsidP="003C35D9">
      <w:pPr>
        <w:pStyle w:val="tabulador"/>
      </w:pPr>
      <w:proofErr w:type="spellStart"/>
      <w:r>
        <w:t>Num.</w:t>
      </w:r>
      <w:proofErr w:type="spellEnd"/>
      <w:r>
        <w:t xml:space="preserve"> </w:t>
      </w:r>
      <w:proofErr w:type="spellStart"/>
      <w:r>
        <w:t>Seg</w:t>
      </w:r>
      <w:proofErr w:type="spellEnd"/>
      <w:r>
        <w:t>. Social: 20 – 07 – 82 – 0661 - 0</w:t>
      </w:r>
    </w:p>
    <w:p w:rsidR="002C61EE" w:rsidRPr="002C61EE" w:rsidRDefault="002C61EE" w:rsidP="009C0B2C">
      <w:pPr>
        <w:pStyle w:val="tabulador"/>
        <w:numPr>
          <w:ilvl w:val="0"/>
          <w:numId w:val="0"/>
        </w:numPr>
        <w:ind w:left="705"/>
      </w:pPr>
    </w:p>
    <w:p w:rsidR="00940A2A" w:rsidRPr="006C6F8A" w:rsidRDefault="00940A2A" w:rsidP="00C70639">
      <w:pPr>
        <w:pStyle w:val="tabulador"/>
        <w:numPr>
          <w:ilvl w:val="0"/>
          <w:numId w:val="0"/>
        </w:numPr>
        <w:ind w:left="705" w:hanging="705"/>
        <w:rPr>
          <w:b/>
          <w:u w:val="single"/>
        </w:rPr>
      </w:pPr>
      <w:r w:rsidRPr="006C6F8A">
        <w:rPr>
          <w:b/>
          <w:u w:val="single"/>
        </w:rPr>
        <w:t>FORMACIÓN ACADÉMICA</w:t>
      </w:r>
    </w:p>
    <w:p w:rsidR="00940A2A" w:rsidRDefault="00940A2A" w:rsidP="009C0B2C">
      <w:pPr>
        <w:pStyle w:val="tabulador"/>
        <w:numPr>
          <w:ilvl w:val="0"/>
          <w:numId w:val="0"/>
        </w:numPr>
        <w:ind w:left="705"/>
      </w:pPr>
    </w:p>
    <w:p w:rsidR="00940A2A" w:rsidRDefault="007F52F2" w:rsidP="003C35D9">
      <w:pPr>
        <w:pStyle w:val="tabulador"/>
      </w:pPr>
      <w:r>
        <w:t xml:space="preserve">Titulación: </w:t>
      </w:r>
      <w:r w:rsidR="001E233E">
        <w:t>Arquitecto</w:t>
      </w:r>
    </w:p>
    <w:p w:rsidR="00940A2A" w:rsidRDefault="00940A2A" w:rsidP="003C35D9">
      <w:pPr>
        <w:pStyle w:val="tabulador"/>
      </w:pPr>
      <w:r>
        <w:t>Centro: Un</w:t>
      </w:r>
      <w:r w:rsidR="007F52F2">
        <w:t xml:space="preserve">iversidad </w:t>
      </w:r>
      <w:r w:rsidR="001E233E">
        <w:t>Tecnológica de México</w:t>
      </w:r>
    </w:p>
    <w:p w:rsidR="00940A2A" w:rsidRDefault="001E233E" w:rsidP="003C35D9">
      <w:pPr>
        <w:pStyle w:val="tabulador"/>
      </w:pPr>
      <w:r>
        <w:t>Año de terminación: 2006</w:t>
      </w:r>
    </w:p>
    <w:p w:rsidR="00D25625" w:rsidRPr="00D25625" w:rsidRDefault="00940A2A" w:rsidP="003C35D9">
      <w:pPr>
        <w:pStyle w:val="tabulador"/>
        <w:rPr>
          <w:rFonts w:ascii="Times New Roman" w:hAnsi="Times New Roman"/>
        </w:rPr>
      </w:pPr>
      <w:r>
        <w:t xml:space="preserve">Proyecto fin de carrera: </w:t>
      </w:r>
      <w:r w:rsidR="00532606">
        <w:t xml:space="preserve">Centro de Convenciones Destinado para Turistas </w:t>
      </w:r>
      <w:r w:rsidR="00D95163">
        <w:t xml:space="preserve">de Negocios en la Ciudad de </w:t>
      </w:r>
      <w:proofErr w:type="spellStart"/>
      <w:r w:rsidR="00D95163">
        <w:t>Silá</w:t>
      </w:r>
      <w:r w:rsidR="00532606">
        <w:t>o</w:t>
      </w:r>
      <w:proofErr w:type="spellEnd"/>
      <w:r w:rsidR="00532606">
        <w:t>, Guanajuato.</w:t>
      </w:r>
    </w:p>
    <w:p w:rsidR="00D25625" w:rsidRDefault="00D25625" w:rsidP="009C0B2C">
      <w:pPr>
        <w:pStyle w:val="tabulador"/>
        <w:numPr>
          <w:ilvl w:val="0"/>
          <w:numId w:val="0"/>
        </w:numPr>
        <w:ind w:left="705"/>
      </w:pPr>
    </w:p>
    <w:p w:rsidR="00052D3E" w:rsidRDefault="00052D3E" w:rsidP="009C0B2C">
      <w:pPr>
        <w:pStyle w:val="tabulador"/>
        <w:numPr>
          <w:ilvl w:val="0"/>
          <w:numId w:val="0"/>
        </w:numPr>
        <w:ind w:left="705"/>
      </w:pPr>
    </w:p>
    <w:p w:rsidR="00052D3E" w:rsidRDefault="00052D3E" w:rsidP="009C0B2C">
      <w:pPr>
        <w:pStyle w:val="tabulador"/>
        <w:numPr>
          <w:ilvl w:val="0"/>
          <w:numId w:val="0"/>
        </w:numPr>
        <w:ind w:left="705"/>
      </w:pPr>
    </w:p>
    <w:p w:rsidR="00940A2A" w:rsidRDefault="00940A2A" w:rsidP="009C0B2C">
      <w:pPr>
        <w:pStyle w:val="tabulador"/>
        <w:numPr>
          <w:ilvl w:val="0"/>
          <w:numId w:val="0"/>
        </w:numPr>
        <w:rPr>
          <w:b/>
          <w:u w:val="single"/>
        </w:rPr>
      </w:pPr>
      <w:r w:rsidRPr="006C6F8A">
        <w:rPr>
          <w:b/>
          <w:u w:val="single"/>
        </w:rPr>
        <w:t>EXPERIENCIA  PROFESIONAL</w:t>
      </w:r>
    </w:p>
    <w:p w:rsidR="00C70639" w:rsidRDefault="00C70639" w:rsidP="009C0B2C">
      <w:pPr>
        <w:pStyle w:val="tabulador"/>
        <w:numPr>
          <w:ilvl w:val="0"/>
          <w:numId w:val="0"/>
        </w:numPr>
        <w:rPr>
          <w:b/>
          <w:u w:val="single"/>
        </w:rPr>
      </w:pPr>
    </w:p>
    <w:p w:rsidR="00052D3E" w:rsidRPr="006C6F8A" w:rsidRDefault="00052D3E" w:rsidP="009C0B2C">
      <w:pPr>
        <w:pStyle w:val="tabulador"/>
        <w:numPr>
          <w:ilvl w:val="0"/>
          <w:numId w:val="0"/>
        </w:numPr>
        <w:rPr>
          <w:b/>
          <w:u w:val="single"/>
        </w:rPr>
      </w:pPr>
    </w:p>
    <w:p w:rsidR="00C70639" w:rsidRDefault="00C70639" w:rsidP="00C70639">
      <w:pPr>
        <w:rPr>
          <w:rFonts w:cs="Arial"/>
          <w:bCs/>
          <w:szCs w:val="22"/>
          <w:lang w:val="es-MX"/>
        </w:rPr>
      </w:pPr>
      <w:r w:rsidRPr="00FA3830">
        <w:rPr>
          <w:rFonts w:cs="Arial"/>
          <w:b/>
          <w:szCs w:val="22"/>
          <w:lang w:val="es-MX"/>
        </w:rPr>
        <w:t>COMPAÑÍA:</w:t>
      </w:r>
      <w:r>
        <w:rPr>
          <w:rFonts w:cs="Arial"/>
          <w:b/>
          <w:szCs w:val="22"/>
          <w:lang w:val="es-MX"/>
        </w:rPr>
        <w:tab/>
      </w:r>
      <w:r w:rsidR="00522E10">
        <w:rPr>
          <w:rFonts w:cs="Arial"/>
          <w:bCs/>
          <w:szCs w:val="22"/>
          <w:lang w:val="es-MX"/>
        </w:rPr>
        <w:t xml:space="preserve">PROMOTORA Y CONSULTORA DE INGENIERÍA, S.A. DE C.V. </w:t>
      </w:r>
    </w:p>
    <w:p w:rsidR="00C70639" w:rsidRDefault="00C70639" w:rsidP="00C70639">
      <w:pPr>
        <w:rPr>
          <w:rFonts w:cs="Arial"/>
          <w:bCs/>
          <w:szCs w:val="22"/>
          <w:lang w:val="es-MX"/>
        </w:rPr>
      </w:pPr>
    </w:p>
    <w:p w:rsidR="00356F50" w:rsidRDefault="00C70639" w:rsidP="00C70639">
      <w:pPr>
        <w:rPr>
          <w:rFonts w:cs="Arial"/>
          <w:bCs/>
          <w:szCs w:val="22"/>
          <w:lang w:val="es-MX"/>
        </w:rPr>
      </w:pPr>
      <w:r w:rsidRPr="00FA3830">
        <w:rPr>
          <w:rFonts w:cs="Arial"/>
          <w:b/>
          <w:szCs w:val="22"/>
          <w:lang w:val="es-MX"/>
        </w:rPr>
        <w:t>CARGO:</w:t>
      </w:r>
      <w:r w:rsidRPr="00FA3830">
        <w:rPr>
          <w:rFonts w:cs="Arial"/>
          <w:bCs/>
          <w:szCs w:val="22"/>
          <w:lang w:val="es-MX"/>
        </w:rPr>
        <w:t xml:space="preserve"> </w:t>
      </w:r>
      <w:r>
        <w:rPr>
          <w:rFonts w:cs="Arial"/>
          <w:bCs/>
          <w:szCs w:val="22"/>
          <w:lang w:val="es-MX"/>
        </w:rPr>
        <w:t xml:space="preserve">SUPERVISOR DE ESTRUCTURAS </w:t>
      </w:r>
      <w:r w:rsidR="00522E10">
        <w:rPr>
          <w:rFonts w:cs="Arial"/>
          <w:bCs/>
          <w:szCs w:val="22"/>
          <w:lang w:val="es-MX"/>
        </w:rPr>
        <w:t>METÁLICAS</w:t>
      </w:r>
      <w:r>
        <w:rPr>
          <w:rFonts w:cs="Arial"/>
          <w:bCs/>
          <w:szCs w:val="22"/>
          <w:lang w:val="es-MX"/>
        </w:rPr>
        <w:t xml:space="preserve"> / SEGURIDAD E HIGIENE</w:t>
      </w:r>
      <w:r w:rsidR="00356F50">
        <w:rPr>
          <w:rFonts w:cs="Arial"/>
          <w:bCs/>
          <w:szCs w:val="22"/>
          <w:lang w:val="es-MX"/>
        </w:rPr>
        <w:t xml:space="preserve"> / CONTROL DE CALIDAD / SUPERVISOR DE OBRA CIVIL.</w:t>
      </w:r>
    </w:p>
    <w:p w:rsidR="00D95163" w:rsidRDefault="00D95163" w:rsidP="00C70639">
      <w:pPr>
        <w:rPr>
          <w:rFonts w:cs="Arial"/>
          <w:bCs/>
          <w:szCs w:val="22"/>
          <w:lang w:val="es-MX"/>
        </w:rPr>
      </w:pPr>
    </w:p>
    <w:p w:rsidR="0078616C" w:rsidRDefault="0078616C" w:rsidP="00C70639">
      <w:pPr>
        <w:rPr>
          <w:rFonts w:cs="Arial"/>
          <w:bCs/>
          <w:szCs w:val="22"/>
          <w:lang w:val="es-MX"/>
        </w:rPr>
      </w:pPr>
    </w:p>
    <w:p w:rsidR="0078616C" w:rsidRDefault="0078616C" w:rsidP="00C70639">
      <w:pPr>
        <w:rPr>
          <w:rFonts w:cs="Arial"/>
          <w:bCs/>
          <w:szCs w:val="22"/>
          <w:lang w:val="es-MX"/>
        </w:rPr>
      </w:pPr>
    </w:p>
    <w:p w:rsidR="0078616C" w:rsidRDefault="0078616C" w:rsidP="00C70639">
      <w:pPr>
        <w:rPr>
          <w:rFonts w:cs="Arial"/>
          <w:bCs/>
          <w:szCs w:val="22"/>
          <w:lang w:val="es-MX"/>
        </w:rPr>
      </w:pPr>
    </w:p>
    <w:p w:rsidR="0078616C" w:rsidRDefault="0078616C" w:rsidP="00C70639">
      <w:pPr>
        <w:rPr>
          <w:rFonts w:cs="Arial"/>
          <w:bCs/>
          <w:szCs w:val="22"/>
          <w:lang w:val="es-MX"/>
        </w:rPr>
      </w:pPr>
    </w:p>
    <w:p w:rsidR="0078616C" w:rsidRDefault="0078616C" w:rsidP="00C70639">
      <w:pPr>
        <w:rPr>
          <w:rFonts w:cs="Arial"/>
          <w:bCs/>
          <w:szCs w:val="22"/>
          <w:lang w:val="es-MX"/>
        </w:rPr>
      </w:pPr>
    </w:p>
    <w:p w:rsidR="00D95163" w:rsidRDefault="00D95163" w:rsidP="00D95163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  <w:r w:rsidRPr="00947643">
        <w:rPr>
          <w:rFonts w:cs="Arial"/>
          <w:b/>
          <w:bCs/>
          <w:szCs w:val="22"/>
          <w:lang w:val="es-MX"/>
        </w:rPr>
        <w:t>FUNCIONES Y ACTIVIDADES:</w:t>
      </w:r>
    </w:p>
    <w:p w:rsidR="00D95163" w:rsidRDefault="00D95163" w:rsidP="00D95163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</w:p>
    <w:p w:rsidR="00D95163" w:rsidRDefault="00D95163" w:rsidP="00D95163">
      <w:pPr>
        <w:tabs>
          <w:tab w:val="left" w:pos="5670"/>
        </w:tabs>
        <w:ind w:left="1416"/>
        <w:rPr>
          <w:rFonts w:cs="Arial"/>
          <w:bCs/>
        </w:rPr>
      </w:pPr>
      <w:r w:rsidRPr="00C70639">
        <w:rPr>
          <w:rFonts w:cs="Arial"/>
          <w:bCs/>
        </w:rPr>
        <w:lastRenderedPageBreak/>
        <w:t xml:space="preserve">Supervisión de </w:t>
      </w:r>
      <w:r>
        <w:rPr>
          <w:rFonts w:cs="Arial"/>
          <w:bCs/>
        </w:rPr>
        <w:t>estructuras metálicas así como presentar el avance físico de la obra, apoyo en cuestión de números generadores, cuantificaciones relacionadas a la estructura metálica, programa de avances de obra, realización de boletines para obra, revisión de certificación de calidad así como de la verificación física de la pruebas de líquidos penetrantes, ultrasonido y radiografías a la estructura.</w:t>
      </w:r>
    </w:p>
    <w:p w:rsidR="00D95163" w:rsidRDefault="00D95163" w:rsidP="00D95163">
      <w:pPr>
        <w:tabs>
          <w:tab w:val="left" w:pos="5670"/>
        </w:tabs>
        <w:ind w:left="1416"/>
        <w:rPr>
          <w:rFonts w:cs="Arial"/>
          <w:bCs/>
        </w:rPr>
      </w:pPr>
      <w:r>
        <w:rPr>
          <w:rFonts w:cs="Arial"/>
          <w:bCs/>
        </w:rPr>
        <w:t>Funciones de seguridad e higiene, verificar el correcto uso del equipo de seguridad, limpieza en áreas de trabajo resguardando la integridad del personal que labora y de la misma obra.</w:t>
      </w:r>
    </w:p>
    <w:p w:rsidR="00356F50" w:rsidRDefault="007D6A6A" w:rsidP="00D95163">
      <w:pPr>
        <w:tabs>
          <w:tab w:val="left" w:pos="5670"/>
        </w:tabs>
        <w:ind w:left="1416"/>
        <w:rPr>
          <w:rFonts w:cs="Arial"/>
          <w:bCs/>
        </w:rPr>
      </w:pPr>
      <w:r>
        <w:rPr>
          <w:rFonts w:cs="Arial"/>
          <w:bCs/>
        </w:rPr>
        <w:t>Encargado del área de Control de Calidad en general, materiales, procedimientos, autorización de trabajos por ejecutar y visto bueno en trabajos ejecutados, al igual de las visitas y estatus de equipos Médicos. Revisión de fabricación y autorización de equipos conforme a especificaciones y proyecto.</w:t>
      </w:r>
    </w:p>
    <w:p w:rsidR="007D6A6A" w:rsidRDefault="007D6A6A" w:rsidP="00D95163">
      <w:pPr>
        <w:tabs>
          <w:tab w:val="left" w:pos="5670"/>
        </w:tabs>
        <w:ind w:left="1416"/>
        <w:rPr>
          <w:rFonts w:cs="Arial"/>
          <w:bCs/>
        </w:rPr>
      </w:pPr>
      <w:r>
        <w:rPr>
          <w:rFonts w:cs="Arial"/>
          <w:bCs/>
        </w:rPr>
        <w:t>Visitas de obra a taller de fabricación de muebles de madera, muebles de acero inoxidable, Equipos médicos varios y almacén de Cristal templado y cancelería.</w:t>
      </w:r>
    </w:p>
    <w:p w:rsidR="007D6A6A" w:rsidRDefault="007D6A6A" w:rsidP="00D95163">
      <w:pPr>
        <w:tabs>
          <w:tab w:val="left" w:pos="5670"/>
        </w:tabs>
        <w:ind w:left="1416"/>
        <w:rPr>
          <w:rFonts w:cs="Arial"/>
          <w:b/>
        </w:rPr>
      </w:pPr>
      <w:r>
        <w:rPr>
          <w:rFonts w:cs="Arial"/>
          <w:bCs/>
        </w:rPr>
        <w:t xml:space="preserve">Visita de Obra a </w:t>
      </w:r>
      <w:proofErr w:type="spellStart"/>
      <w:r w:rsidR="009952C9">
        <w:rPr>
          <w:rFonts w:cs="Arial"/>
          <w:bCs/>
        </w:rPr>
        <w:t>STUTTGART</w:t>
      </w:r>
      <w:proofErr w:type="gramStart"/>
      <w:r w:rsidR="009952C9">
        <w:rPr>
          <w:rFonts w:cs="Arial"/>
          <w:bCs/>
        </w:rPr>
        <w:t>,</w:t>
      </w:r>
      <w:r>
        <w:rPr>
          <w:rFonts w:cs="Arial"/>
          <w:bCs/>
        </w:rPr>
        <w:t>Alemania</w:t>
      </w:r>
      <w:proofErr w:type="spellEnd"/>
      <w:proofErr w:type="gramEnd"/>
      <w:r>
        <w:rPr>
          <w:rFonts w:cs="Arial"/>
          <w:bCs/>
        </w:rPr>
        <w:t xml:space="preserve"> para realizar pruebas destructivas en material destinado para conformar la fachada de </w:t>
      </w:r>
      <w:r w:rsidRPr="009952C9">
        <w:rPr>
          <w:rFonts w:cs="Arial"/>
          <w:bCs/>
          <w:u w:val="single"/>
        </w:rPr>
        <w:t xml:space="preserve">¨Celosía </w:t>
      </w:r>
      <w:proofErr w:type="spellStart"/>
      <w:r w:rsidRPr="009952C9">
        <w:rPr>
          <w:rFonts w:cs="Arial"/>
          <w:bCs/>
          <w:u w:val="single"/>
        </w:rPr>
        <w:t>Prosolve</w:t>
      </w:r>
      <w:proofErr w:type="spellEnd"/>
      <w:r w:rsidR="009952C9" w:rsidRPr="009952C9">
        <w:rPr>
          <w:rFonts w:cs="Arial"/>
          <w:bCs/>
          <w:u w:val="single"/>
        </w:rPr>
        <w:t xml:space="preserve"> 370e</w:t>
      </w:r>
      <w:r w:rsidRPr="009952C9">
        <w:rPr>
          <w:rFonts w:cs="Arial"/>
          <w:bCs/>
          <w:u w:val="single"/>
        </w:rPr>
        <w:t>”</w:t>
      </w:r>
      <w:r>
        <w:rPr>
          <w:rFonts w:cs="Arial"/>
          <w:bCs/>
        </w:rPr>
        <w:t xml:space="preserve"> para el Hospital General Manuel Gea </w:t>
      </w:r>
      <w:proofErr w:type="spellStart"/>
      <w:r>
        <w:rPr>
          <w:rFonts w:cs="Arial"/>
          <w:bCs/>
        </w:rPr>
        <w:t>Gonzalez</w:t>
      </w:r>
      <w:proofErr w:type="spellEnd"/>
      <w:r>
        <w:rPr>
          <w:rFonts w:cs="Arial"/>
          <w:bCs/>
        </w:rPr>
        <w:t>.</w:t>
      </w:r>
    </w:p>
    <w:p w:rsidR="00D95163" w:rsidRDefault="00D95163" w:rsidP="00D95163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</w:p>
    <w:p w:rsidR="00D95163" w:rsidRPr="00FA3830" w:rsidRDefault="00D95163" w:rsidP="00D95163">
      <w:pPr>
        <w:rPr>
          <w:rFonts w:cs="Arial"/>
          <w:bCs/>
          <w:szCs w:val="22"/>
          <w:lang w:val="es-MX"/>
        </w:rPr>
      </w:pPr>
      <w:r w:rsidRPr="00FA3830">
        <w:rPr>
          <w:rFonts w:cs="Arial"/>
          <w:b/>
          <w:szCs w:val="22"/>
          <w:lang w:val="es-MX"/>
        </w:rPr>
        <w:t>PERIODO:</w:t>
      </w:r>
      <w:r w:rsidR="007D6A6A">
        <w:rPr>
          <w:rFonts w:cs="Arial"/>
          <w:bCs/>
          <w:szCs w:val="22"/>
          <w:lang w:val="es-MX"/>
        </w:rPr>
        <w:t xml:space="preserve"> MAYO DE 2010 – </w:t>
      </w:r>
      <w:r w:rsidR="009952C9">
        <w:rPr>
          <w:rFonts w:cs="Arial"/>
          <w:bCs/>
          <w:szCs w:val="22"/>
          <w:lang w:val="es-MX"/>
        </w:rPr>
        <w:t>ABRIL DE 2013</w:t>
      </w:r>
    </w:p>
    <w:p w:rsidR="00D95163" w:rsidRDefault="00D95163" w:rsidP="00D95163">
      <w:pPr>
        <w:pStyle w:val="tabulador"/>
        <w:numPr>
          <w:ilvl w:val="0"/>
          <w:numId w:val="0"/>
        </w:numPr>
        <w:tabs>
          <w:tab w:val="clear" w:pos="851"/>
          <w:tab w:val="clear" w:pos="1134"/>
          <w:tab w:val="clear" w:pos="1418"/>
          <w:tab w:val="clear" w:pos="1701"/>
          <w:tab w:val="clear" w:pos="3969"/>
          <w:tab w:val="clear" w:pos="5670"/>
          <w:tab w:val="clear" w:pos="7088"/>
          <w:tab w:val="left" w:pos="4035"/>
        </w:tabs>
        <w:rPr>
          <w:sz w:val="24"/>
          <w:lang w:val="es-MX"/>
        </w:rPr>
      </w:pPr>
    </w:p>
    <w:p w:rsidR="00522E10" w:rsidRPr="007D6A6A" w:rsidRDefault="00D95163" w:rsidP="007D6A6A">
      <w:pPr>
        <w:pStyle w:val="tabulador"/>
        <w:numPr>
          <w:ilvl w:val="0"/>
          <w:numId w:val="0"/>
        </w:numPr>
        <w:tabs>
          <w:tab w:val="clear" w:pos="851"/>
          <w:tab w:val="clear" w:pos="1134"/>
          <w:tab w:val="clear" w:pos="1418"/>
          <w:tab w:val="clear" w:pos="1701"/>
          <w:tab w:val="clear" w:pos="3969"/>
          <w:tab w:val="clear" w:pos="5670"/>
          <w:tab w:val="clear" w:pos="7088"/>
          <w:tab w:val="left" w:pos="4035"/>
        </w:tabs>
        <w:ind w:left="705" w:hanging="705"/>
        <w:rPr>
          <w:sz w:val="24"/>
          <w:lang w:val="es-MX"/>
        </w:rPr>
      </w:pPr>
      <w:r w:rsidRPr="00FA3830">
        <w:rPr>
          <w:rFonts w:cs="Arial"/>
          <w:b/>
          <w:szCs w:val="22"/>
        </w:rPr>
        <w:t>OBRA:</w:t>
      </w:r>
      <w:r>
        <w:rPr>
          <w:rFonts w:cs="Arial"/>
          <w:b/>
          <w:szCs w:val="22"/>
        </w:rPr>
        <w:t xml:space="preserve"> </w:t>
      </w:r>
      <w:r w:rsidRPr="00D95163">
        <w:rPr>
          <w:rFonts w:cs="Arial"/>
          <w:szCs w:val="22"/>
        </w:rPr>
        <w:t xml:space="preserve">Construcción de la torre de especialidades </w:t>
      </w:r>
      <w:r w:rsidR="0078616C">
        <w:rPr>
          <w:rFonts w:cs="Arial"/>
          <w:szCs w:val="22"/>
        </w:rPr>
        <w:t>medicas del Hospital G</w:t>
      </w:r>
      <w:r w:rsidRPr="00D95163">
        <w:rPr>
          <w:rFonts w:cs="Arial"/>
          <w:szCs w:val="22"/>
        </w:rPr>
        <w:t>eneral Manuel Gea González.</w:t>
      </w:r>
      <w:r w:rsidR="00C70639">
        <w:rPr>
          <w:sz w:val="24"/>
          <w:lang w:val="es-MX"/>
        </w:rPr>
        <w:tab/>
      </w:r>
    </w:p>
    <w:p w:rsidR="00522E10" w:rsidRDefault="00522E10" w:rsidP="009C0B2C">
      <w:pPr>
        <w:pStyle w:val="tabulador"/>
        <w:numPr>
          <w:ilvl w:val="0"/>
          <w:numId w:val="0"/>
        </w:numPr>
        <w:ind w:left="705"/>
        <w:rPr>
          <w:sz w:val="24"/>
        </w:rPr>
      </w:pPr>
    </w:p>
    <w:p w:rsidR="0078616C" w:rsidRDefault="0078616C" w:rsidP="009C0B2C">
      <w:pPr>
        <w:pStyle w:val="tabulador"/>
        <w:numPr>
          <w:ilvl w:val="0"/>
          <w:numId w:val="0"/>
        </w:numPr>
        <w:ind w:left="705"/>
        <w:rPr>
          <w:sz w:val="24"/>
        </w:rPr>
      </w:pPr>
    </w:p>
    <w:p w:rsidR="0078616C" w:rsidRDefault="0078616C" w:rsidP="009C0B2C">
      <w:pPr>
        <w:pStyle w:val="tabulador"/>
        <w:numPr>
          <w:ilvl w:val="0"/>
          <w:numId w:val="0"/>
        </w:numPr>
        <w:ind w:left="705"/>
        <w:rPr>
          <w:sz w:val="24"/>
        </w:rPr>
      </w:pPr>
    </w:p>
    <w:p w:rsidR="0078616C" w:rsidRDefault="0078616C" w:rsidP="009C0B2C">
      <w:pPr>
        <w:pStyle w:val="tabulador"/>
        <w:numPr>
          <w:ilvl w:val="0"/>
          <w:numId w:val="0"/>
        </w:numPr>
        <w:ind w:left="705"/>
        <w:rPr>
          <w:sz w:val="24"/>
        </w:rPr>
      </w:pPr>
    </w:p>
    <w:p w:rsidR="0078616C" w:rsidRPr="00C70639" w:rsidRDefault="0078616C" w:rsidP="009C0B2C">
      <w:pPr>
        <w:pStyle w:val="tabulador"/>
        <w:numPr>
          <w:ilvl w:val="0"/>
          <w:numId w:val="0"/>
        </w:numPr>
        <w:ind w:left="705"/>
        <w:rPr>
          <w:sz w:val="24"/>
        </w:rPr>
      </w:pPr>
    </w:p>
    <w:p w:rsidR="00532606" w:rsidRPr="00C70639" w:rsidRDefault="006C6F8A" w:rsidP="00532606">
      <w:pPr>
        <w:tabs>
          <w:tab w:val="right" w:pos="8760"/>
        </w:tabs>
        <w:ind w:left="3360" w:right="-233" w:hanging="3360"/>
        <w:rPr>
          <w:rFonts w:cs="Arial"/>
          <w:b/>
          <w:i/>
        </w:rPr>
      </w:pPr>
      <w:r w:rsidRPr="00C70639">
        <w:rPr>
          <w:rFonts w:cs="Arial"/>
          <w:b/>
          <w:bCs/>
        </w:rPr>
        <w:t>COMPAÑIA</w:t>
      </w:r>
      <w:r w:rsidR="00532606" w:rsidRPr="00C70639">
        <w:rPr>
          <w:rFonts w:cs="Arial"/>
          <w:b/>
          <w:bCs/>
        </w:rPr>
        <w:t xml:space="preserve">:      </w:t>
      </w:r>
      <w:r w:rsidR="00532606" w:rsidRPr="00C70639">
        <w:rPr>
          <w:rFonts w:cs="Arial"/>
          <w:caps/>
        </w:rPr>
        <w:t>D</w:t>
      </w:r>
      <w:r w:rsidR="009C0B2C" w:rsidRPr="00C70639">
        <w:rPr>
          <w:rFonts w:cs="Arial"/>
          <w:caps/>
        </w:rPr>
        <w:t>esarrollo</w:t>
      </w:r>
      <w:r w:rsidR="00532606" w:rsidRPr="00C70639">
        <w:rPr>
          <w:rFonts w:cs="Arial"/>
          <w:caps/>
        </w:rPr>
        <w:t xml:space="preserve">, </w:t>
      </w:r>
      <w:r w:rsidR="009C0B2C" w:rsidRPr="00C70639">
        <w:rPr>
          <w:rFonts w:cs="Arial"/>
          <w:caps/>
        </w:rPr>
        <w:t>Tecnología</w:t>
      </w:r>
      <w:r w:rsidR="00532606" w:rsidRPr="00C70639">
        <w:rPr>
          <w:rFonts w:cs="Arial"/>
          <w:caps/>
        </w:rPr>
        <w:t xml:space="preserve"> Y P</w:t>
      </w:r>
      <w:r w:rsidR="009C0B2C" w:rsidRPr="00C70639">
        <w:rPr>
          <w:rFonts w:cs="Arial"/>
          <w:caps/>
        </w:rPr>
        <w:t>laneación</w:t>
      </w:r>
      <w:r w:rsidR="00532606" w:rsidRPr="00C70639">
        <w:rPr>
          <w:rFonts w:cs="Arial"/>
          <w:caps/>
        </w:rPr>
        <w:t xml:space="preserve">, S. A. </w:t>
      </w:r>
      <w:r w:rsidR="009C0B2C" w:rsidRPr="00C70639">
        <w:rPr>
          <w:rFonts w:cs="Arial"/>
          <w:caps/>
        </w:rPr>
        <w:t xml:space="preserve">de </w:t>
      </w:r>
      <w:r w:rsidR="00532606" w:rsidRPr="00C70639">
        <w:rPr>
          <w:rFonts w:cs="Arial"/>
          <w:caps/>
        </w:rPr>
        <w:t>C. V.</w:t>
      </w:r>
      <w:r w:rsidR="00532606" w:rsidRPr="00C70639">
        <w:rPr>
          <w:rFonts w:cs="Arial"/>
          <w:b/>
        </w:rPr>
        <w:t xml:space="preserve">   </w:t>
      </w:r>
    </w:p>
    <w:p w:rsidR="00532606" w:rsidRPr="00C70639" w:rsidRDefault="00532606" w:rsidP="00532606">
      <w:pPr>
        <w:tabs>
          <w:tab w:val="right" w:pos="8760"/>
        </w:tabs>
        <w:ind w:left="3360" w:right="-233" w:hanging="3360"/>
        <w:rPr>
          <w:rFonts w:cs="Arial"/>
          <w:b/>
          <w:i/>
        </w:rPr>
      </w:pPr>
    </w:p>
    <w:p w:rsidR="00532606" w:rsidRPr="00C70639" w:rsidRDefault="006C6F8A" w:rsidP="00532606">
      <w:pPr>
        <w:tabs>
          <w:tab w:val="right" w:pos="8760"/>
        </w:tabs>
        <w:ind w:left="1440" w:right="-233" w:hanging="1440"/>
        <w:rPr>
          <w:rFonts w:cs="Arial"/>
          <w:b/>
          <w:bCs/>
          <w:i/>
        </w:rPr>
      </w:pPr>
      <w:r w:rsidRPr="00C70639">
        <w:rPr>
          <w:rFonts w:cs="Arial"/>
          <w:b/>
          <w:bCs/>
        </w:rPr>
        <w:t>CARGO</w:t>
      </w:r>
      <w:r w:rsidR="00532606" w:rsidRPr="00C70639">
        <w:rPr>
          <w:rFonts w:cs="Arial"/>
          <w:b/>
          <w:bCs/>
        </w:rPr>
        <w:t xml:space="preserve">:         </w:t>
      </w:r>
      <w:r w:rsidR="00532606" w:rsidRPr="00C70639">
        <w:rPr>
          <w:rFonts w:cs="Arial"/>
          <w:bCs/>
          <w:caps/>
        </w:rPr>
        <w:t>S</w:t>
      </w:r>
      <w:r w:rsidR="009C0B2C" w:rsidRPr="00C70639">
        <w:rPr>
          <w:rFonts w:cs="Arial"/>
          <w:bCs/>
          <w:caps/>
        </w:rPr>
        <w:t>upervisor</w:t>
      </w:r>
      <w:r w:rsidR="00532606" w:rsidRPr="00C70639">
        <w:rPr>
          <w:rFonts w:cs="Arial"/>
          <w:bCs/>
          <w:caps/>
        </w:rPr>
        <w:t xml:space="preserve"> </w:t>
      </w:r>
      <w:r w:rsidR="009C0B2C" w:rsidRPr="00C70639">
        <w:rPr>
          <w:rFonts w:cs="Arial"/>
          <w:bCs/>
          <w:caps/>
        </w:rPr>
        <w:t xml:space="preserve">de </w:t>
      </w:r>
      <w:r w:rsidR="00532606" w:rsidRPr="00C70639">
        <w:rPr>
          <w:rFonts w:cs="Arial"/>
          <w:bCs/>
          <w:caps/>
        </w:rPr>
        <w:t>O</w:t>
      </w:r>
      <w:r w:rsidR="009C0B2C" w:rsidRPr="00C70639">
        <w:rPr>
          <w:rFonts w:cs="Arial"/>
          <w:bCs/>
          <w:caps/>
        </w:rPr>
        <w:t xml:space="preserve">bra </w:t>
      </w:r>
      <w:r w:rsidR="00532606" w:rsidRPr="00C70639">
        <w:rPr>
          <w:rFonts w:cs="Arial"/>
          <w:bCs/>
          <w:caps/>
        </w:rPr>
        <w:t>C</w:t>
      </w:r>
      <w:r w:rsidR="009C0B2C" w:rsidRPr="00C70639">
        <w:rPr>
          <w:rFonts w:cs="Arial"/>
          <w:bCs/>
          <w:caps/>
        </w:rPr>
        <w:t>ivil</w:t>
      </w:r>
      <w:r w:rsidR="00532606" w:rsidRPr="00C70639">
        <w:rPr>
          <w:rFonts w:cs="Arial"/>
          <w:bCs/>
          <w:caps/>
        </w:rPr>
        <w:t xml:space="preserve"> </w:t>
      </w:r>
      <w:r w:rsidR="009C0B2C" w:rsidRPr="00C70639">
        <w:rPr>
          <w:rFonts w:cs="Arial"/>
          <w:bCs/>
          <w:caps/>
        </w:rPr>
        <w:t xml:space="preserve">y </w:t>
      </w:r>
      <w:r w:rsidR="00532606" w:rsidRPr="00C70639">
        <w:rPr>
          <w:rFonts w:cs="Arial"/>
          <w:bCs/>
          <w:caps/>
        </w:rPr>
        <w:t>A</w:t>
      </w:r>
      <w:r w:rsidR="009C0B2C" w:rsidRPr="00C70639">
        <w:rPr>
          <w:rFonts w:cs="Arial"/>
          <w:bCs/>
          <w:caps/>
        </w:rPr>
        <w:t>cabados</w:t>
      </w: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</w:p>
    <w:p w:rsidR="006C6F8A" w:rsidRDefault="006C6F8A" w:rsidP="006C6F8A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  <w:r w:rsidRPr="00947643">
        <w:rPr>
          <w:rFonts w:cs="Arial"/>
          <w:b/>
          <w:bCs/>
          <w:szCs w:val="22"/>
          <w:lang w:val="es-MX"/>
        </w:rPr>
        <w:t>FUNCIONES Y ACTIVIDADES:</w:t>
      </w:r>
      <w:r w:rsidR="00522E10">
        <w:rPr>
          <w:rFonts w:cs="Arial"/>
          <w:b/>
          <w:bCs/>
          <w:szCs w:val="22"/>
          <w:lang w:val="es-MX"/>
        </w:rPr>
        <w:t xml:space="preserve"> </w:t>
      </w:r>
    </w:p>
    <w:p w:rsidR="006C6F8A" w:rsidRPr="00947643" w:rsidRDefault="006C6F8A" w:rsidP="006C6F8A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</w:p>
    <w:p w:rsidR="00532606" w:rsidRPr="00C70639" w:rsidRDefault="00532606" w:rsidP="00532606">
      <w:pPr>
        <w:tabs>
          <w:tab w:val="right" w:pos="8760"/>
        </w:tabs>
        <w:ind w:left="1440" w:right="-233" w:hanging="1440"/>
        <w:rPr>
          <w:rFonts w:cs="Arial"/>
          <w:b/>
          <w:caps/>
        </w:rPr>
      </w:pPr>
      <w:r w:rsidRPr="00D13CD3">
        <w:rPr>
          <w:rFonts w:cs="Arial"/>
          <w:bCs/>
          <w:sz w:val="20"/>
        </w:rPr>
        <w:t>:</w:t>
      </w:r>
      <w:r w:rsidRPr="00D13CD3">
        <w:rPr>
          <w:rFonts w:cs="Arial"/>
          <w:bCs/>
          <w:sz w:val="20"/>
        </w:rPr>
        <w:tab/>
      </w:r>
      <w:r w:rsidR="00561872" w:rsidRPr="00C70639">
        <w:rPr>
          <w:rFonts w:cs="Arial"/>
          <w:bCs/>
        </w:rPr>
        <w:t>Supervisión</w:t>
      </w:r>
      <w:r w:rsidR="00EA7C02" w:rsidRPr="00C70639">
        <w:rPr>
          <w:rFonts w:cs="Arial"/>
          <w:bCs/>
        </w:rPr>
        <w:t xml:space="preserve"> de obra civil y acabados en la nueva sede del Instituto Nacional de Medicina Genómica </w:t>
      </w:r>
      <w:proofErr w:type="spellStart"/>
      <w:r w:rsidR="00EA7C02" w:rsidRPr="00C70639">
        <w:rPr>
          <w:rFonts w:cs="Arial"/>
          <w:b/>
          <w:bCs/>
        </w:rPr>
        <w:t>Inmegen</w:t>
      </w:r>
      <w:proofErr w:type="spellEnd"/>
      <w:r w:rsidR="00EA7C02" w:rsidRPr="00C70639">
        <w:rPr>
          <w:rFonts w:cs="Arial"/>
          <w:b/>
        </w:rPr>
        <w:t>.</w:t>
      </w:r>
    </w:p>
    <w:p w:rsidR="00532606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C70639">
        <w:rPr>
          <w:rFonts w:cs="Arial"/>
          <w:bCs/>
        </w:rPr>
        <w:tab/>
        <w:t>Desempeñando tareas técnico – administrativas con trabajos de supervisión de obra en terracerías, muros de contención, guarniciones, banquetas, planchas de concreto para conformar el andén del patio de maniobras asimismo el patio de maniobras.</w:t>
      </w:r>
    </w:p>
    <w:p w:rsidR="00532606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C70639">
        <w:rPr>
          <w:rFonts w:cs="Arial"/>
          <w:bCs/>
        </w:rPr>
        <w:tab/>
        <w:t>Revisión de números generadores de estimaciones.</w:t>
      </w:r>
    </w:p>
    <w:p w:rsidR="00532606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C70639">
        <w:rPr>
          <w:rFonts w:cs="Arial"/>
          <w:bCs/>
        </w:rPr>
        <w:tab/>
        <w:t>Supervisión de obra de jardinería exterior así como de jardines del propio instituto nacional de medicina genómica.</w:t>
      </w:r>
    </w:p>
    <w:p w:rsidR="00532606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C70639">
        <w:rPr>
          <w:rFonts w:cs="Arial"/>
          <w:bCs/>
        </w:rPr>
        <w:tab/>
        <w:t>Supervisión de obra civil en la  cimentación de muertos de concreto para retenidas de cables tensores para la colocación de la lanaria de alma de fibra de vidrio y recubrimiento de teflón para cubierta del área de restaurant</w:t>
      </w:r>
      <w:r w:rsidR="00532606" w:rsidRPr="00C70639">
        <w:rPr>
          <w:rFonts w:cs="Arial"/>
          <w:bCs/>
          <w:caps/>
        </w:rPr>
        <w:t>.</w:t>
      </w:r>
    </w:p>
    <w:p w:rsidR="006C6F8A" w:rsidRPr="00C70639" w:rsidRDefault="006C6F8A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</w:p>
    <w:p w:rsidR="00175005" w:rsidRPr="00C70639" w:rsidRDefault="00175005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C70639">
        <w:rPr>
          <w:rFonts w:cs="Arial"/>
          <w:bCs/>
          <w:caps/>
        </w:rPr>
        <w:tab/>
      </w:r>
      <w:r w:rsidR="00EA7C02" w:rsidRPr="00C70639">
        <w:rPr>
          <w:rFonts w:cs="Arial"/>
          <w:bCs/>
        </w:rPr>
        <w:t xml:space="preserve">Desarrollo en colaboración de convenios modificatorios en tiempo y monto así como de programas físicos, financieros y mano de obra para las empresas contratistas que actúan en dicha obra del </w:t>
      </w:r>
      <w:proofErr w:type="spellStart"/>
      <w:r w:rsidR="00EA7C02" w:rsidRPr="00C70639">
        <w:rPr>
          <w:rFonts w:cs="Arial"/>
          <w:b/>
          <w:bCs/>
        </w:rPr>
        <w:t>Inmegen</w:t>
      </w:r>
      <w:proofErr w:type="spellEnd"/>
      <w:r w:rsidR="00EA7C02" w:rsidRPr="00C70639">
        <w:rPr>
          <w:rFonts w:cs="Arial"/>
          <w:bCs/>
        </w:rPr>
        <w:t>.</w:t>
      </w:r>
    </w:p>
    <w:p w:rsidR="00532606" w:rsidRPr="00C70639" w:rsidRDefault="00EA7C02" w:rsidP="00175005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C70639">
        <w:rPr>
          <w:rFonts w:cs="Arial"/>
          <w:bCs/>
        </w:rPr>
        <w:tab/>
        <w:t xml:space="preserve">Reportes fotográficos diarios así como de reporte de actividades semanales por empresa en dicha obra del </w:t>
      </w:r>
      <w:proofErr w:type="spellStart"/>
      <w:r w:rsidRPr="00C70639">
        <w:rPr>
          <w:rFonts w:cs="Arial"/>
          <w:b/>
          <w:bCs/>
        </w:rPr>
        <w:t>Inmegen</w:t>
      </w:r>
      <w:proofErr w:type="spellEnd"/>
      <w:r w:rsidRPr="00C70639">
        <w:rPr>
          <w:rFonts w:cs="Arial"/>
          <w:bCs/>
        </w:rPr>
        <w:t>.</w:t>
      </w:r>
    </w:p>
    <w:p w:rsidR="00175005" w:rsidRPr="00C70639" w:rsidRDefault="00EA7C02" w:rsidP="00175005">
      <w:pPr>
        <w:tabs>
          <w:tab w:val="right" w:pos="8760"/>
        </w:tabs>
        <w:ind w:left="1440" w:right="-233" w:hanging="1440"/>
        <w:rPr>
          <w:rFonts w:cs="Arial"/>
          <w:bCs/>
        </w:rPr>
      </w:pPr>
      <w:r w:rsidRPr="00C70639">
        <w:rPr>
          <w:rFonts w:cs="Arial"/>
          <w:bCs/>
        </w:rPr>
        <w:tab/>
        <w:t xml:space="preserve">Supervisión de obra exterior e interior de  cancelería especial en fachadas así como de cubículos y cancelería interior de la nueva sede del </w:t>
      </w:r>
      <w:proofErr w:type="spellStart"/>
      <w:r w:rsidRPr="00C70639">
        <w:rPr>
          <w:rFonts w:cs="Arial"/>
          <w:b/>
          <w:bCs/>
        </w:rPr>
        <w:t>Inmegen</w:t>
      </w:r>
      <w:proofErr w:type="spellEnd"/>
      <w:r w:rsidRPr="00C70639">
        <w:rPr>
          <w:rFonts w:cs="Arial"/>
          <w:bCs/>
        </w:rPr>
        <w:t>.</w:t>
      </w:r>
    </w:p>
    <w:p w:rsidR="006C6F8A" w:rsidRPr="006C6F8A" w:rsidRDefault="006C6F8A" w:rsidP="00175005">
      <w:pPr>
        <w:tabs>
          <w:tab w:val="right" w:pos="8760"/>
        </w:tabs>
        <w:ind w:left="1440" w:right="-233" w:hanging="1440"/>
        <w:rPr>
          <w:rFonts w:cs="Arial"/>
          <w:b/>
          <w:bCs/>
          <w:sz w:val="20"/>
        </w:rPr>
      </w:pPr>
    </w:p>
    <w:p w:rsidR="006C6F8A" w:rsidRDefault="006C6F8A" w:rsidP="006C6F8A">
      <w:pPr>
        <w:tabs>
          <w:tab w:val="right" w:pos="8760"/>
        </w:tabs>
        <w:ind w:left="1440" w:right="-233" w:hanging="1440"/>
        <w:rPr>
          <w:rFonts w:cs="Arial"/>
          <w:bCs/>
          <w:sz w:val="20"/>
        </w:rPr>
      </w:pPr>
      <w:r w:rsidRPr="00C70639">
        <w:rPr>
          <w:rFonts w:cs="Arial"/>
          <w:b/>
          <w:bCs/>
        </w:rPr>
        <w:t>PERÍODO:</w:t>
      </w:r>
      <w:r w:rsidRPr="00C70639">
        <w:rPr>
          <w:rFonts w:cs="Arial"/>
          <w:bCs/>
        </w:rPr>
        <w:t xml:space="preserve">       </w:t>
      </w:r>
      <w:r w:rsidRPr="00C70639">
        <w:rPr>
          <w:rFonts w:cs="Arial"/>
          <w:bCs/>
          <w:caps/>
        </w:rPr>
        <w:t>Septiembre 2009 A MAYO 2010</w:t>
      </w: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  <w:r w:rsidRPr="00C70639">
        <w:rPr>
          <w:rFonts w:cs="Arial"/>
          <w:b/>
          <w:bCs/>
        </w:rPr>
        <w:t>OBRA:</w:t>
      </w:r>
      <w:r w:rsidRPr="00D13CD3">
        <w:rPr>
          <w:rFonts w:cs="Arial"/>
          <w:bCs/>
          <w:sz w:val="20"/>
        </w:rPr>
        <w:tab/>
        <w:t xml:space="preserve"> </w:t>
      </w:r>
      <w:r w:rsidRPr="00C70639">
        <w:rPr>
          <w:rFonts w:cs="Arial"/>
          <w:bCs/>
        </w:rPr>
        <w:t>I</w:t>
      </w:r>
      <w:r w:rsidR="009C0B2C" w:rsidRPr="00C70639">
        <w:rPr>
          <w:rFonts w:cs="Arial"/>
          <w:bCs/>
        </w:rPr>
        <w:t>nstituto</w:t>
      </w:r>
      <w:r w:rsidRPr="00C70639">
        <w:rPr>
          <w:rFonts w:cs="Arial"/>
          <w:bCs/>
        </w:rPr>
        <w:t xml:space="preserve"> N</w:t>
      </w:r>
      <w:r w:rsidR="009C0B2C" w:rsidRPr="00C70639">
        <w:rPr>
          <w:rFonts w:cs="Arial"/>
          <w:bCs/>
        </w:rPr>
        <w:t>acional</w:t>
      </w:r>
      <w:r w:rsidRPr="00C70639">
        <w:rPr>
          <w:rFonts w:cs="Arial"/>
          <w:bCs/>
        </w:rPr>
        <w:t xml:space="preserve"> </w:t>
      </w:r>
      <w:r w:rsidR="009C0B2C" w:rsidRPr="00C70639">
        <w:rPr>
          <w:rFonts w:cs="Arial"/>
          <w:bCs/>
        </w:rPr>
        <w:t>de</w:t>
      </w:r>
      <w:r w:rsidRPr="00C70639">
        <w:rPr>
          <w:rFonts w:cs="Arial"/>
          <w:bCs/>
        </w:rPr>
        <w:t xml:space="preserve"> M</w:t>
      </w:r>
      <w:r w:rsidR="009C0B2C" w:rsidRPr="00C70639">
        <w:rPr>
          <w:rFonts w:cs="Arial"/>
          <w:bCs/>
        </w:rPr>
        <w:t>edicina Genómica</w:t>
      </w:r>
      <w:r w:rsidR="00EA7C02" w:rsidRPr="00C70639">
        <w:rPr>
          <w:rFonts w:cs="Arial"/>
          <w:bCs/>
        </w:rPr>
        <w:t xml:space="preserve"> </w:t>
      </w:r>
      <w:r w:rsidR="00EA7C02" w:rsidRPr="00C70639">
        <w:rPr>
          <w:rFonts w:cs="Arial"/>
          <w:b/>
          <w:bCs/>
        </w:rPr>
        <w:t>INMEGEN</w:t>
      </w: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</w:p>
    <w:p w:rsidR="00532606" w:rsidRDefault="00532606" w:rsidP="00532606">
      <w:pPr>
        <w:rPr>
          <w:rFonts w:cs="Arial"/>
          <w:b/>
          <w:bCs/>
          <w:i/>
          <w:sz w:val="20"/>
        </w:rPr>
      </w:pPr>
    </w:p>
    <w:p w:rsidR="0078616C" w:rsidRDefault="0078616C" w:rsidP="00532606">
      <w:pPr>
        <w:rPr>
          <w:rFonts w:cs="Arial"/>
          <w:b/>
          <w:bCs/>
          <w:i/>
          <w:sz w:val="20"/>
        </w:rPr>
      </w:pPr>
    </w:p>
    <w:p w:rsidR="0078616C" w:rsidRPr="00D13CD3" w:rsidRDefault="0078616C" w:rsidP="00532606">
      <w:pPr>
        <w:rPr>
          <w:rFonts w:cs="Arial"/>
          <w:b/>
          <w:bCs/>
          <w:i/>
          <w:sz w:val="20"/>
        </w:rPr>
      </w:pPr>
    </w:p>
    <w:p w:rsidR="00532606" w:rsidRPr="00D13CD3" w:rsidRDefault="00532606" w:rsidP="00532606">
      <w:pPr>
        <w:rPr>
          <w:rFonts w:cs="Arial"/>
          <w:b/>
          <w:bCs/>
          <w:i/>
          <w:sz w:val="20"/>
        </w:rPr>
      </w:pPr>
    </w:p>
    <w:p w:rsidR="00532606" w:rsidRPr="00052D3E" w:rsidRDefault="006C6F8A" w:rsidP="00052D3E">
      <w:pPr>
        <w:rPr>
          <w:rFonts w:cs="Arial"/>
          <w:i/>
          <w:caps/>
          <w:szCs w:val="22"/>
        </w:rPr>
      </w:pPr>
      <w:r w:rsidRPr="00FA3830">
        <w:rPr>
          <w:rFonts w:cs="Arial"/>
          <w:b/>
          <w:szCs w:val="22"/>
          <w:lang w:val="es-MX"/>
        </w:rPr>
        <w:t>COMPAÑÍA</w:t>
      </w:r>
      <w:r w:rsidR="00532606" w:rsidRPr="00D13CD3">
        <w:rPr>
          <w:rFonts w:cs="Arial"/>
          <w:b/>
          <w:bCs/>
          <w:sz w:val="20"/>
        </w:rPr>
        <w:t xml:space="preserve">:      </w:t>
      </w:r>
      <w:r w:rsidR="00532606" w:rsidRPr="006C6F8A">
        <w:rPr>
          <w:rFonts w:cs="Arial"/>
          <w:caps/>
          <w:szCs w:val="22"/>
        </w:rPr>
        <w:t>GNS Arquitectos S.A. de C.V.</w:t>
      </w:r>
    </w:p>
    <w:p w:rsidR="00532606" w:rsidRPr="00D13CD3" w:rsidRDefault="00532606" w:rsidP="00532606">
      <w:pPr>
        <w:tabs>
          <w:tab w:val="right" w:pos="8760"/>
        </w:tabs>
        <w:ind w:left="3360" w:right="-233" w:hanging="3360"/>
        <w:rPr>
          <w:rFonts w:cs="Arial"/>
          <w:b/>
          <w:i/>
          <w:sz w:val="20"/>
        </w:rPr>
      </w:pPr>
    </w:p>
    <w:p w:rsidR="00532606" w:rsidRDefault="006C6F8A" w:rsidP="00532606">
      <w:pPr>
        <w:tabs>
          <w:tab w:val="left" w:pos="6393"/>
        </w:tabs>
        <w:ind w:left="1440" w:right="-233" w:hanging="1440"/>
        <w:rPr>
          <w:rFonts w:cs="Arial"/>
          <w:caps/>
        </w:rPr>
      </w:pPr>
      <w:r w:rsidRPr="00FA3830">
        <w:rPr>
          <w:rFonts w:cs="Arial"/>
          <w:b/>
          <w:szCs w:val="22"/>
          <w:lang w:val="es-MX"/>
        </w:rPr>
        <w:t>CARGO</w:t>
      </w:r>
      <w:r w:rsidR="00532606" w:rsidRPr="00D13CD3">
        <w:rPr>
          <w:rFonts w:cs="Arial"/>
          <w:b/>
          <w:bCs/>
          <w:sz w:val="20"/>
        </w:rPr>
        <w:t xml:space="preserve">:        </w:t>
      </w:r>
      <w:r w:rsidR="00532606" w:rsidRPr="006C6F8A">
        <w:rPr>
          <w:rFonts w:cs="Arial"/>
          <w:caps/>
        </w:rPr>
        <w:t>S</w:t>
      </w:r>
      <w:r w:rsidR="009C0B2C" w:rsidRPr="006C6F8A">
        <w:rPr>
          <w:rFonts w:cs="Arial"/>
          <w:caps/>
        </w:rPr>
        <w:t>upervisor</w:t>
      </w:r>
      <w:r w:rsidR="00532606" w:rsidRPr="006C6F8A">
        <w:rPr>
          <w:rFonts w:cs="Arial"/>
          <w:caps/>
        </w:rPr>
        <w:t xml:space="preserve"> </w:t>
      </w:r>
      <w:r w:rsidR="009C0B2C" w:rsidRPr="006C6F8A">
        <w:rPr>
          <w:rFonts w:cs="Arial"/>
          <w:caps/>
        </w:rPr>
        <w:t xml:space="preserve">de </w:t>
      </w:r>
      <w:r w:rsidR="00532606" w:rsidRPr="006C6F8A">
        <w:rPr>
          <w:rFonts w:cs="Arial"/>
          <w:caps/>
        </w:rPr>
        <w:t>O</w:t>
      </w:r>
      <w:r w:rsidR="009C0B2C" w:rsidRPr="006C6F8A">
        <w:rPr>
          <w:rFonts w:cs="Arial"/>
          <w:caps/>
        </w:rPr>
        <w:t>bra</w:t>
      </w:r>
      <w:r w:rsidR="00532606" w:rsidRPr="006C6F8A">
        <w:rPr>
          <w:rFonts w:cs="Arial"/>
          <w:caps/>
        </w:rPr>
        <w:t xml:space="preserve"> – R</w:t>
      </w:r>
      <w:r w:rsidR="009C0B2C" w:rsidRPr="006C6F8A">
        <w:rPr>
          <w:rFonts w:cs="Arial"/>
          <w:caps/>
        </w:rPr>
        <w:t>esidente</w:t>
      </w:r>
      <w:r w:rsidR="00532606" w:rsidRPr="006C6F8A">
        <w:rPr>
          <w:rFonts w:cs="Arial"/>
          <w:caps/>
        </w:rPr>
        <w:t xml:space="preserve"> /P</w:t>
      </w:r>
      <w:r w:rsidR="009C0B2C" w:rsidRPr="006C6F8A">
        <w:rPr>
          <w:rFonts w:cs="Arial"/>
          <w:caps/>
        </w:rPr>
        <w:t>royectista</w:t>
      </w:r>
      <w:r w:rsidR="00532606" w:rsidRPr="006C6F8A">
        <w:rPr>
          <w:rFonts w:cs="Arial"/>
          <w:caps/>
        </w:rPr>
        <w:t>/C</w:t>
      </w:r>
      <w:r w:rsidR="009C0B2C" w:rsidRPr="006C6F8A">
        <w:rPr>
          <w:rFonts w:cs="Arial"/>
          <w:caps/>
        </w:rPr>
        <w:t>uantificador</w:t>
      </w:r>
      <w:r w:rsidR="00532606" w:rsidRPr="006C6F8A">
        <w:rPr>
          <w:rFonts w:cs="Arial"/>
          <w:caps/>
        </w:rPr>
        <w:t xml:space="preserve"> </w:t>
      </w:r>
      <w:r w:rsidR="009C0B2C" w:rsidRPr="006C6F8A">
        <w:rPr>
          <w:rFonts w:cs="Arial"/>
          <w:caps/>
        </w:rPr>
        <w:t xml:space="preserve">de </w:t>
      </w:r>
      <w:r w:rsidR="00532606" w:rsidRPr="006C6F8A">
        <w:rPr>
          <w:rFonts w:cs="Arial"/>
          <w:caps/>
        </w:rPr>
        <w:t>O</w:t>
      </w:r>
      <w:r w:rsidR="009C0B2C" w:rsidRPr="006C6F8A">
        <w:rPr>
          <w:rFonts w:cs="Arial"/>
          <w:caps/>
        </w:rPr>
        <w:t>bra</w:t>
      </w:r>
      <w:r w:rsidR="00532606" w:rsidRPr="006C6F8A">
        <w:rPr>
          <w:rFonts w:cs="Arial"/>
          <w:caps/>
        </w:rPr>
        <w:t>.</w:t>
      </w:r>
    </w:p>
    <w:p w:rsidR="006C6F8A" w:rsidRPr="00D13CD3" w:rsidRDefault="006C6F8A" w:rsidP="00532606">
      <w:pPr>
        <w:tabs>
          <w:tab w:val="left" w:pos="6393"/>
        </w:tabs>
        <w:ind w:left="1440" w:right="-233" w:hanging="1440"/>
        <w:rPr>
          <w:rFonts w:cs="Arial"/>
          <w:b/>
          <w:i/>
          <w:sz w:val="20"/>
        </w:rPr>
      </w:pPr>
    </w:p>
    <w:p w:rsidR="006C6F8A" w:rsidRDefault="006C6F8A" w:rsidP="006C6F8A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  <w:r w:rsidRPr="00947643">
        <w:rPr>
          <w:rFonts w:cs="Arial"/>
          <w:b/>
          <w:bCs/>
          <w:szCs w:val="22"/>
          <w:lang w:val="es-MX"/>
        </w:rPr>
        <w:t>FUNCIONES Y ACTIVIDADES:</w:t>
      </w:r>
      <w:r w:rsidR="00522E10">
        <w:rPr>
          <w:rFonts w:cs="Arial"/>
          <w:b/>
          <w:bCs/>
          <w:szCs w:val="22"/>
          <w:lang w:val="es-MX"/>
        </w:rPr>
        <w:t xml:space="preserve"> </w:t>
      </w:r>
    </w:p>
    <w:p w:rsidR="006C6F8A" w:rsidRPr="00947643" w:rsidRDefault="006C6F8A" w:rsidP="006C6F8A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</w:p>
    <w:p w:rsidR="00532606" w:rsidRPr="00C70639" w:rsidRDefault="00532606" w:rsidP="00532606">
      <w:pPr>
        <w:tabs>
          <w:tab w:val="right" w:pos="8760"/>
        </w:tabs>
        <w:ind w:left="1440" w:right="-233" w:hanging="1440"/>
        <w:rPr>
          <w:rFonts w:cs="Arial"/>
        </w:rPr>
      </w:pPr>
      <w:r w:rsidRPr="00D13CD3">
        <w:rPr>
          <w:rFonts w:cs="Arial"/>
          <w:bCs/>
          <w:sz w:val="20"/>
        </w:rPr>
        <w:tab/>
      </w:r>
      <w:r w:rsidR="00561872" w:rsidRPr="00C70639">
        <w:rPr>
          <w:rFonts w:cs="Arial"/>
        </w:rPr>
        <w:t>Supervisor</w:t>
      </w:r>
      <w:r w:rsidR="00EA7C02" w:rsidRPr="00C70639">
        <w:rPr>
          <w:rFonts w:cs="Arial"/>
        </w:rPr>
        <w:t xml:space="preserve"> de obra en general en proyectos del grupo financiero Santander, obras de mantenimiento y remodelación de la secretaria del medio ambiente y recursos naturales </w:t>
      </w:r>
      <w:r w:rsidR="00EA7C02" w:rsidRPr="00C70639">
        <w:rPr>
          <w:rFonts w:cs="Arial"/>
          <w:b/>
        </w:rPr>
        <w:t>SEMARNAT</w:t>
      </w:r>
      <w:r w:rsidR="00EA7C02" w:rsidRPr="00C70639">
        <w:rPr>
          <w:rFonts w:cs="Arial"/>
        </w:rPr>
        <w:t xml:space="preserve">, obras de mantenimiento y remodelación de los centros de vida silvestre </w:t>
      </w:r>
      <w:r w:rsidR="00EA7C02" w:rsidRPr="00C70639">
        <w:rPr>
          <w:rFonts w:cs="Arial"/>
          <w:b/>
        </w:rPr>
        <w:t>CIVS</w:t>
      </w:r>
      <w:r w:rsidR="00EA7C02" w:rsidRPr="00C70639">
        <w:rPr>
          <w:rFonts w:cs="Arial"/>
        </w:rPr>
        <w:t>.</w:t>
      </w:r>
    </w:p>
    <w:p w:rsidR="00175005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caps/>
        </w:rPr>
      </w:pPr>
      <w:r w:rsidRPr="00C70639">
        <w:rPr>
          <w:rFonts w:cs="Arial"/>
        </w:rPr>
        <w:tab/>
        <w:t xml:space="preserve">Realizando trabajos de supervisión de obra de las nuevas sucursales del </w:t>
      </w:r>
      <w:r w:rsidRPr="00C70639">
        <w:rPr>
          <w:rFonts w:cs="Arial"/>
          <w:b/>
        </w:rPr>
        <w:t>grupo financiero Santander</w:t>
      </w:r>
      <w:r w:rsidRPr="00C70639">
        <w:rPr>
          <w:rFonts w:cs="Arial"/>
        </w:rPr>
        <w:t>, comprendiendo trabajos de obra civil, acabados e instalaciones hidráulicas sanitarias, eléctricas así como voz – datos.</w:t>
      </w:r>
    </w:p>
    <w:p w:rsidR="00175005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caps/>
        </w:rPr>
      </w:pPr>
      <w:r w:rsidRPr="00C70639">
        <w:rPr>
          <w:rFonts w:cs="Arial"/>
        </w:rPr>
        <w:tab/>
        <w:t xml:space="preserve">Realizando en despacho proyectos ejecutivos para el </w:t>
      </w:r>
      <w:r w:rsidRPr="00C70639">
        <w:rPr>
          <w:rFonts w:cs="Arial"/>
          <w:b/>
        </w:rPr>
        <w:t>grupo Santander</w:t>
      </w:r>
      <w:r w:rsidRPr="00C70639">
        <w:rPr>
          <w:rFonts w:cs="Arial"/>
        </w:rPr>
        <w:t>, planos arquitectónicos y acabados, realizando números generadores, catálogos de proyectos.</w:t>
      </w:r>
    </w:p>
    <w:p w:rsidR="007A2547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caps/>
        </w:rPr>
      </w:pPr>
      <w:r w:rsidRPr="00C70639">
        <w:rPr>
          <w:rFonts w:cs="Arial"/>
        </w:rPr>
        <w:tab/>
        <w:t xml:space="preserve">Supervisión de obra en trabajos de mantenimiento general y adecuaciones en instalaciones de la secretaria del medio ambiente y recursos naturales </w:t>
      </w:r>
      <w:r w:rsidRPr="00C70639">
        <w:rPr>
          <w:rFonts w:cs="Arial"/>
          <w:b/>
        </w:rPr>
        <w:t>SEMARNAT</w:t>
      </w:r>
      <w:r w:rsidRPr="00C70639">
        <w:rPr>
          <w:rFonts w:cs="Arial"/>
        </w:rPr>
        <w:t>.</w:t>
      </w:r>
    </w:p>
    <w:p w:rsidR="007A2547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caps/>
        </w:rPr>
      </w:pPr>
      <w:r w:rsidRPr="00C70639">
        <w:rPr>
          <w:rFonts w:cs="Arial"/>
        </w:rPr>
        <w:tab/>
        <w:t xml:space="preserve">Supervisión de obra para los centros de vida silvestre </w:t>
      </w:r>
      <w:r w:rsidRPr="00C70639">
        <w:rPr>
          <w:rFonts w:cs="Arial"/>
          <w:b/>
        </w:rPr>
        <w:t>CIVS</w:t>
      </w:r>
      <w:r w:rsidRPr="00C70639">
        <w:rPr>
          <w:rFonts w:cs="Arial"/>
        </w:rPr>
        <w:t xml:space="preserve"> de SEMARNAT en los reyes la paz Texcoco, san Cayetano Toluca y </w:t>
      </w:r>
      <w:proofErr w:type="spellStart"/>
      <w:r w:rsidRPr="00C70639">
        <w:rPr>
          <w:rFonts w:cs="Arial"/>
        </w:rPr>
        <w:t>Chacahua</w:t>
      </w:r>
      <w:proofErr w:type="spellEnd"/>
      <w:r w:rsidRPr="00C70639">
        <w:rPr>
          <w:rFonts w:cs="Arial"/>
        </w:rPr>
        <w:t xml:space="preserve"> Oaxaca.</w:t>
      </w:r>
    </w:p>
    <w:p w:rsidR="00684AB6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caps/>
        </w:rPr>
      </w:pPr>
      <w:r w:rsidRPr="00C70639">
        <w:rPr>
          <w:rFonts w:cs="Arial"/>
        </w:rPr>
        <w:tab/>
        <w:t>Supervisor de obra en la nueva sede del edificio de SEMARNAT en Metepec Toluca.</w:t>
      </w:r>
    </w:p>
    <w:p w:rsidR="00684AB6" w:rsidRPr="00C70639" w:rsidRDefault="00EA7C02" w:rsidP="00532606">
      <w:pPr>
        <w:tabs>
          <w:tab w:val="right" w:pos="8760"/>
        </w:tabs>
        <w:ind w:left="1440" w:right="-233" w:hanging="1440"/>
        <w:rPr>
          <w:rFonts w:cs="Arial"/>
          <w:i/>
          <w:caps/>
        </w:rPr>
      </w:pPr>
      <w:r w:rsidRPr="00C70639">
        <w:rPr>
          <w:rFonts w:cs="Arial"/>
        </w:rPr>
        <w:tab/>
        <w:t>Supervisor – residente de las obras de remodelación de casas residenciales en el pedregal calle de lluvia 350, san jerónimo 95 y en picacho 301</w:t>
      </w: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i/>
          <w:sz w:val="20"/>
        </w:rPr>
      </w:pPr>
    </w:p>
    <w:p w:rsidR="00532606" w:rsidRPr="00561872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561872">
        <w:rPr>
          <w:rFonts w:cs="Arial"/>
          <w:b/>
          <w:bCs/>
          <w:szCs w:val="22"/>
        </w:rPr>
        <w:t>PERÍODO</w:t>
      </w:r>
      <w:r w:rsidR="00561872">
        <w:rPr>
          <w:rFonts w:cs="Arial"/>
          <w:bCs/>
          <w:sz w:val="20"/>
        </w:rPr>
        <w:t xml:space="preserve">:       </w:t>
      </w:r>
      <w:r w:rsidRPr="00561872">
        <w:rPr>
          <w:rFonts w:cs="Arial"/>
          <w:bCs/>
          <w:caps/>
        </w:rPr>
        <w:t>A</w:t>
      </w:r>
      <w:r w:rsidR="009C0B2C" w:rsidRPr="00561872">
        <w:rPr>
          <w:rFonts w:cs="Arial"/>
          <w:bCs/>
          <w:caps/>
        </w:rPr>
        <w:t>gosto</w:t>
      </w:r>
      <w:r w:rsidRPr="00561872">
        <w:rPr>
          <w:rFonts w:cs="Arial"/>
          <w:bCs/>
          <w:caps/>
        </w:rPr>
        <w:t xml:space="preserve"> 2008  </w:t>
      </w:r>
      <w:r w:rsidR="009C0B2C" w:rsidRPr="00561872">
        <w:rPr>
          <w:rFonts w:cs="Arial"/>
          <w:bCs/>
          <w:caps/>
        </w:rPr>
        <w:t xml:space="preserve">a </w:t>
      </w:r>
      <w:r w:rsidRPr="00561872">
        <w:rPr>
          <w:rFonts w:cs="Arial"/>
          <w:bCs/>
          <w:caps/>
        </w:rPr>
        <w:t>S</w:t>
      </w:r>
      <w:r w:rsidR="009C0B2C" w:rsidRPr="00561872">
        <w:rPr>
          <w:rFonts w:cs="Arial"/>
          <w:bCs/>
          <w:caps/>
        </w:rPr>
        <w:t>eptiembre</w:t>
      </w:r>
      <w:r w:rsidRPr="00561872">
        <w:rPr>
          <w:rFonts w:cs="Arial"/>
          <w:bCs/>
          <w:caps/>
        </w:rPr>
        <w:t xml:space="preserve"> 2009</w:t>
      </w:r>
    </w:p>
    <w:p w:rsidR="00561872" w:rsidRDefault="00561872" w:rsidP="00561872">
      <w:pPr>
        <w:tabs>
          <w:tab w:val="right" w:pos="8760"/>
        </w:tabs>
        <w:ind w:left="1440" w:right="-233" w:hanging="1440"/>
        <w:jc w:val="center"/>
        <w:rPr>
          <w:rFonts w:cs="Arial"/>
          <w:i/>
          <w:sz w:val="20"/>
        </w:rPr>
      </w:pPr>
    </w:p>
    <w:p w:rsidR="00561872" w:rsidRPr="00561872" w:rsidRDefault="00561872" w:rsidP="00532606">
      <w:pPr>
        <w:tabs>
          <w:tab w:val="right" w:pos="8760"/>
        </w:tabs>
        <w:ind w:left="1440" w:right="-233" w:hanging="1440"/>
        <w:rPr>
          <w:rFonts w:cs="Arial"/>
          <w:i/>
          <w:sz w:val="20"/>
        </w:rPr>
      </w:pPr>
      <w:r w:rsidRPr="00FA3830">
        <w:rPr>
          <w:rFonts w:cs="Arial"/>
          <w:b/>
          <w:szCs w:val="22"/>
        </w:rPr>
        <w:t>OBRA</w:t>
      </w:r>
      <w:r>
        <w:rPr>
          <w:rFonts w:cs="Arial"/>
          <w:b/>
          <w:szCs w:val="22"/>
        </w:rPr>
        <w:t xml:space="preserve">: </w:t>
      </w: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SEMARNAT, Grupo Santander.</w:t>
      </w:r>
    </w:p>
    <w:p w:rsidR="00532606" w:rsidRDefault="00532606" w:rsidP="00532606">
      <w:pPr>
        <w:tabs>
          <w:tab w:val="right" w:pos="8760"/>
        </w:tabs>
        <w:ind w:left="1440" w:right="-233" w:hanging="1440"/>
        <w:rPr>
          <w:rFonts w:cs="Arial"/>
          <w:szCs w:val="22"/>
        </w:rPr>
      </w:pPr>
    </w:p>
    <w:p w:rsidR="00052D3E" w:rsidRPr="00D13CD3" w:rsidRDefault="00052D3E" w:rsidP="00532606">
      <w:pPr>
        <w:tabs>
          <w:tab w:val="right" w:pos="8760"/>
        </w:tabs>
        <w:ind w:left="1440" w:right="-233" w:hanging="1440"/>
        <w:rPr>
          <w:rFonts w:cs="Arial"/>
          <w:szCs w:val="22"/>
        </w:rPr>
      </w:pP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i/>
          <w:sz w:val="20"/>
        </w:rPr>
      </w:pPr>
    </w:p>
    <w:p w:rsidR="00532606" w:rsidRPr="00561872" w:rsidRDefault="00561872" w:rsidP="00532606">
      <w:pPr>
        <w:rPr>
          <w:rFonts w:cs="Arial"/>
          <w:i/>
          <w:caps/>
        </w:rPr>
      </w:pPr>
      <w:r w:rsidRPr="00FA3830">
        <w:rPr>
          <w:rFonts w:cs="Arial"/>
          <w:b/>
          <w:szCs w:val="22"/>
          <w:lang w:val="es-MX"/>
        </w:rPr>
        <w:lastRenderedPageBreak/>
        <w:t>COMPAÑÍA</w:t>
      </w:r>
      <w:r w:rsidR="00532606" w:rsidRPr="00D13CD3">
        <w:rPr>
          <w:rFonts w:cs="Arial"/>
          <w:b/>
          <w:bCs/>
          <w:sz w:val="20"/>
        </w:rPr>
        <w:t xml:space="preserve">:      </w:t>
      </w:r>
      <w:r w:rsidR="00532606" w:rsidRPr="00561872">
        <w:rPr>
          <w:rFonts w:cs="Arial"/>
          <w:caps/>
        </w:rPr>
        <w:t>INESPROC S.A. de C.V.</w:t>
      </w:r>
    </w:p>
    <w:p w:rsidR="00532606" w:rsidRPr="004257AC" w:rsidRDefault="00532606" w:rsidP="00532606">
      <w:pPr>
        <w:tabs>
          <w:tab w:val="right" w:pos="8760"/>
        </w:tabs>
        <w:ind w:left="3360" w:right="-233" w:hanging="3360"/>
        <w:rPr>
          <w:rFonts w:cs="Arial"/>
          <w:b/>
          <w:i/>
          <w:sz w:val="20"/>
          <w:lang w:val="es-MX"/>
        </w:rPr>
      </w:pPr>
    </w:p>
    <w:p w:rsidR="00532606" w:rsidRPr="00D13CD3" w:rsidRDefault="00532606" w:rsidP="00532606">
      <w:pPr>
        <w:tabs>
          <w:tab w:val="right" w:pos="8760"/>
        </w:tabs>
        <w:ind w:left="3360" w:right="-233" w:hanging="3360"/>
        <w:rPr>
          <w:rFonts w:cs="Arial"/>
          <w:b/>
          <w:i/>
          <w:sz w:val="20"/>
        </w:rPr>
      </w:pPr>
    </w:p>
    <w:p w:rsidR="00532606" w:rsidRDefault="00561872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FA3830">
        <w:rPr>
          <w:rFonts w:cs="Arial"/>
          <w:b/>
          <w:szCs w:val="22"/>
          <w:lang w:val="es-MX"/>
        </w:rPr>
        <w:t>CARGO</w:t>
      </w:r>
      <w:r w:rsidR="00532606" w:rsidRPr="00D13CD3">
        <w:rPr>
          <w:rFonts w:cs="Arial"/>
          <w:b/>
          <w:bCs/>
          <w:sz w:val="20"/>
        </w:rPr>
        <w:t xml:space="preserve">:        </w:t>
      </w:r>
      <w:r w:rsidR="00532606" w:rsidRPr="00561872">
        <w:rPr>
          <w:rFonts w:cs="Arial"/>
          <w:caps/>
        </w:rPr>
        <w:t>D</w:t>
      </w:r>
      <w:r w:rsidR="009C0B2C" w:rsidRPr="00561872">
        <w:rPr>
          <w:rFonts w:cs="Arial"/>
          <w:caps/>
        </w:rPr>
        <w:t>ibujante</w:t>
      </w:r>
      <w:r w:rsidR="00532606" w:rsidRPr="00561872">
        <w:rPr>
          <w:rFonts w:cs="Arial"/>
          <w:caps/>
        </w:rPr>
        <w:t>/ P</w:t>
      </w:r>
      <w:r w:rsidR="009C0B2C" w:rsidRPr="00561872">
        <w:rPr>
          <w:rFonts w:cs="Arial"/>
          <w:caps/>
        </w:rPr>
        <w:t>royectista</w:t>
      </w:r>
      <w:r w:rsidR="00532606" w:rsidRPr="00561872">
        <w:rPr>
          <w:rFonts w:cs="Arial"/>
          <w:bCs/>
          <w:caps/>
        </w:rPr>
        <w:t xml:space="preserve"> /S</w:t>
      </w:r>
      <w:r w:rsidR="009C0B2C" w:rsidRPr="00561872">
        <w:rPr>
          <w:rFonts w:cs="Arial"/>
          <w:bCs/>
          <w:caps/>
        </w:rPr>
        <w:t>upervisor</w:t>
      </w:r>
      <w:r w:rsidR="00532606" w:rsidRPr="00561872">
        <w:rPr>
          <w:rFonts w:cs="Arial"/>
          <w:bCs/>
          <w:caps/>
        </w:rPr>
        <w:t>.</w:t>
      </w:r>
    </w:p>
    <w:p w:rsidR="00561872" w:rsidRPr="00D13CD3" w:rsidRDefault="00561872" w:rsidP="00532606">
      <w:pPr>
        <w:tabs>
          <w:tab w:val="right" w:pos="8760"/>
        </w:tabs>
        <w:ind w:left="1440" w:right="-233" w:hanging="1440"/>
        <w:rPr>
          <w:rFonts w:cs="Arial"/>
          <w:b/>
          <w:bCs/>
          <w:i/>
          <w:sz w:val="20"/>
        </w:rPr>
      </w:pP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</w:p>
    <w:p w:rsidR="00561872" w:rsidRDefault="00561872" w:rsidP="00561872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  <w:r w:rsidRPr="00947643">
        <w:rPr>
          <w:rFonts w:cs="Arial"/>
          <w:b/>
          <w:bCs/>
          <w:szCs w:val="22"/>
          <w:lang w:val="es-MX"/>
        </w:rPr>
        <w:t>FUNCIONES Y ACTIVIDADES:</w:t>
      </w:r>
      <w:r w:rsidR="00522E10">
        <w:rPr>
          <w:rFonts w:cs="Arial"/>
          <w:b/>
          <w:bCs/>
          <w:szCs w:val="22"/>
          <w:lang w:val="es-MX"/>
        </w:rPr>
        <w:t xml:space="preserve"> </w:t>
      </w:r>
    </w:p>
    <w:p w:rsidR="00561872" w:rsidRPr="00947643" w:rsidRDefault="00561872" w:rsidP="00561872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</w:p>
    <w:p w:rsidR="00532606" w:rsidRDefault="00EA7C02" w:rsidP="00532606">
      <w:pPr>
        <w:tabs>
          <w:tab w:val="right" w:pos="8760"/>
        </w:tabs>
        <w:ind w:left="1440" w:right="-233" w:hanging="1440"/>
        <w:rPr>
          <w:rFonts w:cs="Arial"/>
          <w:b/>
          <w:sz w:val="20"/>
        </w:rPr>
      </w:pPr>
      <w:r>
        <w:rPr>
          <w:rFonts w:cs="Arial"/>
          <w:bCs/>
          <w:sz w:val="20"/>
        </w:rPr>
        <w:tab/>
      </w:r>
      <w:r w:rsidRPr="00C70639">
        <w:rPr>
          <w:rFonts w:cs="Arial"/>
        </w:rPr>
        <w:t xml:space="preserve">Dibujante y proyectista de redes hidráulicas y sanitarias urbanas así como crear catálogos de obras, cuantificar y supervisar obras de implantación de sensores para estaciones totales de control del sistema de aguas de la ciudad México y estado de México </w:t>
      </w:r>
      <w:r w:rsidRPr="00C70639">
        <w:rPr>
          <w:rFonts w:cs="Arial"/>
          <w:b/>
        </w:rPr>
        <w:t xml:space="preserve">SACM y CAEM </w:t>
      </w:r>
      <w:r w:rsidRPr="00C70639">
        <w:rPr>
          <w:rFonts w:cs="Arial"/>
        </w:rPr>
        <w:t xml:space="preserve">así como de la comisión nacional de México </w:t>
      </w:r>
      <w:r w:rsidRPr="00C70639">
        <w:rPr>
          <w:rFonts w:cs="Arial"/>
          <w:b/>
        </w:rPr>
        <w:t>CNA.</w:t>
      </w:r>
    </w:p>
    <w:p w:rsidR="00561872" w:rsidRPr="00D13CD3" w:rsidRDefault="00561872" w:rsidP="00532606">
      <w:pPr>
        <w:tabs>
          <w:tab w:val="right" w:pos="8760"/>
        </w:tabs>
        <w:ind w:left="1440" w:right="-233" w:hanging="1440"/>
        <w:rPr>
          <w:rFonts w:cs="Arial"/>
          <w:i/>
          <w:sz w:val="20"/>
        </w:rPr>
      </w:pPr>
    </w:p>
    <w:p w:rsidR="00561872" w:rsidRPr="00D13CD3" w:rsidRDefault="00561872" w:rsidP="00561872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  <w:r w:rsidRPr="00561872">
        <w:rPr>
          <w:rFonts w:cs="Arial"/>
          <w:b/>
          <w:bCs/>
          <w:caps/>
        </w:rPr>
        <w:t>PERÍODO:</w:t>
      </w:r>
      <w:r w:rsidRPr="00D13CD3">
        <w:rPr>
          <w:rFonts w:cs="Arial"/>
          <w:bCs/>
          <w:sz w:val="20"/>
        </w:rPr>
        <w:t xml:space="preserve">       </w:t>
      </w:r>
      <w:r w:rsidRPr="00561872">
        <w:rPr>
          <w:rFonts w:cs="Arial"/>
          <w:bCs/>
          <w:caps/>
        </w:rPr>
        <w:t>Noviembre 2007  a Agosto 2008</w:t>
      </w:r>
    </w:p>
    <w:p w:rsidR="00532606" w:rsidRPr="00D13CD3" w:rsidRDefault="00561872" w:rsidP="00561872">
      <w:pPr>
        <w:tabs>
          <w:tab w:val="left" w:pos="3435"/>
        </w:tabs>
        <w:ind w:left="1440" w:right="-233" w:hanging="1440"/>
        <w:rPr>
          <w:rFonts w:cs="Arial"/>
          <w:bCs/>
          <w:i/>
          <w:sz w:val="20"/>
        </w:rPr>
      </w:pPr>
      <w:r>
        <w:rPr>
          <w:rFonts w:cs="Arial"/>
          <w:bCs/>
          <w:i/>
          <w:sz w:val="20"/>
        </w:rPr>
        <w:tab/>
      </w:r>
      <w:r>
        <w:rPr>
          <w:rFonts w:cs="Arial"/>
          <w:bCs/>
          <w:i/>
          <w:sz w:val="20"/>
        </w:rPr>
        <w:tab/>
      </w:r>
    </w:p>
    <w:p w:rsidR="00532606" w:rsidRPr="00C70639" w:rsidRDefault="00532606" w:rsidP="00532606">
      <w:pPr>
        <w:tabs>
          <w:tab w:val="right" w:pos="8760"/>
        </w:tabs>
        <w:ind w:left="1440" w:right="-233" w:hanging="1440"/>
        <w:rPr>
          <w:rFonts w:cs="Arial"/>
          <w:sz w:val="24"/>
          <w:szCs w:val="22"/>
        </w:rPr>
      </w:pPr>
      <w:r w:rsidRPr="00561872">
        <w:rPr>
          <w:rFonts w:cs="Arial"/>
          <w:b/>
          <w:bCs/>
        </w:rPr>
        <w:t>OBRA:</w:t>
      </w:r>
      <w:r w:rsidRPr="00D13CD3">
        <w:rPr>
          <w:rFonts w:cs="Arial"/>
          <w:bCs/>
          <w:sz w:val="20"/>
        </w:rPr>
        <w:tab/>
      </w:r>
      <w:r w:rsidR="009C0B2C" w:rsidRPr="00C70639">
        <w:rPr>
          <w:rFonts w:cs="Arial"/>
        </w:rPr>
        <w:t xml:space="preserve">Proyecto de red hidráulica y sanitaria de Chalco y valle de Chalco, implantación de sensores para estaciones totales de control del sistema de drenaje profundo, red sanitaria </w:t>
      </w:r>
      <w:proofErr w:type="spellStart"/>
      <w:r w:rsidR="009C0B2C" w:rsidRPr="00C70639">
        <w:rPr>
          <w:rFonts w:cs="Arial"/>
        </w:rPr>
        <w:t>Jiquipilco</w:t>
      </w:r>
      <w:proofErr w:type="spellEnd"/>
      <w:r w:rsidR="008C538F" w:rsidRPr="00C70639">
        <w:rPr>
          <w:rFonts w:cs="Arial"/>
        </w:rPr>
        <w:t xml:space="preserve">, </w:t>
      </w:r>
    </w:p>
    <w:p w:rsidR="00EA7C02" w:rsidRDefault="00EA7C02" w:rsidP="00532606">
      <w:pPr>
        <w:tabs>
          <w:tab w:val="right" w:pos="8760"/>
        </w:tabs>
        <w:ind w:right="-233"/>
        <w:rPr>
          <w:rFonts w:cs="Arial"/>
          <w:szCs w:val="22"/>
        </w:rPr>
      </w:pPr>
    </w:p>
    <w:p w:rsidR="00EA7C02" w:rsidRDefault="00EA7C02" w:rsidP="00532606">
      <w:pPr>
        <w:tabs>
          <w:tab w:val="right" w:pos="8760"/>
        </w:tabs>
        <w:ind w:right="-233"/>
        <w:rPr>
          <w:rFonts w:cs="Arial"/>
          <w:szCs w:val="22"/>
        </w:rPr>
      </w:pPr>
    </w:p>
    <w:p w:rsidR="00522E10" w:rsidRDefault="00522E10" w:rsidP="00532606">
      <w:pPr>
        <w:tabs>
          <w:tab w:val="right" w:pos="8760"/>
        </w:tabs>
        <w:ind w:right="-233"/>
        <w:rPr>
          <w:rFonts w:cs="Arial"/>
          <w:szCs w:val="22"/>
        </w:rPr>
      </w:pPr>
    </w:p>
    <w:p w:rsidR="00052D3E" w:rsidRPr="00D13CD3" w:rsidRDefault="00052D3E" w:rsidP="00532606">
      <w:pPr>
        <w:tabs>
          <w:tab w:val="right" w:pos="8760"/>
        </w:tabs>
        <w:ind w:right="-233"/>
        <w:rPr>
          <w:rFonts w:cs="Arial"/>
          <w:szCs w:val="22"/>
        </w:rPr>
      </w:pPr>
    </w:p>
    <w:p w:rsidR="00532606" w:rsidRPr="00D13CD3" w:rsidRDefault="00561872" w:rsidP="00532606">
      <w:pPr>
        <w:tabs>
          <w:tab w:val="right" w:pos="8760"/>
        </w:tabs>
        <w:ind w:left="3360" w:right="-233" w:hanging="3360"/>
        <w:rPr>
          <w:rFonts w:cs="Arial"/>
          <w:b/>
          <w:i/>
          <w:sz w:val="20"/>
        </w:rPr>
      </w:pPr>
      <w:r w:rsidRPr="00FA3830">
        <w:rPr>
          <w:rFonts w:cs="Arial"/>
          <w:b/>
          <w:szCs w:val="22"/>
          <w:lang w:val="es-MX"/>
        </w:rPr>
        <w:t>COMPAÑÍA</w:t>
      </w:r>
      <w:r w:rsidR="00532606" w:rsidRPr="00D13CD3">
        <w:rPr>
          <w:rFonts w:cs="Arial"/>
          <w:b/>
          <w:bCs/>
          <w:sz w:val="20"/>
        </w:rPr>
        <w:t xml:space="preserve">:      </w:t>
      </w:r>
      <w:r w:rsidR="00532606" w:rsidRPr="00561872">
        <w:rPr>
          <w:rFonts w:cs="Arial"/>
          <w:caps/>
        </w:rPr>
        <w:t>I</w:t>
      </w:r>
      <w:r w:rsidR="009C0B2C" w:rsidRPr="00561872">
        <w:rPr>
          <w:rFonts w:cs="Arial"/>
          <w:caps/>
        </w:rPr>
        <w:t>ndependiente</w:t>
      </w:r>
    </w:p>
    <w:p w:rsidR="00532606" w:rsidRPr="00D13CD3" w:rsidRDefault="00532606" w:rsidP="00532606">
      <w:pPr>
        <w:tabs>
          <w:tab w:val="right" w:pos="8760"/>
        </w:tabs>
        <w:ind w:left="3360" w:right="-233" w:hanging="3360"/>
        <w:jc w:val="right"/>
        <w:rPr>
          <w:rFonts w:cs="Arial"/>
          <w:b/>
          <w:i/>
          <w:sz w:val="20"/>
        </w:rPr>
      </w:pPr>
    </w:p>
    <w:p w:rsidR="00532606" w:rsidRPr="00052D3E" w:rsidRDefault="00561872" w:rsidP="00532606">
      <w:pPr>
        <w:tabs>
          <w:tab w:val="right" w:pos="8760"/>
        </w:tabs>
        <w:ind w:left="1440" w:right="-233" w:hanging="1440"/>
        <w:rPr>
          <w:rFonts w:cs="Arial"/>
          <w:b/>
          <w:bCs/>
          <w:i/>
          <w:sz w:val="20"/>
        </w:rPr>
      </w:pPr>
      <w:r w:rsidRPr="00FA3830">
        <w:rPr>
          <w:rFonts w:cs="Arial"/>
          <w:b/>
          <w:szCs w:val="22"/>
          <w:lang w:val="es-MX"/>
        </w:rPr>
        <w:t>CARGO</w:t>
      </w:r>
      <w:r w:rsidR="00532606" w:rsidRPr="00D13CD3">
        <w:rPr>
          <w:rFonts w:cs="Arial"/>
          <w:b/>
          <w:bCs/>
          <w:sz w:val="20"/>
        </w:rPr>
        <w:t xml:space="preserve">:        </w:t>
      </w:r>
      <w:r w:rsidR="00532606" w:rsidRPr="00561872">
        <w:rPr>
          <w:rFonts w:cs="Arial"/>
          <w:bCs/>
          <w:caps/>
        </w:rPr>
        <w:t>D</w:t>
      </w:r>
      <w:r w:rsidR="009C0B2C" w:rsidRPr="00561872">
        <w:rPr>
          <w:rFonts w:cs="Arial"/>
          <w:bCs/>
          <w:caps/>
        </w:rPr>
        <w:t>ibujante</w:t>
      </w:r>
      <w:r w:rsidR="00532606" w:rsidRPr="00561872">
        <w:rPr>
          <w:rFonts w:cs="Arial"/>
          <w:bCs/>
          <w:caps/>
        </w:rPr>
        <w:t>/ P</w:t>
      </w:r>
      <w:r w:rsidR="009C0B2C" w:rsidRPr="00561872">
        <w:rPr>
          <w:rFonts w:cs="Arial"/>
          <w:bCs/>
          <w:caps/>
        </w:rPr>
        <w:t>royectista</w:t>
      </w:r>
      <w:r w:rsidR="00532606" w:rsidRPr="00D13CD3">
        <w:rPr>
          <w:rFonts w:cs="Arial"/>
          <w:b/>
          <w:bCs/>
          <w:sz w:val="20"/>
        </w:rPr>
        <w:t xml:space="preserve"> </w:t>
      </w:r>
    </w:p>
    <w:p w:rsidR="00561872" w:rsidRDefault="00561872" w:rsidP="00561872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  <w:r w:rsidRPr="00947643">
        <w:rPr>
          <w:rFonts w:cs="Arial"/>
          <w:b/>
          <w:bCs/>
          <w:szCs w:val="22"/>
          <w:lang w:val="es-MX"/>
        </w:rPr>
        <w:t>FUNCIONES Y ACTIVIDADES:</w:t>
      </w:r>
      <w:r w:rsidR="00522E10">
        <w:rPr>
          <w:rFonts w:cs="Arial"/>
          <w:b/>
          <w:bCs/>
          <w:szCs w:val="22"/>
          <w:lang w:val="es-MX"/>
        </w:rPr>
        <w:t xml:space="preserve"> </w:t>
      </w:r>
    </w:p>
    <w:p w:rsidR="00561872" w:rsidRDefault="00561872" w:rsidP="00561872">
      <w:pPr>
        <w:tabs>
          <w:tab w:val="left" w:pos="5670"/>
        </w:tabs>
        <w:rPr>
          <w:rFonts w:cs="Arial"/>
          <w:b/>
          <w:bCs/>
          <w:szCs w:val="22"/>
          <w:lang w:val="es-MX"/>
        </w:rPr>
      </w:pPr>
    </w:p>
    <w:p w:rsidR="00532606" w:rsidRPr="00C70639" w:rsidRDefault="00532606" w:rsidP="00532606">
      <w:pPr>
        <w:ind w:left="1410" w:hanging="1410"/>
        <w:rPr>
          <w:rFonts w:cs="Arial"/>
          <w:i/>
          <w:caps/>
        </w:rPr>
      </w:pPr>
      <w:r w:rsidRPr="00D13CD3">
        <w:rPr>
          <w:rFonts w:cs="Arial"/>
          <w:bCs/>
          <w:sz w:val="20"/>
        </w:rPr>
        <w:tab/>
      </w:r>
      <w:r w:rsidR="00561872" w:rsidRPr="00C70639">
        <w:rPr>
          <w:rFonts w:cs="Arial"/>
        </w:rPr>
        <w:t>Realice</w:t>
      </w:r>
      <w:r w:rsidR="00EA7C02" w:rsidRPr="00C70639">
        <w:rPr>
          <w:rFonts w:cs="Arial"/>
        </w:rPr>
        <w:t xml:space="preserve"> presentaciones graficas (perspectivas interiores) para remodelación de un edificio para capacitación de la empresa AJR.</w:t>
      </w:r>
    </w:p>
    <w:p w:rsidR="00532606" w:rsidRPr="00C70639" w:rsidRDefault="00EA7C02" w:rsidP="00532606">
      <w:pPr>
        <w:ind w:left="1410"/>
        <w:rPr>
          <w:rFonts w:cs="Arial"/>
          <w:i/>
          <w:caps/>
        </w:rPr>
      </w:pPr>
      <w:r w:rsidRPr="00C70639">
        <w:rPr>
          <w:rFonts w:cs="Arial"/>
        </w:rPr>
        <w:t>Perspectivas interiores y exteriores para salón de fiestas en los reyes, Texcoco (obra nueva, construido.)</w:t>
      </w:r>
    </w:p>
    <w:p w:rsidR="00532606" w:rsidRPr="00C70639" w:rsidRDefault="00EA7C02" w:rsidP="008C538F">
      <w:pPr>
        <w:ind w:left="1410"/>
        <w:rPr>
          <w:rFonts w:cs="Arial"/>
          <w:i/>
          <w:caps/>
        </w:rPr>
      </w:pPr>
      <w:r w:rsidRPr="00C70639">
        <w:rPr>
          <w:rFonts w:cs="Arial"/>
        </w:rPr>
        <w:t>Vistas interiores, exteriores y finales de salón de fiestas puebla (continuación de obra, finalizado).</w:t>
      </w:r>
    </w:p>
    <w:p w:rsidR="00532606" w:rsidRPr="00C70639" w:rsidRDefault="00EA7C02" w:rsidP="008C538F">
      <w:pPr>
        <w:ind w:left="1410"/>
        <w:rPr>
          <w:rFonts w:cs="Arial"/>
          <w:i/>
          <w:caps/>
        </w:rPr>
      </w:pPr>
      <w:r w:rsidRPr="00C70639">
        <w:rPr>
          <w:rFonts w:cs="Arial"/>
        </w:rPr>
        <w:t>Vistas finales exteriores de casa habitación residencial en los reyes, Texcoco (construido).</w:t>
      </w:r>
    </w:p>
    <w:p w:rsidR="00532606" w:rsidRPr="00C70639" w:rsidRDefault="00EA7C02" w:rsidP="00532606">
      <w:pPr>
        <w:ind w:left="1410"/>
        <w:rPr>
          <w:rFonts w:cs="Arial"/>
          <w:i/>
          <w:caps/>
        </w:rPr>
      </w:pPr>
      <w:r w:rsidRPr="00C70639">
        <w:rPr>
          <w:rFonts w:cs="Arial"/>
        </w:rPr>
        <w:t>Perspectivas exteriores de jardín de casa residencial. (Realizado 100%)</w:t>
      </w:r>
    </w:p>
    <w:p w:rsidR="00532606" w:rsidRPr="00C70639" w:rsidRDefault="00EA7C02" w:rsidP="008C538F">
      <w:pPr>
        <w:ind w:left="1410"/>
        <w:rPr>
          <w:rFonts w:cs="Arial"/>
          <w:i/>
          <w:caps/>
        </w:rPr>
      </w:pPr>
      <w:r w:rsidRPr="00C70639">
        <w:rPr>
          <w:rFonts w:cs="Arial"/>
        </w:rPr>
        <w:t>Vistas finales y animación de piscina de casa habitación (construida)</w:t>
      </w:r>
    </w:p>
    <w:p w:rsidR="00532606" w:rsidRPr="00C70639" w:rsidRDefault="00EA7C02" w:rsidP="008C538F">
      <w:pPr>
        <w:ind w:left="1410"/>
        <w:rPr>
          <w:rFonts w:cs="Arial"/>
          <w:i/>
          <w:caps/>
        </w:rPr>
      </w:pPr>
      <w:r w:rsidRPr="00C70639">
        <w:rPr>
          <w:rFonts w:cs="Arial"/>
        </w:rPr>
        <w:t>Consultaría en acabados interiores - exteriores y decoración de interiores, arquitectura del paisaje, proyectista.</w:t>
      </w:r>
    </w:p>
    <w:p w:rsidR="00532606" w:rsidRPr="00C70639" w:rsidRDefault="00EA7C02" w:rsidP="00532606">
      <w:pPr>
        <w:ind w:left="1410"/>
        <w:rPr>
          <w:rFonts w:cs="Arial"/>
          <w:i/>
          <w:caps/>
        </w:rPr>
      </w:pPr>
      <w:r w:rsidRPr="00C70639">
        <w:rPr>
          <w:rFonts w:cs="Arial"/>
        </w:rPr>
        <w:t xml:space="preserve">Perspectiva interior, propuesta de diseño de casa habitación </w:t>
      </w:r>
      <w:proofErr w:type="spellStart"/>
      <w:r w:rsidRPr="00C70639">
        <w:rPr>
          <w:rFonts w:cs="Arial"/>
        </w:rPr>
        <w:t>Iztapalapa</w:t>
      </w:r>
      <w:proofErr w:type="spellEnd"/>
      <w:r w:rsidRPr="00C70639">
        <w:rPr>
          <w:rFonts w:cs="Arial"/>
        </w:rPr>
        <w:t>.</w:t>
      </w:r>
    </w:p>
    <w:p w:rsidR="00532606" w:rsidRPr="00C70639" w:rsidRDefault="00EA7C02" w:rsidP="00532606">
      <w:pPr>
        <w:ind w:left="702" w:firstLine="708"/>
        <w:rPr>
          <w:rFonts w:cs="Arial"/>
          <w:i/>
        </w:rPr>
      </w:pPr>
      <w:r w:rsidRPr="00C70639">
        <w:rPr>
          <w:rFonts w:cs="Arial"/>
        </w:rPr>
        <w:t xml:space="preserve">Diseño de un centro de relajación “spa”, Ixtapaluca, edo. </w:t>
      </w:r>
      <w:proofErr w:type="gramStart"/>
      <w:r w:rsidRPr="00C70639">
        <w:rPr>
          <w:rFonts w:cs="Arial"/>
        </w:rPr>
        <w:t>de</w:t>
      </w:r>
      <w:proofErr w:type="gramEnd"/>
      <w:r w:rsidRPr="00C70639">
        <w:rPr>
          <w:rFonts w:cs="Arial"/>
        </w:rPr>
        <w:t xml:space="preserve"> México</w:t>
      </w: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</w:p>
    <w:p w:rsidR="00532606" w:rsidRPr="00D13CD3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</w:p>
    <w:p w:rsidR="00532606" w:rsidRDefault="00532606" w:rsidP="00532606">
      <w:pPr>
        <w:tabs>
          <w:tab w:val="right" w:pos="8760"/>
        </w:tabs>
        <w:ind w:left="1440" w:right="-233" w:hanging="1440"/>
        <w:rPr>
          <w:rFonts w:cs="Arial"/>
          <w:bCs/>
          <w:caps/>
        </w:rPr>
      </w:pPr>
      <w:r w:rsidRPr="00052D3E">
        <w:rPr>
          <w:rFonts w:cs="Arial"/>
          <w:b/>
          <w:bCs/>
          <w:szCs w:val="22"/>
        </w:rPr>
        <w:t>PERÍODO:</w:t>
      </w:r>
      <w:r w:rsidRPr="00D13CD3">
        <w:rPr>
          <w:rFonts w:cs="Arial"/>
          <w:bCs/>
          <w:sz w:val="20"/>
        </w:rPr>
        <w:t xml:space="preserve">       </w:t>
      </w:r>
      <w:r w:rsidRPr="00561872">
        <w:rPr>
          <w:rFonts w:cs="Arial"/>
          <w:bCs/>
          <w:caps/>
        </w:rPr>
        <w:t>S</w:t>
      </w:r>
      <w:r w:rsidR="009C0B2C" w:rsidRPr="00561872">
        <w:rPr>
          <w:rFonts w:cs="Arial"/>
          <w:bCs/>
          <w:caps/>
        </w:rPr>
        <w:t>eptiembre</w:t>
      </w:r>
      <w:r w:rsidRPr="00561872">
        <w:rPr>
          <w:rFonts w:cs="Arial"/>
          <w:bCs/>
          <w:caps/>
        </w:rPr>
        <w:t xml:space="preserve"> 2005  A J</w:t>
      </w:r>
      <w:r w:rsidR="009C0B2C" w:rsidRPr="00561872">
        <w:rPr>
          <w:rFonts w:cs="Arial"/>
          <w:bCs/>
          <w:caps/>
        </w:rPr>
        <w:t>ulio</w:t>
      </w:r>
      <w:r w:rsidRPr="00561872">
        <w:rPr>
          <w:rFonts w:cs="Arial"/>
          <w:bCs/>
          <w:caps/>
        </w:rPr>
        <w:t xml:space="preserve"> 2007</w:t>
      </w:r>
    </w:p>
    <w:p w:rsidR="00561872" w:rsidRPr="00D13CD3" w:rsidRDefault="00561872" w:rsidP="00532606">
      <w:pPr>
        <w:tabs>
          <w:tab w:val="right" w:pos="8760"/>
        </w:tabs>
        <w:ind w:left="1440" w:right="-233" w:hanging="1440"/>
        <w:rPr>
          <w:rFonts w:cs="Arial"/>
          <w:bCs/>
          <w:i/>
          <w:sz w:val="20"/>
        </w:rPr>
      </w:pPr>
    </w:p>
    <w:p w:rsidR="001A4397" w:rsidRPr="00561872" w:rsidRDefault="00561872" w:rsidP="00561872">
      <w:pPr>
        <w:pStyle w:val="tabulador"/>
        <w:numPr>
          <w:ilvl w:val="0"/>
          <w:numId w:val="0"/>
        </w:numPr>
        <w:ind w:left="1416" w:hanging="1416"/>
        <w:rPr>
          <w:rFonts w:cs="Arial"/>
          <w:szCs w:val="22"/>
        </w:rPr>
      </w:pPr>
      <w:r w:rsidRPr="00FA3830">
        <w:rPr>
          <w:rFonts w:cs="Arial"/>
          <w:b/>
          <w:szCs w:val="22"/>
        </w:rPr>
        <w:t>OBRA: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Salón de fiestas y convenciones, casas tipo residenciales, remodelación AJR capacitación, Spa Ixtapaluca Estado de México.</w:t>
      </w:r>
    </w:p>
    <w:p w:rsidR="00561872" w:rsidRDefault="00561872" w:rsidP="00EA7C02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052D3E" w:rsidRDefault="00052D3E" w:rsidP="00EA7C02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052D3E" w:rsidRDefault="00052D3E" w:rsidP="00EA7C02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522E10" w:rsidRDefault="00522E10" w:rsidP="00EA7C02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522E10" w:rsidRPr="00C70639" w:rsidRDefault="00522E10" w:rsidP="00EA7C02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940A2A" w:rsidRPr="00C70639" w:rsidRDefault="00940A2A" w:rsidP="009C0B2C">
      <w:pPr>
        <w:pStyle w:val="tabulador"/>
        <w:numPr>
          <w:ilvl w:val="0"/>
          <w:numId w:val="0"/>
        </w:numPr>
        <w:ind w:left="705" w:hanging="705"/>
        <w:rPr>
          <w:rFonts w:cs="Arial"/>
          <w:b/>
          <w:bCs/>
          <w:caps/>
          <w:u w:val="single"/>
          <w:lang w:val="es-ES_tradnl"/>
        </w:rPr>
      </w:pPr>
      <w:r w:rsidRPr="00C70639">
        <w:rPr>
          <w:rFonts w:cs="Arial"/>
          <w:b/>
          <w:bCs/>
          <w:caps/>
          <w:u w:val="single"/>
          <w:lang w:val="es-ES_tradnl"/>
        </w:rPr>
        <w:t>CURSOS, JORNADAS Y SEMINARIOS:</w:t>
      </w:r>
    </w:p>
    <w:p w:rsidR="00940A2A" w:rsidRDefault="00940A2A" w:rsidP="009C0B2C">
      <w:pPr>
        <w:pStyle w:val="tabulador"/>
        <w:numPr>
          <w:ilvl w:val="0"/>
          <w:numId w:val="0"/>
        </w:numPr>
        <w:ind w:left="705" w:hanging="705"/>
      </w:pPr>
    </w:p>
    <w:p w:rsidR="00052D3E" w:rsidRDefault="00052D3E" w:rsidP="009C0B2C">
      <w:pPr>
        <w:pStyle w:val="tabulador"/>
        <w:numPr>
          <w:ilvl w:val="0"/>
          <w:numId w:val="0"/>
        </w:numPr>
        <w:ind w:left="705" w:hanging="705"/>
      </w:pPr>
    </w:p>
    <w:p w:rsidR="00C70639" w:rsidRPr="00C70639" w:rsidRDefault="008C538F" w:rsidP="00C70639">
      <w:pPr>
        <w:rPr>
          <w:rFonts w:cs="Arial"/>
        </w:rPr>
      </w:pPr>
      <w:r>
        <w:rPr>
          <w:color w:val="993300"/>
          <w:sz w:val="16"/>
          <w:szCs w:val="16"/>
          <w:lang w:val="es-MX"/>
        </w:rPr>
        <w:t xml:space="preserve"> </w:t>
      </w:r>
      <w:r w:rsidRPr="008C538F">
        <w:rPr>
          <w:b/>
          <w:bCs/>
        </w:rPr>
        <w:t>CONCURSO</w:t>
      </w:r>
      <w:r w:rsidR="00EA7C02" w:rsidRPr="008C538F">
        <w:rPr>
          <w:b/>
          <w:bCs/>
        </w:rPr>
        <w:t>:</w:t>
      </w:r>
      <w:r w:rsidR="00C70639">
        <w:rPr>
          <w:b/>
          <w:bCs/>
        </w:rPr>
        <w:tab/>
      </w:r>
      <w:r w:rsidR="009C0B2C">
        <w:rPr>
          <w:b/>
          <w:bCs/>
        </w:rPr>
        <w:t xml:space="preserve"> </w:t>
      </w:r>
      <w:r w:rsidR="009952C9">
        <w:rPr>
          <w:b/>
          <w:bCs/>
        </w:rPr>
        <w:tab/>
      </w:r>
      <w:r w:rsidR="00C70639">
        <w:rPr>
          <w:rFonts w:cs="Arial"/>
        </w:rPr>
        <w:t>C</w:t>
      </w:r>
      <w:r w:rsidR="00C70639" w:rsidRPr="00C70639">
        <w:rPr>
          <w:rFonts w:cs="Arial"/>
        </w:rPr>
        <w:t xml:space="preserve">oncurso de arquitectura </w:t>
      </w:r>
      <w:proofErr w:type="spellStart"/>
      <w:r w:rsidR="00C70639" w:rsidRPr="00C70639">
        <w:rPr>
          <w:rFonts w:cs="Arial"/>
        </w:rPr>
        <w:t>intercampi</w:t>
      </w:r>
      <w:proofErr w:type="spellEnd"/>
      <w:r w:rsidR="00C70639" w:rsidRPr="00C70639">
        <w:rPr>
          <w:rFonts w:cs="Arial"/>
        </w:rPr>
        <w:t xml:space="preserve"> de UNITEC</w:t>
      </w:r>
      <w:r w:rsidR="00C70639">
        <w:rPr>
          <w:rFonts w:cs="Arial"/>
        </w:rPr>
        <w:t xml:space="preserve"> </w:t>
      </w:r>
      <w:r w:rsidR="00C70639" w:rsidRPr="00C70639">
        <w:rPr>
          <w:rFonts w:cs="Arial"/>
        </w:rPr>
        <w:t>2005.4°</w:t>
      </w:r>
    </w:p>
    <w:p w:rsidR="00C70639" w:rsidRDefault="00C70639" w:rsidP="009C0B2C">
      <w:pPr>
        <w:pStyle w:val="tabulador"/>
        <w:numPr>
          <w:ilvl w:val="0"/>
          <w:numId w:val="0"/>
        </w:numPr>
        <w:ind w:left="705" w:hanging="705"/>
        <w:rPr>
          <w:b/>
          <w:bCs/>
        </w:rPr>
      </w:pPr>
    </w:p>
    <w:p w:rsidR="00940A2A" w:rsidRDefault="00C70639" w:rsidP="009C0B2C">
      <w:pPr>
        <w:pStyle w:val="tabulador"/>
        <w:numPr>
          <w:ilvl w:val="0"/>
          <w:numId w:val="0"/>
        </w:numPr>
        <w:ind w:left="705" w:hanging="705"/>
      </w:pPr>
      <w:r>
        <w:rPr>
          <w:b/>
          <w:bCs/>
        </w:rPr>
        <w:t>SEMINARIOS:</w:t>
      </w:r>
      <w:r>
        <w:rPr>
          <w:b/>
          <w:bCs/>
        </w:rPr>
        <w:tab/>
      </w:r>
      <w:r w:rsidR="00EA7C02">
        <w:rPr>
          <w:color w:val="993300"/>
          <w:sz w:val="16"/>
          <w:szCs w:val="16"/>
          <w:lang w:val="es-MX"/>
        </w:rPr>
        <w:t xml:space="preserve"> </w:t>
      </w:r>
      <w:r w:rsidR="00EA7C02" w:rsidRPr="00EA7C02">
        <w:t>Congreso</w:t>
      </w:r>
      <w:r w:rsidR="008C538F" w:rsidRPr="008C538F">
        <w:t xml:space="preserve"> de arquitectura del 2004 “FREE ARQ.” (UNITEC)</w:t>
      </w:r>
    </w:p>
    <w:p w:rsidR="00930646" w:rsidRPr="00C70639" w:rsidRDefault="00930646" w:rsidP="00EA7C02">
      <w:pPr>
        <w:pStyle w:val="tabulador"/>
        <w:numPr>
          <w:ilvl w:val="0"/>
          <w:numId w:val="0"/>
        </w:numPr>
        <w:ind w:left="705"/>
        <w:rPr>
          <w:sz w:val="24"/>
        </w:rPr>
      </w:pPr>
    </w:p>
    <w:p w:rsidR="00C70639" w:rsidRDefault="008C538F" w:rsidP="00C70639">
      <w:pPr>
        <w:rPr>
          <w:rFonts w:cs="Arial"/>
        </w:rPr>
      </w:pPr>
      <w:r w:rsidRPr="00C70639">
        <w:rPr>
          <w:rFonts w:cs="Arial"/>
          <w:b/>
          <w:bCs/>
          <w:caps/>
        </w:rPr>
        <w:t>Reconocimientos:</w:t>
      </w:r>
      <w:r w:rsidRPr="00C70639">
        <w:rPr>
          <w:rFonts w:cs="Arial"/>
          <w:b/>
          <w:bCs/>
          <w:sz w:val="18"/>
          <w:szCs w:val="16"/>
          <w:lang w:val="es-MX"/>
        </w:rPr>
        <w:t xml:space="preserve"> </w:t>
      </w:r>
      <w:r w:rsidR="009C0B2C" w:rsidRPr="00C70639">
        <w:rPr>
          <w:rFonts w:cs="Arial"/>
        </w:rPr>
        <w:t>R</w:t>
      </w:r>
      <w:r w:rsidR="00EA7C02" w:rsidRPr="00C70639">
        <w:rPr>
          <w:rFonts w:cs="Arial"/>
        </w:rPr>
        <w:t xml:space="preserve">econocimiento del primer concurso de arquitectura </w:t>
      </w:r>
      <w:proofErr w:type="spellStart"/>
      <w:r w:rsidR="00EA7C02" w:rsidRPr="00C70639">
        <w:rPr>
          <w:rFonts w:cs="Arial"/>
        </w:rPr>
        <w:t>intercampi</w:t>
      </w:r>
      <w:proofErr w:type="spellEnd"/>
      <w:r w:rsidR="00EA7C02" w:rsidRPr="00C70639">
        <w:rPr>
          <w:rFonts w:cs="Arial"/>
        </w:rPr>
        <w:t xml:space="preserve"> de </w:t>
      </w:r>
    </w:p>
    <w:p w:rsidR="009C0B2C" w:rsidRPr="00C70639" w:rsidRDefault="00EA7C02" w:rsidP="00C70639">
      <w:pPr>
        <w:ind w:left="2124"/>
        <w:rPr>
          <w:rFonts w:cs="Arial"/>
          <w:caps/>
        </w:rPr>
      </w:pPr>
      <w:r w:rsidRPr="00C70639">
        <w:rPr>
          <w:rFonts w:cs="Arial"/>
        </w:rPr>
        <w:t>UNITEC</w:t>
      </w:r>
      <w:r w:rsidR="00C70639">
        <w:rPr>
          <w:rFonts w:cs="Arial"/>
        </w:rPr>
        <w:t xml:space="preserve"> </w:t>
      </w:r>
      <w:r w:rsidR="009C0B2C" w:rsidRPr="00C70639">
        <w:rPr>
          <w:rFonts w:cs="Arial"/>
        </w:rPr>
        <w:t>2</w:t>
      </w:r>
      <w:r w:rsidRPr="00C70639">
        <w:rPr>
          <w:rFonts w:cs="Arial"/>
        </w:rPr>
        <w:t xml:space="preserve">005.4° congreso internacional de arquitectura bioclimática </w:t>
      </w:r>
      <w:r w:rsidR="009C0B2C" w:rsidRPr="00C70639">
        <w:rPr>
          <w:rFonts w:cs="Arial"/>
        </w:rPr>
        <w:t>C</w:t>
      </w:r>
      <w:r w:rsidRPr="00C70639">
        <w:rPr>
          <w:rFonts w:cs="Arial"/>
        </w:rPr>
        <w:t xml:space="preserve">on </w:t>
      </w:r>
      <w:r w:rsidR="009C0B2C" w:rsidRPr="00C70639">
        <w:rPr>
          <w:rFonts w:cs="Arial"/>
        </w:rPr>
        <w:t xml:space="preserve">Tecnología  Sustentable 2009 </w:t>
      </w:r>
      <w:r w:rsidR="009C0B2C" w:rsidRPr="00C70639">
        <w:rPr>
          <w:rFonts w:cs="Arial"/>
          <w:caps/>
        </w:rPr>
        <w:t>(UNAM)</w:t>
      </w:r>
    </w:p>
    <w:p w:rsidR="00930646" w:rsidRPr="008C538F" w:rsidRDefault="00930646" w:rsidP="009C0B2C">
      <w:pPr>
        <w:rPr>
          <w:rFonts w:cs="Arial"/>
          <w:caps/>
          <w:sz w:val="20"/>
        </w:rPr>
      </w:pPr>
    </w:p>
    <w:p w:rsidR="00930646" w:rsidRPr="00C70639" w:rsidRDefault="00930646" w:rsidP="00930646">
      <w:pPr>
        <w:ind w:left="2124" w:hanging="2124"/>
        <w:rPr>
          <w:rFonts w:cs="Arial"/>
          <w:caps/>
        </w:rPr>
      </w:pPr>
      <w:r w:rsidRPr="00C70639">
        <w:rPr>
          <w:rFonts w:cs="Arial"/>
          <w:b/>
          <w:bCs/>
          <w:caps/>
        </w:rPr>
        <w:t>Talleres:</w:t>
      </w:r>
      <w:r w:rsidRPr="00C70639">
        <w:rPr>
          <w:rFonts w:cs="Arial"/>
          <w:b/>
          <w:bCs/>
          <w:sz w:val="18"/>
          <w:szCs w:val="16"/>
          <w:lang w:val="es-MX"/>
        </w:rPr>
        <w:t xml:space="preserve"> </w:t>
      </w:r>
      <w:r w:rsidRPr="00C70639">
        <w:rPr>
          <w:rFonts w:cs="Arial"/>
          <w:b/>
          <w:bCs/>
          <w:sz w:val="18"/>
          <w:szCs w:val="16"/>
          <w:lang w:val="es-MX"/>
        </w:rPr>
        <w:tab/>
      </w:r>
      <w:r w:rsidR="009C0B2C" w:rsidRPr="00C70639">
        <w:rPr>
          <w:rFonts w:cs="Arial"/>
          <w:lang w:val="es-MX"/>
        </w:rPr>
        <w:t>A</w:t>
      </w:r>
      <w:proofErr w:type="spellStart"/>
      <w:r w:rsidR="009C0B2C" w:rsidRPr="00C70639">
        <w:rPr>
          <w:rFonts w:cs="Arial"/>
        </w:rPr>
        <w:t>dministración</w:t>
      </w:r>
      <w:proofErr w:type="spellEnd"/>
      <w:r w:rsidR="009C0B2C" w:rsidRPr="00C70639">
        <w:rPr>
          <w:rFonts w:cs="Arial"/>
        </w:rPr>
        <w:t xml:space="preserve"> del tiempo libre, creatividad y solución de problemas, plan de vida y carrera, calidad profesional, negociación, relaciones interpersonales, emprendedor, consultaría en negocios, auto educación</w:t>
      </w:r>
      <w:r w:rsidRPr="00C70639">
        <w:rPr>
          <w:rFonts w:cs="Arial"/>
          <w:caps/>
        </w:rPr>
        <w:t>.</w:t>
      </w:r>
    </w:p>
    <w:p w:rsidR="008C538F" w:rsidRDefault="008C538F" w:rsidP="009C0B2C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522E10" w:rsidRDefault="00522E10" w:rsidP="009C0B2C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522E10" w:rsidRDefault="00522E10" w:rsidP="009C0B2C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522E10" w:rsidRPr="00C70639" w:rsidRDefault="00522E10" w:rsidP="009C0B2C">
      <w:pPr>
        <w:pStyle w:val="tabulador"/>
        <w:numPr>
          <w:ilvl w:val="0"/>
          <w:numId w:val="0"/>
        </w:numPr>
        <w:rPr>
          <w:sz w:val="24"/>
          <w:u w:val="single"/>
        </w:rPr>
      </w:pPr>
    </w:p>
    <w:p w:rsidR="00940A2A" w:rsidRDefault="00940A2A" w:rsidP="009C0B2C">
      <w:pPr>
        <w:pStyle w:val="tabulador"/>
        <w:numPr>
          <w:ilvl w:val="0"/>
          <w:numId w:val="0"/>
        </w:numPr>
        <w:ind w:left="705" w:hanging="705"/>
        <w:rPr>
          <w:rFonts w:cs="Arial"/>
          <w:b/>
          <w:bCs/>
          <w:caps/>
          <w:u w:val="single"/>
          <w:lang w:val="es-ES_tradnl"/>
        </w:rPr>
      </w:pPr>
      <w:r w:rsidRPr="00C70639">
        <w:rPr>
          <w:rFonts w:cs="Arial"/>
          <w:b/>
          <w:bCs/>
          <w:caps/>
          <w:u w:val="single"/>
          <w:lang w:val="es-ES_tradnl"/>
        </w:rPr>
        <w:t>OTROS DATOS DE INTERÉS.</w:t>
      </w:r>
    </w:p>
    <w:p w:rsidR="009952C9" w:rsidRDefault="009952C9" w:rsidP="009C0B2C">
      <w:pPr>
        <w:pStyle w:val="tabulador"/>
        <w:numPr>
          <w:ilvl w:val="0"/>
          <w:numId w:val="0"/>
        </w:numPr>
        <w:ind w:left="705" w:hanging="705"/>
        <w:rPr>
          <w:rFonts w:cs="Arial"/>
          <w:b/>
          <w:bCs/>
          <w:caps/>
          <w:u w:val="single"/>
          <w:lang w:val="es-ES_tradnl"/>
        </w:rPr>
      </w:pPr>
    </w:p>
    <w:p w:rsidR="009952C9" w:rsidRPr="009952C9" w:rsidRDefault="009952C9" w:rsidP="009C0B2C">
      <w:pPr>
        <w:pStyle w:val="tabulador"/>
        <w:numPr>
          <w:ilvl w:val="0"/>
          <w:numId w:val="0"/>
        </w:numPr>
        <w:ind w:left="705" w:hanging="705"/>
        <w:rPr>
          <w:rFonts w:cs="Arial"/>
          <w:bCs/>
          <w:caps/>
          <w:lang w:val="es-ES_tradnl"/>
        </w:rPr>
      </w:pPr>
      <w:r>
        <w:rPr>
          <w:rFonts w:cs="Arial"/>
          <w:bCs/>
          <w:caps/>
          <w:lang w:val="es-ES_tradnl"/>
        </w:rPr>
        <w:t>Miembro del colegio de arquitectos, admisión 2013.</w:t>
      </w:r>
    </w:p>
    <w:p w:rsidR="00940A2A" w:rsidRDefault="00940A2A" w:rsidP="009C0B2C">
      <w:pPr>
        <w:pStyle w:val="tabulador"/>
        <w:numPr>
          <w:ilvl w:val="0"/>
          <w:numId w:val="0"/>
        </w:numPr>
        <w:ind w:left="705"/>
      </w:pPr>
    </w:p>
    <w:p w:rsidR="00522E10" w:rsidRDefault="00522E10" w:rsidP="009C0B2C">
      <w:pPr>
        <w:pStyle w:val="tabulador"/>
        <w:numPr>
          <w:ilvl w:val="0"/>
          <w:numId w:val="0"/>
        </w:numPr>
        <w:ind w:left="705"/>
      </w:pPr>
    </w:p>
    <w:p w:rsidR="00844FA7" w:rsidRPr="00C70639" w:rsidRDefault="00844FA7" w:rsidP="009C0B2C">
      <w:pPr>
        <w:ind w:left="1410" w:hanging="1410"/>
        <w:rPr>
          <w:rFonts w:cs="Arial"/>
          <w:caps/>
          <w:sz w:val="20"/>
          <w:lang w:val="en-US"/>
        </w:rPr>
      </w:pPr>
      <w:r w:rsidRPr="00C70639">
        <w:rPr>
          <w:rFonts w:cs="Arial"/>
          <w:bCs/>
          <w:caps/>
        </w:rPr>
        <w:t>Idiomas</w:t>
      </w:r>
      <w:r w:rsidRPr="00C70639">
        <w:rPr>
          <w:rFonts w:cs="Arial"/>
          <w:caps/>
        </w:rPr>
        <w:t xml:space="preserve">: </w:t>
      </w:r>
      <w:r w:rsidRPr="00C70639">
        <w:rPr>
          <w:rFonts w:cs="Arial"/>
          <w:caps/>
        </w:rPr>
        <w:tab/>
      </w:r>
      <w:r w:rsidR="009C0B2C" w:rsidRPr="00C70639">
        <w:rPr>
          <w:rFonts w:cs="Arial"/>
        </w:rPr>
        <w:t xml:space="preserve">Manejo del idioma Inglés en 70%, lectura, escritura, auditivo. </w:t>
      </w:r>
      <w:r w:rsidR="009C0B2C" w:rsidRPr="00C70639">
        <w:rPr>
          <w:rFonts w:cs="Arial"/>
          <w:lang w:val="en-US"/>
        </w:rPr>
        <w:t>Diploma</w:t>
      </w:r>
      <w:r w:rsidRPr="00C70639">
        <w:rPr>
          <w:rFonts w:cs="Arial"/>
          <w:caps/>
          <w:lang w:val="en-US"/>
        </w:rPr>
        <w:t>: PET, TOWFL, FIRST CERTIFICATED.</w:t>
      </w:r>
    </w:p>
    <w:p w:rsidR="00844FA7" w:rsidRPr="00C70639" w:rsidRDefault="00844FA7" w:rsidP="00844FA7">
      <w:pPr>
        <w:rPr>
          <w:rFonts w:cs="Arial"/>
          <w:caps/>
          <w:sz w:val="20"/>
          <w:lang w:val="en-US"/>
        </w:rPr>
      </w:pPr>
      <w:r w:rsidRPr="00C70639">
        <w:rPr>
          <w:rFonts w:cs="Arial"/>
          <w:caps/>
          <w:sz w:val="20"/>
          <w:lang w:val="en-US"/>
        </w:rPr>
        <w:t> </w:t>
      </w:r>
    </w:p>
    <w:p w:rsidR="00844FA7" w:rsidRPr="00052D3E" w:rsidRDefault="00844FA7" w:rsidP="00052D3E">
      <w:pPr>
        <w:rPr>
          <w:rFonts w:cs="Arial"/>
          <w:caps/>
          <w:sz w:val="20"/>
          <w:lang w:val="en-US"/>
        </w:rPr>
      </w:pPr>
      <w:r w:rsidRPr="00C70639">
        <w:rPr>
          <w:rFonts w:cs="Arial"/>
          <w:bCs/>
          <w:caps/>
          <w:lang w:val="en-US"/>
        </w:rPr>
        <w:t>Software:</w:t>
      </w:r>
      <w:r w:rsidRPr="00C70639">
        <w:rPr>
          <w:rFonts w:cs="Arial"/>
          <w:sz w:val="18"/>
          <w:szCs w:val="16"/>
          <w:lang w:val="en-US"/>
        </w:rPr>
        <w:t xml:space="preserve"> </w:t>
      </w:r>
      <w:r w:rsidRPr="00C70639">
        <w:rPr>
          <w:rFonts w:cs="Arial"/>
          <w:sz w:val="16"/>
          <w:szCs w:val="16"/>
          <w:lang w:val="en-US"/>
        </w:rPr>
        <w:tab/>
      </w:r>
      <w:r w:rsidRPr="00C70639">
        <w:rPr>
          <w:rFonts w:cs="Arial"/>
          <w:caps/>
          <w:lang w:val="en-US"/>
        </w:rPr>
        <w:t>OFFICE 100%,  COREL 90%,  AUTOCAD 2D 98%,  ARCHICAD 98%,  ART-LANTIS</w:t>
      </w:r>
      <w:r w:rsidRPr="00C70639">
        <w:rPr>
          <w:rFonts w:cs="Arial"/>
          <w:caps/>
          <w:lang w:val="en-US"/>
        </w:rPr>
        <w:tab/>
      </w:r>
      <w:r w:rsidRPr="00C70639">
        <w:rPr>
          <w:rFonts w:cs="Arial"/>
          <w:caps/>
          <w:lang w:val="en-US"/>
        </w:rPr>
        <w:tab/>
        <w:t xml:space="preserve"> 98%,  SKETCHUP     PRO 80%</w:t>
      </w:r>
    </w:p>
    <w:sectPr w:rsidR="00844FA7" w:rsidRPr="00052D3E" w:rsidSect="00522E10">
      <w:headerReference w:type="default" r:id="rId8"/>
      <w:footerReference w:type="default" r:id="rId9"/>
      <w:pgSz w:w="11906" w:h="16838"/>
      <w:pgMar w:top="1702" w:right="1133" w:bottom="1134" w:left="1701" w:header="720" w:footer="20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F95" w:rsidRDefault="00884F95">
      <w:r>
        <w:separator/>
      </w:r>
    </w:p>
  </w:endnote>
  <w:endnote w:type="continuationSeparator" w:id="0">
    <w:p w:rsidR="00884F95" w:rsidRDefault="00884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D06" w:rsidRDefault="001E233E">
    <w:pPr>
      <w:pStyle w:val="Piedepgina"/>
      <w:pBdr>
        <w:top w:val="single" w:sz="6" w:space="1" w:color="auto"/>
      </w:pBdr>
      <w:tabs>
        <w:tab w:val="clear" w:pos="8504"/>
      </w:tabs>
    </w:pPr>
    <w:r>
      <w:rPr>
        <w:rStyle w:val="Nmerodepgina"/>
        <w:i/>
        <w:sz w:val="14"/>
      </w:rPr>
      <w:t>RODOLFO AVILA PINEDA</w:t>
    </w:r>
    <w:r w:rsidR="00B83D06">
      <w:rPr>
        <w:rStyle w:val="Nmerodepgina"/>
        <w:i/>
        <w:sz w:val="14"/>
      </w:rPr>
      <w:tab/>
      <w:t xml:space="preserve">       </w:t>
    </w:r>
    <w:r w:rsidR="00B83D06">
      <w:rPr>
        <w:rStyle w:val="Nmerodepgina"/>
        <w:i/>
        <w:sz w:val="16"/>
      </w:rPr>
      <w:t xml:space="preserve"> </w:t>
    </w:r>
    <w:r w:rsidR="00B83D06">
      <w:rPr>
        <w:rStyle w:val="Nmerodepgina"/>
        <w:sz w:val="16"/>
      </w:rPr>
      <w:t>-</w:t>
    </w:r>
    <w:r w:rsidR="006B216A">
      <w:rPr>
        <w:rStyle w:val="Nmerodepgina"/>
        <w:sz w:val="16"/>
      </w:rPr>
      <w:fldChar w:fldCharType="begin"/>
    </w:r>
    <w:r w:rsidR="00B83D06">
      <w:rPr>
        <w:rStyle w:val="Nmerodepgina"/>
        <w:sz w:val="16"/>
      </w:rPr>
      <w:instrText xml:space="preserve"> PAGE </w:instrText>
    </w:r>
    <w:r w:rsidR="006B216A">
      <w:rPr>
        <w:rStyle w:val="Nmerodepgina"/>
        <w:sz w:val="16"/>
      </w:rPr>
      <w:fldChar w:fldCharType="separate"/>
    </w:r>
    <w:r w:rsidR="0045442B">
      <w:rPr>
        <w:rStyle w:val="Nmerodepgina"/>
        <w:noProof/>
        <w:sz w:val="16"/>
      </w:rPr>
      <w:t>1</w:t>
    </w:r>
    <w:r w:rsidR="006B216A">
      <w:rPr>
        <w:rStyle w:val="Nmerodepgina"/>
        <w:sz w:val="16"/>
      </w:rPr>
      <w:fldChar w:fldCharType="end"/>
    </w:r>
    <w:r w:rsidR="00B83D06">
      <w:rPr>
        <w:rStyle w:val="Nmerodepgina"/>
        <w:sz w:val="16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F95" w:rsidRDefault="00884F95">
      <w:r>
        <w:separator/>
      </w:r>
    </w:p>
  </w:footnote>
  <w:footnote w:type="continuationSeparator" w:id="0">
    <w:p w:rsidR="00884F95" w:rsidRDefault="00884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465"/>
      <w:gridCol w:w="4179"/>
    </w:tblGrid>
    <w:tr w:rsidR="00B83D06">
      <w:tc>
        <w:tcPr>
          <w:tcW w:w="4465" w:type="dxa"/>
          <w:tcBorders>
            <w:bottom w:val="nil"/>
            <w:right w:val="nil"/>
          </w:tcBorders>
        </w:tcPr>
        <w:p w:rsidR="00B83D06" w:rsidRDefault="00B83D06">
          <w:pPr>
            <w:pStyle w:val="Encabezado"/>
            <w:rPr>
              <w:rFonts w:ascii="Univers" w:hAnsi="Univers"/>
              <w:i/>
              <w:sz w:val="14"/>
            </w:rPr>
          </w:pPr>
        </w:p>
        <w:p w:rsidR="00B83D06" w:rsidRDefault="00B83D06">
          <w:pPr>
            <w:pStyle w:val="Encabezado"/>
            <w:rPr>
              <w:rFonts w:ascii="Univers" w:hAnsi="Univers"/>
              <w:i/>
              <w:sz w:val="14"/>
            </w:rPr>
          </w:pPr>
        </w:p>
        <w:p w:rsidR="00B83D06" w:rsidRDefault="00B83D06">
          <w:pPr>
            <w:pStyle w:val="Encabezado"/>
            <w:rPr>
              <w:rFonts w:ascii="Univers" w:hAnsi="Univers"/>
              <w:i/>
              <w:sz w:val="14"/>
            </w:rPr>
          </w:pPr>
        </w:p>
      </w:tc>
      <w:tc>
        <w:tcPr>
          <w:tcW w:w="4179" w:type="dxa"/>
          <w:tcBorders>
            <w:left w:val="nil"/>
            <w:bottom w:val="nil"/>
          </w:tcBorders>
        </w:tcPr>
        <w:p w:rsidR="00B83D06" w:rsidRDefault="00966324">
          <w:pPr>
            <w:pStyle w:val="Encabezado"/>
            <w:jc w:val="right"/>
            <w:rPr>
              <w:rFonts w:ascii="Univers" w:hAnsi="Univers"/>
              <w:i/>
              <w:sz w:val="14"/>
            </w:rPr>
          </w:pPr>
          <w:proofErr w:type="spellStart"/>
          <w:r>
            <w:rPr>
              <w:rFonts w:ascii="Univers" w:hAnsi="Univers"/>
              <w:i/>
              <w:sz w:val="14"/>
            </w:rPr>
            <w:t>Arq.Rodolfo</w:t>
          </w:r>
          <w:proofErr w:type="spellEnd"/>
          <w:r>
            <w:rPr>
              <w:rFonts w:ascii="Univers" w:hAnsi="Univers"/>
              <w:i/>
              <w:sz w:val="14"/>
            </w:rPr>
            <w:t xml:space="preserve"> Á</w:t>
          </w:r>
          <w:r w:rsidR="0078616C">
            <w:rPr>
              <w:rFonts w:ascii="Univers" w:hAnsi="Univers"/>
              <w:i/>
              <w:sz w:val="14"/>
            </w:rPr>
            <w:t>vila Pineda</w:t>
          </w:r>
        </w:p>
      </w:tc>
    </w:tr>
    <w:tr w:rsidR="0078616C" w:rsidTr="0078616C">
      <w:trPr>
        <w:trHeight w:val="63"/>
      </w:trPr>
      <w:tc>
        <w:tcPr>
          <w:tcW w:w="4465" w:type="dxa"/>
          <w:tcBorders>
            <w:bottom w:val="nil"/>
            <w:right w:val="nil"/>
          </w:tcBorders>
        </w:tcPr>
        <w:p w:rsidR="0078616C" w:rsidRDefault="0078616C">
          <w:pPr>
            <w:pStyle w:val="Encabezado"/>
            <w:rPr>
              <w:rFonts w:ascii="Univers" w:hAnsi="Univers"/>
              <w:i/>
              <w:sz w:val="14"/>
            </w:rPr>
          </w:pPr>
        </w:p>
      </w:tc>
      <w:tc>
        <w:tcPr>
          <w:tcW w:w="4179" w:type="dxa"/>
          <w:tcBorders>
            <w:left w:val="nil"/>
            <w:bottom w:val="nil"/>
          </w:tcBorders>
        </w:tcPr>
        <w:p w:rsidR="0078616C" w:rsidRDefault="0078616C">
          <w:pPr>
            <w:pStyle w:val="Encabezado"/>
            <w:jc w:val="right"/>
            <w:rPr>
              <w:rFonts w:ascii="Univers" w:hAnsi="Univers"/>
              <w:i/>
              <w:sz w:val="14"/>
            </w:rPr>
          </w:pPr>
        </w:p>
      </w:tc>
    </w:tr>
    <w:tr w:rsidR="0078616C">
      <w:tc>
        <w:tcPr>
          <w:tcW w:w="4465" w:type="dxa"/>
          <w:tcBorders>
            <w:bottom w:val="nil"/>
            <w:right w:val="nil"/>
          </w:tcBorders>
        </w:tcPr>
        <w:p w:rsidR="0078616C" w:rsidRDefault="0078616C" w:rsidP="0078616C">
          <w:pPr>
            <w:pStyle w:val="Encabezado"/>
            <w:rPr>
              <w:rFonts w:ascii="Univers" w:hAnsi="Univers"/>
              <w:i/>
              <w:sz w:val="14"/>
            </w:rPr>
          </w:pPr>
        </w:p>
      </w:tc>
      <w:tc>
        <w:tcPr>
          <w:tcW w:w="4179" w:type="dxa"/>
          <w:tcBorders>
            <w:left w:val="nil"/>
            <w:bottom w:val="nil"/>
          </w:tcBorders>
        </w:tcPr>
        <w:p w:rsidR="0078616C" w:rsidRDefault="0078616C">
          <w:pPr>
            <w:pStyle w:val="Encabezado"/>
            <w:jc w:val="right"/>
            <w:rPr>
              <w:rFonts w:ascii="Univers" w:hAnsi="Univers"/>
              <w:i/>
              <w:sz w:val="14"/>
            </w:rPr>
          </w:pPr>
        </w:p>
      </w:tc>
    </w:tr>
    <w:tr w:rsidR="00B83D06">
      <w:tc>
        <w:tcPr>
          <w:tcW w:w="4465" w:type="dxa"/>
          <w:tcBorders>
            <w:top w:val="single" w:sz="6" w:space="0" w:color="auto"/>
            <w:bottom w:val="nil"/>
            <w:right w:val="nil"/>
          </w:tcBorders>
        </w:tcPr>
        <w:p w:rsidR="00B83D06" w:rsidRDefault="00B83D06">
          <w:pPr>
            <w:pStyle w:val="Encabezado"/>
            <w:rPr>
              <w:rFonts w:ascii="Univers" w:hAnsi="Univers"/>
              <w:i/>
              <w:sz w:val="14"/>
            </w:rPr>
          </w:pPr>
        </w:p>
      </w:tc>
      <w:tc>
        <w:tcPr>
          <w:tcW w:w="4179" w:type="dxa"/>
          <w:tcBorders>
            <w:top w:val="single" w:sz="6" w:space="0" w:color="auto"/>
            <w:left w:val="nil"/>
            <w:bottom w:val="nil"/>
          </w:tcBorders>
        </w:tcPr>
        <w:p w:rsidR="00B83D06" w:rsidRDefault="00B83D06">
          <w:pPr>
            <w:pStyle w:val="Encabezado"/>
            <w:jc w:val="right"/>
            <w:rPr>
              <w:b/>
              <w:i/>
              <w:sz w:val="14"/>
            </w:rPr>
          </w:pPr>
        </w:p>
        <w:p w:rsidR="00B83D06" w:rsidRDefault="00B83D06">
          <w:pPr>
            <w:pStyle w:val="Encabezado"/>
            <w:jc w:val="right"/>
            <w:rPr>
              <w:b/>
              <w:i/>
              <w:sz w:val="14"/>
            </w:rPr>
          </w:pPr>
          <w:r>
            <w:rPr>
              <w:b/>
              <w:i/>
              <w:sz w:val="14"/>
            </w:rPr>
            <w:t>CURRICULUM VITAE</w:t>
          </w:r>
        </w:p>
      </w:tc>
    </w:tr>
  </w:tbl>
  <w:p w:rsidR="00B83D06" w:rsidRDefault="00B83D06">
    <w:pPr>
      <w:pStyle w:val="Encabezado"/>
      <w:jc w:val="left"/>
      <w:rPr>
        <w:rFonts w:ascii="Times New Roman" w:hAnsi="Times New Roman"/>
        <w:i/>
        <w:sz w:val="16"/>
      </w:rPr>
    </w:pPr>
    <w:r>
      <w:rPr>
        <w:rFonts w:ascii="Times New Roman" w:hAnsi="Times New Roman"/>
        <w:i/>
        <w:sz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006078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D34410"/>
    <w:multiLevelType w:val="hybridMultilevel"/>
    <w:tmpl w:val="D62CF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12166"/>
    <w:multiLevelType w:val="singleLevel"/>
    <w:tmpl w:val="794E2118"/>
    <w:lvl w:ilvl="0">
      <w:start w:val="1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4">
    <w:nsid w:val="02C56DF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0E188F"/>
    <w:multiLevelType w:val="hybridMultilevel"/>
    <w:tmpl w:val="1C1002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9996FC7"/>
    <w:multiLevelType w:val="singleLevel"/>
    <w:tmpl w:val="794E2118"/>
    <w:lvl w:ilvl="0">
      <w:start w:val="1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7">
    <w:nsid w:val="0B2F46B0"/>
    <w:multiLevelType w:val="hybridMultilevel"/>
    <w:tmpl w:val="B4DAA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01F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70B32A7"/>
    <w:multiLevelType w:val="multilevel"/>
    <w:tmpl w:val="D29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D3BCF"/>
    <w:multiLevelType w:val="multilevel"/>
    <w:tmpl w:val="6680CD96"/>
    <w:lvl w:ilvl="0">
      <w:start w:val="1991"/>
      <w:numFmt w:val="decimal"/>
      <w:lvlText w:val="%1-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7"/>
      <w:numFmt w:val="decimal"/>
      <w:lvlText w:val="%1-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CD02F3A"/>
    <w:multiLevelType w:val="multilevel"/>
    <w:tmpl w:val="1C9005CA"/>
    <w:lvl w:ilvl="0">
      <w:start w:val="1997"/>
      <w:numFmt w:val="decimal"/>
      <w:lvlText w:val="%1-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1"/>
      <w:numFmt w:val="decimal"/>
      <w:lvlText w:val="%1-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20449D0"/>
    <w:multiLevelType w:val="hybridMultilevel"/>
    <w:tmpl w:val="0AC22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35604"/>
    <w:multiLevelType w:val="hybridMultilevel"/>
    <w:tmpl w:val="23AA798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C2F6321"/>
    <w:multiLevelType w:val="hybridMultilevel"/>
    <w:tmpl w:val="6CB6E19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4E27703D"/>
    <w:multiLevelType w:val="singleLevel"/>
    <w:tmpl w:val="75EEB09E"/>
    <w:lvl w:ilvl="0">
      <w:numFmt w:val="bullet"/>
      <w:pStyle w:val="tabulador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4E9E4A29"/>
    <w:multiLevelType w:val="singleLevel"/>
    <w:tmpl w:val="A644133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>
    <w:nsid w:val="51085E6F"/>
    <w:multiLevelType w:val="hybridMultilevel"/>
    <w:tmpl w:val="012097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46D75"/>
    <w:multiLevelType w:val="singleLevel"/>
    <w:tmpl w:val="794E2118"/>
    <w:lvl w:ilvl="0">
      <w:start w:val="1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9">
    <w:nsid w:val="69AF1E2C"/>
    <w:multiLevelType w:val="singleLevel"/>
    <w:tmpl w:val="794E2118"/>
    <w:lvl w:ilvl="0">
      <w:start w:val="1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20">
    <w:nsid w:val="71FB6DD7"/>
    <w:multiLevelType w:val="singleLevel"/>
    <w:tmpl w:val="5C3270D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1">
    <w:nsid w:val="736424E6"/>
    <w:multiLevelType w:val="multilevel"/>
    <w:tmpl w:val="1890A424"/>
    <w:lvl w:ilvl="0">
      <w:start w:val="1"/>
      <w:numFmt w:val="decimal"/>
      <w:pStyle w:val="Achievemen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7ED630D8"/>
    <w:multiLevelType w:val="multilevel"/>
    <w:tmpl w:val="00562F1E"/>
    <w:lvl w:ilvl="0">
      <w:start w:val="1987"/>
      <w:numFmt w:val="decimal"/>
      <w:lvlText w:val="%1-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1"/>
      <w:numFmt w:val="decimal"/>
      <w:lvlText w:val="%1-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15"/>
  </w:num>
  <w:num w:numId="9">
    <w:abstractNumId w:val="10"/>
  </w:num>
  <w:num w:numId="10">
    <w:abstractNumId w:val="11"/>
  </w:num>
  <w:num w:numId="11">
    <w:abstractNumId w:val="22"/>
  </w:num>
  <w:num w:numId="12">
    <w:abstractNumId w:val="4"/>
  </w:num>
  <w:num w:numId="13">
    <w:abstractNumId w:val="1"/>
  </w:num>
  <w:num w:numId="14">
    <w:abstractNumId w:val="16"/>
  </w:num>
  <w:num w:numId="15">
    <w:abstractNumId w:val="20"/>
  </w:num>
  <w:num w:numId="16">
    <w:abstractNumId w:val="6"/>
  </w:num>
  <w:num w:numId="17">
    <w:abstractNumId w:val="19"/>
  </w:num>
  <w:num w:numId="18">
    <w:abstractNumId w:val="18"/>
  </w:num>
  <w:num w:numId="19">
    <w:abstractNumId w:val="3"/>
  </w:num>
  <w:num w:numId="20">
    <w:abstractNumId w:val="8"/>
  </w:num>
  <w:num w:numId="21">
    <w:abstractNumId w:val="5"/>
  </w:num>
  <w:num w:numId="22">
    <w:abstractNumId w:val="17"/>
  </w:num>
  <w:num w:numId="23">
    <w:abstractNumId w:val="0"/>
  </w:num>
  <w:num w:numId="24">
    <w:abstractNumId w:val="14"/>
  </w:num>
  <w:num w:numId="25">
    <w:abstractNumId w:val="2"/>
  </w:num>
  <w:num w:numId="26">
    <w:abstractNumId w:val="7"/>
  </w:num>
  <w:num w:numId="27">
    <w:abstractNumId w:val="12"/>
  </w:num>
  <w:num w:numId="28">
    <w:abstractNumId w:val="13"/>
  </w:num>
  <w:num w:numId="29">
    <w:abstractNumId w:val="21"/>
  </w:num>
  <w:num w:numId="30">
    <w:abstractNumId w:val="21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4B4F"/>
    <w:rsid w:val="00052D3E"/>
    <w:rsid w:val="000C6E79"/>
    <w:rsid w:val="000D5B87"/>
    <w:rsid w:val="000E2BB9"/>
    <w:rsid w:val="000F36AC"/>
    <w:rsid w:val="00175005"/>
    <w:rsid w:val="001A4397"/>
    <w:rsid w:val="001B3C00"/>
    <w:rsid w:val="001E233E"/>
    <w:rsid w:val="00203341"/>
    <w:rsid w:val="00205948"/>
    <w:rsid w:val="00216E17"/>
    <w:rsid w:val="00267981"/>
    <w:rsid w:val="0027247F"/>
    <w:rsid w:val="002A7567"/>
    <w:rsid w:val="002C61EE"/>
    <w:rsid w:val="002E2E34"/>
    <w:rsid w:val="00315ADF"/>
    <w:rsid w:val="003355E8"/>
    <w:rsid w:val="00356F50"/>
    <w:rsid w:val="003856AF"/>
    <w:rsid w:val="003C2930"/>
    <w:rsid w:val="003C35D9"/>
    <w:rsid w:val="003C3711"/>
    <w:rsid w:val="003F7999"/>
    <w:rsid w:val="0045442B"/>
    <w:rsid w:val="00464E15"/>
    <w:rsid w:val="004B1867"/>
    <w:rsid w:val="004E0ED9"/>
    <w:rsid w:val="00506B61"/>
    <w:rsid w:val="00522E10"/>
    <w:rsid w:val="00532606"/>
    <w:rsid w:val="00534575"/>
    <w:rsid w:val="0054592E"/>
    <w:rsid w:val="00561872"/>
    <w:rsid w:val="00646BE5"/>
    <w:rsid w:val="00661216"/>
    <w:rsid w:val="00684AB6"/>
    <w:rsid w:val="0068587A"/>
    <w:rsid w:val="006B216A"/>
    <w:rsid w:val="006C5BF0"/>
    <w:rsid w:val="006C64D3"/>
    <w:rsid w:val="006C6C9B"/>
    <w:rsid w:val="006C6F8A"/>
    <w:rsid w:val="00724E21"/>
    <w:rsid w:val="00730E56"/>
    <w:rsid w:val="00772852"/>
    <w:rsid w:val="00774B4F"/>
    <w:rsid w:val="0077558A"/>
    <w:rsid w:val="0078616C"/>
    <w:rsid w:val="007A2547"/>
    <w:rsid w:val="007A6D27"/>
    <w:rsid w:val="007B5240"/>
    <w:rsid w:val="007D6A6A"/>
    <w:rsid w:val="007F2273"/>
    <w:rsid w:val="007F52F2"/>
    <w:rsid w:val="00844FA7"/>
    <w:rsid w:val="00883B14"/>
    <w:rsid w:val="00884F95"/>
    <w:rsid w:val="008B13CB"/>
    <w:rsid w:val="008C538F"/>
    <w:rsid w:val="008E22CC"/>
    <w:rsid w:val="00916EA9"/>
    <w:rsid w:val="00930646"/>
    <w:rsid w:val="00940A2A"/>
    <w:rsid w:val="00966324"/>
    <w:rsid w:val="009952C9"/>
    <w:rsid w:val="009C0B2C"/>
    <w:rsid w:val="009D26E8"/>
    <w:rsid w:val="009E7F18"/>
    <w:rsid w:val="00A16C1D"/>
    <w:rsid w:val="00A20FDD"/>
    <w:rsid w:val="00A62D7F"/>
    <w:rsid w:val="00A67584"/>
    <w:rsid w:val="00AB3A52"/>
    <w:rsid w:val="00AE380B"/>
    <w:rsid w:val="00AE6CFB"/>
    <w:rsid w:val="00B110D1"/>
    <w:rsid w:val="00B361C3"/>
    <w:rsid w:val="00B83D06"/>
    <w:rsid w:val="00BA4AA4"/>
    <w:rsid w:val="00C27CD7"/>
    <w:rsid w:val="00C51021"/>
    <w:rsid w:val="00C5227F"/>
    <w:rsid w:val="00C5232A"/>
    <w:rsid w:val="00C70639"/>
    <w:rsid w:val="00C76A5D"/>
    <w:rsid w:val="00CA222B"/>
    <w:rsid w:val="00CB4DB7"/>
    <w:rsid w:val="00D25625"/>
    <w:rsid w:val="00D63AF2"/>
    <w:rsid w:val="00D671FE"/>
    <w:rsid w:val="00D95163"/>
    <w:rsid w:val="00E202AE"/>
    <w:rsid w:val="00E300BC"/>
    <w:rsid w:val="00EA7C02"/>
    <w:rsid w:val="00EE6A0A"/>
    <w:rsid w:val="00EE7527"/>
    <w:rsid w:val="00F2295A"/>
    <w:rsid w:val="00F6655A"/>
    <w:rsid w:val="00F86FB0"/>
    <w:rsid w:val="00FB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999"/>
    <w:pPr>
      <w:keepLines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3F7999"/>
    <w:pPr>
      <w:keepNext/>
      <w:keepLines w:val="0"/>
      <w:tabs>
        <w:tab w:val="left" w:pos="567"/>
        <w:tab w:val="left" w:pos="851"/>
        <w:tab w:val="left" w:pos="1418"/>
        <w:tab w:val="left" w:pos="1701"/>
        <w:tab w:val="left" w:pos="1985"/>
      </w:tabs>
      <w:spacing w:line="300" w:lineRule="atLeast"/>
      <w:ind w:left="567" w:hanging="567"/>
      <w:outlineLvl w:val="0"/>
    </w:pPr>
    <w:rPr>
      <w:rFonts w:ascii="CG Times" w:hAnsi="CG Times"/>
      <w:caps/>
      <w:kern w:val="28"/>
    </w:rPr>
  </w:style>
  <w:style w:type="paragraph" w:styleId="Ttulo2">
    <w:name w:val="heading 2"/>
    <w:basedOn w:val="Normal"/>
    <w:next w:val="Normal"/>
    <w:qFormat/>
    <w:rsid w:val="003F7999"/>
    <w:pPr>
      <w:keepNext/>
      <w:numPr>
        <w:ilvl w:val="1"/>
        <w:numId w:val="7"/>
      </w:numPr>
      <w:tabs>
        <w:tab w:val="left" w:pos="567"/>
        <w:tab w:val="left" w:leader="dot" w:pos="851"/>
        <w:tab w:val="left" w:pos="1134"/>
        <w:tab w:val="left" w:pos="1418"/>
        <w:tab w:val="left" w:pos="1701"/>
      </w:tabs>
      <w:outlineLvl w:val="1"/>
    </w:pPr>
    <w:rPr>
      <w:rFonts w:ascii="Times New Roman" w:hAnsi="Times New Roman"/>
      <w:u w:val="single"/>
    </w:rPr>
  </w:style>
  <w:style w:type="paragraph" w:styleId="Ttulo3">
    <w:name w:val="heading 3"/>
    <w:basedOn w:val="Normal"/>
    <w:next w:val="Normal"/>
    <w:qFormat/>
    <w:rsid w:val="003F7999"/>
    <w:pPr>
      <w:keepNext/>
      <w:numPr>
        <w:ilvl w:val="2"/>
        <w:numId w:val="7"/>
      </w:numPr>
      <w:tabs>
        <w:tab w:val="left" w:pos="851"/>
        <w:tab w:val="left" w:pos="1134"/>
        <w:tab w:val="left" w:pos="1276"/>
        <w:tab w:val="left" w:pos="1559"/>
        <w:tab w:val="left" w:pos="1701"/>
      </w:tabs>
      <w:outlineLvl w:val="2"/>
    </w:pPr>
    <w:rPr>
      <w:rFonts w:ascii="Times New Roman" w:hAnsi="Times New Roman"/>
      <w:u w:val="single"/>
    </w:rPr>
  </w:style>
  <w:style w:type="paragraph" w:styleId="Ttulo4">
    <w:name w:val="heading 4"/>
    <w:basedOn w:val="Normal"/>
    <w:next w:val="Textoindependienteprimerasangra"/>
    <w:qFormat/>
    <w:rsid w:val="003F7999"/>
    <w:pPr>
      <w:keepNext/>
      <w:numPr>
        <w:ilvl w:val="3"/>
        <w:numId w:val="7"/>
      </w:numPr>
      <w:tabs>
        <w:tab w:val="left" w:pos="567"/>
        <w:tab w:val="left" w:pos="851"/>
        <w:tab w:val="left" w:pos="1134"/>
        <w:tab w:val="left" w:pos="1418"/>
        <w:tab w:val="left" w:pos="1701"/>
      </w:tabs>
      <w:spacing w:after="120"/>
      <w:outlineLvl w:val="3"/>
    </w:pPr>
    <w:rPr>
      <w:rFonts w:ascii="Times New Roman" w:hAnsi="Times New Roman"/>
      <w:u w:val="single"/>
    </w:rPr>
  </w:style>
  <w:style w:type="paragraph" w:styleId="Ttulo5">
    <w:name w:val="heading 5"/>
    <w:basedOn w:val="Normal"/>
    <w:next w:val="Normal"/>
    <w:qFormat/>
    <w:rsid w:val="003F7999"/>
    <w:pPr>
      <w:keepNext/>
      <w:jc w:val="center"/>
      <w:outlineLvl w:val="4"/>
    </w:pPr>
    <w:rPr>
      <w:rFonts w:ascii="Times New Roman" w:hAnsi="Times New Roman"/>
      <w:b/>
      <w:u w:val="single"/>
    </w:rPr>
  </w:style>
  <w:style w:type="paragraph" w:styleId="Ttulo6">
    <w:name w:val="heading 6"/>
    <w:basedOn w:val="Normal"/>
    <w:next w:val="Normal"/>
    <w:qFormat/>
    <w:rsid w:val="003F7999"/>
    <w:pPr>
      <w:keepNext/>
      <w:outlineLvl w:val="5"/>
    </w:pPr>
    <w:rPr>
      <w:rFonts w:ascii="Times New Roman" w:hAnsi="Times New Roman"/>
      <w:b/>
      <w:u w:val="single"/>
    </w:rPr>
  </w:style>
  <w:style w:type="paragraph" w:styleId="Ttulo7">
    <w:name w:val="heading 7"/>
    <w:basedOn w:val="Normal"/>
    <w:next w:val="Normal"/>
    <w:qFormat/>
    <w:rsid w:val="003F7999"/>
    <w:pPr>
      <w:keepNext/>
      <w:tabs>
        <w:tab w:val="left" w:pos="0"/>
        <w:tab w:val="left" w:pos="1416"/>
      </w:tabs>
      <w:suppressAutoHyphens/>
      <w:spacing w:line="288" w:lineRule="auto"/>
      <w:ind w:left="1416"/>
      <w:outlineLvl w:val="6"/>
    </w:pPr>
    <w:rPr>
      <w:b/>
      <w:spacing w:val="-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F7999"/>
    <w:pPr>
      <w:spacing w:after="120"/>
    </w:pPr>
  </w:style>
  <w:style w:type="paragraph" w:styleId="Textoindependienteprimerasangra">
    <w:name w:val="Body Text First Indent"/>
    <w:basedOn w:val="Textoindependiente"/>
    <w:rsid w:val="003F7999"/>
    <w:pPr>
      <w:ind w:firstLine="210"/>
    </w:pPr>
  </w:style>
  <w:style w:type="paragraph" w:styleId="TDC1">
    <w:name w:val="toc 1"/>
    <w:basedOn w:val="Normal"/>
    <w:next w:val="Normal"/>
    <w:autoRedefine/>
    <w:semiHidden/>
    <w:rsid w:val="003F7999"/>
    <w:pPr>
      <w:tabs>
        <w:tab w:val="right" w:leader="dot" w:pos="8505"/>
      </w:tabs>
      <w:spacing w:before="120" w:after="120"/>
      <w:ind w:left="357" w:right="567" w:hanging="357"/>
    </w:pPr>
    <w:rPr>
      <w:rFonts w:ascii="Times New Roman" w:hAnsi="Times New Roman"/>
      <w:caps/>
      <w:noProof/>
    </w:rPr>
  </w:style>
  <w:style w:type="paragraph" w:styleId="TDC2">
    <w:name w:val="toc 2"/>
    <w:basedOn w:val="Normal"/>
    <w:next w:val="Normal"/>
    <w:autoRedefine/>
    <w:semiHidden/>
    <w:rsid w:val="003F7999"/>
    <w:pPr>
      <w:tabs>
        <w:tab w:val="right" w:leader="dot" w:pos="8505"/>
      </w:tabs>
      <w:ind w:left="867" w:right="567" w:hanging="510"/>
    </w:pPr>
    <w:rPr>
      <w:rFonts w:ascii="Times New Roman" w:hAnsi="Times New Roman"/>
    </w:rPr>
  </w:style>
  <w:style w:type="paragraph" w:styleId="TDC3">
    <w:name w:val="toc 3"/>
    <w:basedOn w:val="Normal"/>
    <w:next w:val="Normal"/>
    <w:autoRedefine/>
    <w:semiHidden/>
    <w:rsid w:val="003F7999"/>
    <w:pPr>
      <w:tabs>
        <w:tab w:val="right" w:leader="dot" w:pos="8505"/>
      </w:tabs>
      <w:ind w:left="1560" w:right="567" w:hanging="709"/>
    </w:pPr>
    <w:rPr>
      <w:rFonts w:ascii="Times New Roman" w:hAnsi="Times New Roman"/>
      <w:noProof/>
    </w:rPr>
  </w:style>
  <w:style w:type="paragraph" w:customStyle="1" w:styleId="tabulador">
    <w:name w:val="tabulador"/>
    <w:basedOn w:val="Normal"/>
    <w:rsid w:val="003C35D9"/>
    <w:pPr>
      <w:keepLines w:val="0"/>
      <w:numPr>
        <w:numId w:val="8"/>
      </w:numPr>
      <w:tabs>
        <w:tab w:val="left" w:pos="567"/>
        <w:tab w:val="left" w:pos="851"/>
        <w:tab w:val="left" w:pos="1134"/>
        <w:tab w:val="left" w:pos="1418"/>
        <w:tab w:val="left" w:pos="1701"/>
        <w:tab w:val="left" w:leader="dot" w:pos="3969"/>
        <w:tab w:val="left" w:leader="dot" w:pos="5670"/>
        <w:tab w:val="left" w:leader="dot" w:pos="7088"/>
      </w:tabs>
      <w:spacing w:line="300" w:lineRule="atLeast"/>
    </w:pPr>
    <w:rPr>
      <w:lang w:val="es-ES"/>
    </w:rPr>
  </w:style>
  <w:style w:type="paragraph" w:styleId="Encabezado">
    <w:name w:val="header"/>
    <w:basedOn w:val="Normal"/>
    <w:rsid w:val="003F79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F79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7999"/>
  </w:style>
  <w:style w:type="paragraph" w:customStyle="1" w:styleId="Objetivo">
    <w:name w:val="Objetivo"/>
    <w:basedOn w:val="Normal"/>
    <w:next w:val="Textoindependiente"/>
    <w:rsid w:val="00CB4DB7"/>
    <w:pPr>
      <w:keepLines w:val="0"/>
      <w:spacing w:before="60" w:after="220" w:line="220" w:lineRule="atLeast"/>
    </w:pPr>
    <w:rPr>
      <w:rFonts w:ascii="Garamond" w:eastAsia="Batang" w:hAnsi="Garamond"/>
      <w:lang w:val="es-ES" w:eastAsia="en-US"/>
    </w:rPr>
  </w:style>
  <w:style w:type="paragraph" w:customStyle="1" w:styleId="Logro">
    <w:name w:val="Logro"/>
    <w:basedOn w:val="Textoindependiente"/>
    <w:rsid w:val="00B83D06"/>
    <w:pPr>
      <w:keepLines w:val="0"/>
      <w:numPr>
        <w:numId w:val="23"/>
      </w:numPr>
      <w:spacing w:after="60" w:line="240" w:lineRule="atLeast"/>
    </w:pPr>
    <w:rPr>
      <w:rFonts w:ascii="Garamond" w:eastAsia="Batang" w:hAnsi="Garamond"/>
      <w:lang w:val="es-ES" w:eastAsia="en-US"/>
    </w:rPr>
  </w:style>
  <w:style w:type="character" w:customStyle="1" w:styleId="tituloprincipalazularial">
    <w:name w:val="tituloprincipalazularial"/>
    <w:basedOn w:val="Fuentedeprrafopredeter"/>
    <w:rsid w:val="000C6E79"/>
  </w:style>
  <w:style w:type="paragraph" w:styleId="Prrafodelista">
    <w:name w:val="List Paragraph"/>
    <w:basedOn w:val="Normal"/>
    <w:uiPriority w:val="34"/>
    <w:qFormat/>
    <w:rsid w:val="00730E56"/>
    <w:pPr>
      <w:keepLines w:val="0"/>
      <w:ind w:left="708"/>
      <w:jc w:val="left"/>
    </w:pPr>
    <w:rPr>
      <w:rFonts w:cs="Arial"/>
      <w:sz w:val="24"/>
      <w:szCs w:val="24"/>
      <w:lang w:val="es-MX" w:eastAsia="es-MX"/>
    </w:rPr>
  </w:style>
  <w:style w:type="paragraph" w:customStyle="1" w:styleId="Achievement">
    <w:name w:val="Achievement"/>
    <w:basedOn w:val="Normal"/>
    <w:next w:val="Prrafodelista"/>
    <w:rsid w:val="004E0ED9"/>
    <w:pPr>
      <w:keepLines w:val="0"/>
      <w:numPr>
        <w:numId w:val="1"/>
      </w:numPr>
      <w:spacing w:after="60" w:line="220" w:lineRule="atLeast"/>
    </w:pPr>
    <w:rPr>
      <w:spacing w:val="-5"/>
      <w:sz w:val="20"/>
      <w:lang w:val="en-US" w:eastAsia="en-US"/>
    </w:rPr>
  </w:style>
  <w:style w:type="character" w:customStyle="1" w:styleId="content1">
    <w:name w:val="content1"/>
    <w:basedOn w:val="Fuentedeprrafopredeter"/>
    <w:rsid w:val="00D671FE"/>
    <w:rPr>
      <w:rFonts w:ascii="Arial" w:hAnsi="Arial" w:cs="Arial" w:hint="default"/>
      <w:color w:val="333333"/>
      <w:sz w:val="17"/>
      <w:szCs w:val="17"/>
    </w:rPr>
  </w:style>
  <w:style w:type="character" w:customStyle="1" w:styleId="txtaria1azulmedbold">
    <w:name w:val="txtaria1azulmedbold"/>
    <w:basedOn w:val="Fuentedeprrafopredeter"/>
    <w:rsid w:val="00C5232A"/>
  </w:style>
  <w:style w:type="paragraph" w:styleId="Textodeglobo">
    <w:name w:val="Balloon Text"/>
    <w:basedOn w:val="Normal"/>
    <w:link w:val="TextodegloboCar"/>
    <w:rsid w:val="001750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75005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573F7-0BB8-48E6-832B-2620DB60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</Company>
  <LinksUpToDate>false</LinksUpToDate>
  <CharactersWithSpaces>7802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general</dc:creator>
  <cp:lastModifiedBy>RODO</cp:lastModifiedBy>
  <cp:revision>2</cp:revision>
  <cp:lastPrinted>2009-11-20T16:02:00Z</cp:lastPrinted>
  <dcterms:created xsi:type="dcterms:W3CDTF">2013-06-05T05:17:00Z</dcterms:created>
  <dcterms:modified xsi:type="dcterms:W3CDTF">2013-06-05T05:17:00Z</dcterms:modified>
</cp:coreProperties>
</file>