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5A" w:rsidRDefault="00AD4C9A" w:rsidP="006302D2">
      <w:pPr>
        <w:pStyle w:val="Encabezadodetabladecontenido"/>
        <w:tabs>
          <w:tab w:val="left" w:pos="6555"/>
          <w:tab w:val="left" w:pos="9020"/>
          <w:tab w:val="right" w:pos="9781"/>
        </w:tabs>
        <w:ind w:left="142"/>
        <w:rPr>
          <w:lang w:val="es-ES"/>
        </w:rPr>
      </w:pPr>
      <w:r w:rsidRPr="00AD4C9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341.1pt;margin-top:33.8pt;width:116.9pt;height:14pt;z-index:251658240;mso-wrap-edited:f" fillcolor="#738450" stroked="f" strokecolor="blue" strokeweight="0">
            <v:shadow on="t" color="#d8d8d8" offset=",1pt" offset2=",-2pt"/>
            <v:textpath style="font-family:&quot;Calibri&quot;;font-size:12pt;v-text-kern:t" trim="t" fitpath="t" string="Arq. Mariel Guzmán Hernández"/>
          </v:shape>
        </w:pict>
      </w:r>
      <w:r w:rsidRPr="00AD4C9A">
        <w:rPr>
          <w:noProof/>
        </w:rPr>
        <w:pict>
          <v:shape id="_x0000_s1026" type="#_x0000_t136" style="position:absolute;left:0;text-align:left;margin-left:289pt;margin-top:-2.2pt;width:179pt;height:18pt;z-index:251657216" wrapcoords="362 0 90 2700 -90 8100 -90 15300 362 21600 452 21600 21871 21600 21871 19800 21238 14400 21781 12600 21871 1800 21690 0 362 0" fillcolor="#738450" stroked="f" strokecolor="blue" strokeweight="0">
            <v:shadow on="t" color="#d8d8d8" offset=",1pt" offset2=",-2pt"/>
            <v:textpath style="font-family:&quot;Calibri&quot;;font-size:16pt;font-weight:bold;v-text-kern:t" trim="t" fitpath="t" string="CURRICULUM VITAE"/>
            <w10:wrap type="tight"/>
          </v:shape>
        </w:pict>
      </w:r>
      <w:r w:rsidR="0067595A">
        <w:rPr>
          <w:lang w:val="es-ES"/>
        </w:rPr>
        <w:tab/>
      </w:r>
    </w:p>
    <w:p w:rsidR="004D29DA" w:rsidRPr="00FF3192" w:rsidRDefault="00C113FB" w:rsidP="004D29DA">
      <w:pPr>
        <w:pStyle w:val="Encabezadodetabladecontenido"/>
        <w:spacing w:before="0" w:line="240" w:lineRule="auto"/>
        <w:outlineLvl w:val="0"/>
        <w:rPr>
          <w:rFonts w:ascii="Gulim" w:eastAsia="Gulim" w:hAnsi="Gulim" w:cs="Lucida Sans Unicode"/>
          <w:lang w:val="es-ES"/>
        </w:rPr>
      </w:pPr>
      <w:r w:rsidRPr="00FF3192">
        <w:rPr>
          <w:rFonts w:ascii="Gulim" w:eastAsia="Gulim" w:hAnsi="Gulim" w:cs="Lucida Sans Unicode"/>
          <w:lang w:val="es-ES"/>
        </w:rPr>
        <w:t>EXPERIENCIA LABORAL</w:t>
      </w:r>
    </w:p>
    <w:p w:rsidR="003B17A6" w:rsidRPr="00FF3192" w:rsidRDefault="003B17A6" w:rsidP="003B17A6">
      <w:pPr>
        <w:rPr>
          <w:rFonts w:ascii="Gulim" w:eastAsia="Gulim" w:hAnsi="Gulim"/>
          <w:lang w:val="es-ES" w:eastAsia="es-ES_tradnl"/>
        </w:rPr>
      </w:pPr>
    </w:p>
    <w:p w:rsidR="003B17A6" w:rsidRPr="00FF3192" w:rsidRDefault="003B17A6" w:rsidP="003B17A6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>2011</w:t>
      </w:r>
      <w:r w:rsidR="00DB5D11" w:rsidRPr="00FF3192">
        <w:rPr>
          <w:rFonts w:ascii="Gulim" w:eastAsia="Gulim" w:hAnsi="Gulim" w:cs="Lucida Sans Unicode"/>
          <w:b/>
          <w:sz w:val="22"/>
          <w:szCs w:val="22"/>
        </w:rPr>
        <w:t xml:space="preserve"> </w:t>
      </w:r>
      <w:r w:rsidR="00DB5D11" w:rsidRPr="00FF3192">
        <w:rPr>
          <w:rFonts w:ascii="Gulim" w:eastAsia="Gulim" w:hAnsi="Gulim" w:cs="Lucida Sans Unicode"/>
          <w:b/>
          <w:sz w:val="22"/>
          <w:szCs w:val="22"/>
        </w:rPr>
        <w:tab/>
      </w:r>
      <w:r w:rsidRPr="00FF3192">
        <w:rPr>
          <w:rFonts w:ascii="Gulim" w:eastAsia="Gulim" w:hAnsi="Gulim" w:cs="Lucida Sans Unicode"/>
          <w:sz w:val="22"/>
          <w:szCs w:val="22"/>
        </w:rPr>
        <w:tab/>
      </w:r>
      <w:r w:rsidR="00DB5D11" w:rsidRPr="00FF3192">
        <w:rPr>
          <w:rFonts w:ascii="Gulim" w:eastAsia="Gulim" w:hAnsi="Gulim" w:cs="Lucida Sans Unicode"/>
          <w:b/>
          <w:sz w:val="22"/>
          <w:szCs w:val="22"/>
        </w:rPr>
        <w:t>HERMOSILLO Y ASOCIADOS ARQUITECTOS</w:t>
      </w:r>
      <w:r w:rsidRPr="00FF3192">
        <w:rPr>
          <w:rFonts w:ascii="Gulim" w:eastAsia="Gulim" w:hAnsi="Gulim" w:cs="Lucida Sans Unicode"/>
          <w:b/>
          <w:sz w:val="22"/>
          <w:szCs w:val="22"/>
        </w:rPr>
        <w:t>.</w:t>
      </w:r>
    </w:p>
    <w:p w:rsidR="003B17A6" w:rsidRPr="00FF3192" w:rsidRDefault="00DB5D11" w:rsidP="003B17A6">
      <w:pPr>
        <w:spacing w:after="0"/>
        <w:ind w:left="1410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Auxiliar de presupuestos</w:t>
      </w:r>
      <w:r w:rsidR="003B17A6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. </w:t>
      </w:r>
    </w:p>
    <w:p w:rsidR="003B17A6" w:rsidRPr="00FF3192" w:rsidRDefault="003B17A6" w:rsidP="003B17A6">
      <w:pPr>
        <w:spacing w:after="120"/>
        <w:ind w:left="1416" w:hanging="1416"/>
        <w:rPr>
          <w:rFonts w:ascii="Gulim" w:eastAsia="Gulim" w:hAnsi="Gulim" w:cs="Lucida Sans Unicode"/>
          <w:sz w:val="20"/>
          <w:szCs w:val="20"/>
        </w:rPr>
      </w:pPr>
      <w:r w:rsidRPr="00FF3192">
        <w:rPr>
          <w:rFonts w:ascii="Gulim" w:eastAsia="Gulim" w:hAnsi="Gulim" w:cs="Lucida Sans Unicode"/>
          <w:sz w:val="20"/>
          <w:szCs w:val="20"/>
        </w:rPr>
        <w:tab/>
      </w:r>
      <w:r w:rsidR="00DB5D11" w:rsidRPr="00FF3192">
        <w:rPr>
          <w:rFonts w:ascii="Gulim" w:eastAsia="Gulim" w:hAnsi="Gulim" w:cs="Lucida Sans Unicode"/>
          <w:sz w:val="20"/>
          <w:szCs w:val="20"/>
        </w:rPr>
        <w:t xml:space="preserve">Contactar proveedores nacionales e internacionales para presupuestar obras de carácter industrial y comercial principal mente, así como cuantificaciones para los presupuestos de dichos proyectos.  </w:t>
      </w:r>
      <w:r w:rsidRPr="00FF3192">
        <w:rPr>
          <w:rFonts w:ascii="Gulim" w:eastAsia="Gulim" w:hAnsi="Gulim" w:cs="Lucida Sans Unicode"/>
          <w:sz w:val="20"/>
          <w:szCs w:val="20"/>
        </w:rPr>
        <w:t xml:space="preserve"> </w:t>
      </w:r>
    </w:p>
    <w:p w:rsidR="004D29DA" w:rsidRPr="00FF3192" w:rsidRDefault="004D29DA" w:rsidP="004D29DA">
      <w:pPr>
        <w:spacing w:after="0"/>
        <w:rPr>
          <w:rFonts w:ascii="Gulim" w:eastAsia="Gulim" w:hAnsi="Gulim" w:cs="Lucida Sans Unicode"/>
          <w:b/>
        </w:rPr>
      </w:pPr>
    </w:p>
    <w:p w:rsidR="004D29DA" w:rsidRPr="00FF3192" w:rsidRDefault="00C113FB" w:rsidP="003B17A6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>2010</w:t>
      </w:r>
      <w:r w:rsidR="004D29DA" w:rsidRPr="00FF3192">
        <w:rPr>
          <w:rFonts w:ascii="Gulim" w:eastAsia="Gulim" w:hAnsi="Gulim" w:cs="Lucida Sans Unicode"/>
          <w:b/>
          <w:sz w:val="22"/>
          <w:szCs w:val="22"/>
        </w:rPr>
        <w:t>-20</w:t>
      </w:r>
      <w:r w:rsidRPr="00FF3192">
        <w:rPr>
          <w:rFonts w:ascii="Gulim" w:eastAsia="Gulim" w:hAnsi="Gulim" w:cs="Lucida Sans Unicode"/>
          <w:b/>
          <w:sz w:val="22"/>
          <w:szCs w:val="22"/>
        </w:rPr>
        <w:t>11</w:t>
      </w:r>
      <w:r w:rsidR="004D29DA" w:rsidRPr="00FF3192">
        <w:rPr>
          <w:rFonts w:ascii="Gulim" w:eastAsia="Gulim" w:hAnsi="Gulim" w:cs="Lucida Sans Unicode"/>
          <w:sz w:val="22"/>
          <w:szCs w:val="22"/>
        </w:rPr>
        <w:tab/>
      </w: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DAP </w:t>
      </w:r>
      <w:r w:rsidR="003B17A6" w:rsidRPr="00FF3192">
        <w:rPr>
          <w:rFonts w:ascii="Gulim" w:eastAsia="Gulim" w:hAnsi="Gulim" w:cs="Lucida Sans Unicode"/>
          <w:b/>
          <w:sz w:val="22"/>
          <w:szCs w:val="22"/>
        </w:rPr>
        <w:t xml:space="preserve">    </w:t>
      </w: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 DISEÑOS Y ACABADOS PROFESIONALES.</w:t>
      </w:r>
    </w:p>
    <w:p w:rsidR="004D29DA" w:rsidRPr="00FF3192" w:rsidRDefault="00C113FB" w:rsidP="00C113FB">
      <w:pPr>
        <w:spacing w:after="0"/>
        <w:ind w:left="1410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Coordinadora del proyecto, Supervisora de la Construcción y Administración de Obra. </w:t>
      </w:r>
    </w:p>
    <w:p w:rsidR="003B17A6" w:rsidRPr="00FF3192" w:rsidRDefault="004D29DA" w:rsidP="003B17A6">
      <w:pPr>
        <w:spacing w:after="120"/>
        <w:ind w:left="1416" w:hanging="1416"/>
        <w:rPr>
          <w:rFonts w:ascii="Gulim" w:eastAsia="Gulim" w:hAnsi="Gulim" w:cs="Lucida Sans Unicode"/>
          <w:sz w:val="20"/>
          <w:szCs w:val="20"/>
        </w:rPr>
      </w:pPr>
      <w:r w:rsidRPr="00FF3192">
        <w:rPr>
          <w:rFonts w:ascii="Gulim" w:eastAsia="Gulim" w:hAnsi="Gulim" w:cs="Lucida Sans Unicode"/>
          <w:sz w:val="20"/>
          <w:szCs w:val="20"/>
        </w:rPr>
        <w:tab/>
      </w:r>
      <w:r w:rsidR="00C113FB" w:rsidRPr="00FF3192">
        <w:rPr>
          <w:rFonts w:ascii="Gulim" w:eastAsia="Gulim" w:hAnsi="Gulim" w:cs="Lucida Sans Unicode"/>
          <w:sz w:val="20"/>
          <w:szCs w:val="20"/>
        </w:rPr>
        <w:t xml:space="preserve">Proyecto Universidad Metropolitana Torre III, Carreras de Leyes, </w:t>
      </w:r>
      <w:r w:rsidR="003B17A6" w:rsidRPr="00FF3192">
        <w:rPr>
          <w:rFonts w:ascii="Gulim" w:eastAsia="Gulim" w:hAnsi="Gulim" w:cs="Lucida Sans Unicode"/>
          <w:sz w:val="20"/>
          <w:szCs w:val="20"/>
        </w:rPr>
        <w:t>Educación</w:t>
      </w:r>
      <w:r w:rsidR="00C113FB" w:rsidRPr="00FF3192">
        <w:rPr>
          <w:rFonts w:ascii="Gulim" w:eastAsia="Gulim" w:hAnsi="Gulim" w:cs="Lucida Sans Unicode"/>
          <w:sz w:val="20"/>
          <w:szCs w:val="20"/>
        </w:rPr>
        <w:t xml:space="preserve">, </w:t>
      </w:r>
      <w:r w:rsidR="003B17A6" w:rsidRPr="00FF3192">
        <w:rPr>
          <w:rFonts w:ascii="Gulim" w:eastAsia="Gulim" w:hAnsi="Gulim" w:cs="Lucida Sans Unicode"/>
          <w:sz w:val="20"/>
          <w:szCs w:val="20"/>
        </w:rPr>
        <w:t>Contaduría</w:t>
      </w:r>
      <w:r w:rsidR="00C113FB" w:rsidRPr="00FF3192">
        <w:rPr>
          <w:rFonts w:ascii="Gulim" w:eastAsia="Gulim" w:hAnsi="Gulim" w:cs="Lucida Sans Unicode"/>
          <w:sz w:val="20"/>
          <w:szCs w:val="20"/>
        </w:rPr>
        <w:t xml:space="preserve"> y </w:t>
      </w:r>
      <w:r w:rsidR="003B17A6" w:rsidRPr="00FF3192">
        <w:rPr>
          <w:rFonts w:ascii="Gulim" w:eastAsia="Gulim" w:hAnsi="Gulim" w:cs="Lucida Sans Unicode"/>
          <w:sz w:val="20"/>
          <w:szCs w:val="20"/>
        </w:rPr>
        <w:t>Criminología</w:t>
      </w:r>
      <w:r w:rsidR="00C113FB" w:rsidRPr="00FF3192">
        <w:rPr>
          <w:rFonts w:ascii="Gulim" w:eastAsia="Gulim" w:hAnsi="Gulim" w:cs="Lucida Sans Unicode"/>
          <w:sz w:val="20"/>
          <w:szCs w:val="20"/>
        </w:rPr>
        <w:t xml:space="preserve">. </w:t>
      </w:r>
    </w:p>
    <w:p w:rsidR="00C113FB" w:rsidRPr="00FF3192" w:rsidRDefault="00C113FB" w:rsidP="003B17A6">
      <w:pPr>
        <w:spacing w:after="120"/>
        <w:ind w:left="1416"/>
        <w:rPr>
          <w:rFonts w:ascii="Gulim" w:eastAsia="Gulim" w:hAnsi="Gulim" w:cs="Lucida Sans Unicode"/>
          <w:sz w:val="20"/>
          <w:szCs w:val="20"/>
        </w:rPr>
      </w:pPr>
      <w:r w:rsidRPr="00FF3192">
        <w:rPr>
          <w:rFonts w:ascii="Gulim" w:eastAsia="Gulim" w:hAnsi="Gulim" w:cs="Lucida Sans Unicode"/>
          <w:sz w:val="20"/>
          <w:szCs w:val="20"/>
        </w:rPr>
        <w:t xml:space="preserve">Coordinación y supervisión de obra. Organizar y dirigir contratistas y proveedores, para cumplir con el programa de obra y calidad. Autorizar estimaciones de pagos a contratistas.  Realizar presupuestos para </w:t>
      </w:r>
      <w:proofErr w:type="gramStart"/>
      <w:r w:rsidRPr="00FF3192">
        <w:rPr>
          <w:rFonts w:ascii="Gulim" w:eastAsia="Gulim" w:hAnsi="Gulim" w:cs="Lucida Sans Unicode"/>
          <w:sz w:val="20"/>
          <w:szCs w:val="20"/>
        </w:rPr>
        <w:t>clientes ,</w:t>
      </w:r>
      <w:proofErr w:type="gramEnd"/>
      <w:r w:rsidRPr="00FF3192">
        <w:rPr>
          <w:rFonts w:ascii="Gulim" w:eastAsia="Gulim" w:hAnsi="Gulim" w:cs="Lucida Sans Unicode"/>
          <w:sz w:val="20"/>
          <w:szCs w:val="20"/>
        </w:rPr>
        <w:t xml:space="preserve"> estimaciones de cobro y dar seguimiento a  facturaciones y pagos.</w:t>
      </w:r>
    </w:p>
    <w:p w:rsidR="003B17A6" w:rsidRPr="00FF3192" w:rsidRDefault="00DB5D11" w:rsidP="003B17A6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>2009</w:t>
      </w:r>
      <w:r w:rsidR="003B17A6" w:rsidRPr="00FF3192">
        <w:rPr>
          <w:rFonts w:ascii="Gulim" w:eastAsia="Gulim" w:hAnsi="Gulim" w:cs="Lucida Sans Unicode"/>
          <w:b/>
          <w:sz w:val="22"/>
          <w:szCs w:val="22"/>
        </w:rPr>
        <w:t>-201</w:t>
      </w:r>
      <w:r w:rsidRPr="00FF3192">
        <w:rPr>
          <w:rFonts w:ascii="Gulim" w:eastAsia="Gulim" w:hAnsi="Gulim" w:cs="Lucida Sans Unicode"/>
          <w:b/>
          <w:sz w:val="22"/>
          <w:szCs w:val="22"/>
        </w:rPr>
        <w:t>0</w:t>
      </w:r>
      <w:r w:rsidR="003B17A6" w:rsidRPr="00FF3192">
        <w:rPr>
          <w:rFonts w:ascii="Gulim" w:eastAsia="Gulim" w:hAnsi="Gulim" w:cs="Lucida Sans Unicode"/>
          <w:sz w:val="22"/>
          <w:szCs w:val="22"/>
        </w:rPr>
        <w:tab/>
      </w:r>
      <w:r w:rsidRPr="00FF3192">
        <w:rPr>
          <w:rFonts w:ascii="Gulim" w:eastAsia="Gulim" w:hAnsi="Gulim" w:cs="Lucida Sans Unicode"/>
          <w:b/>
          <w:sz w:val="22"/>
          <w:szCs w:val="22"/>
        </w:rPr>
        <w:t>HABI        LA MEJOR CASA, CONSTRUCTORA</w:t>
      </w:r>
      <w:r w:rsidR="003B17A6" w:rsidRPr="00FF3192">
        <w:rPr>
          <w:rFonts w:ascii="Gulim" w:eastAsia="Gulim" w:hAnsi="Gulim" w:cs="Lucida Sans Unicode"/>
          <w:b/>
          <w:sz w:val="22"/>
          <w:szCs w:val="22"/>
        </w:rPr>
        <w:t>.</w:t>
      </w:r>
    </w:p>
    <w:p w:rsidR="003B17A6" w:rsidRPr="00FF3192" w:rsidRDefault="00DB5D11" w:rsidP="003B17A6">
      <w:pPr>
        <w:spacing w:after="0"/>
        <w:ind w:left="1410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Coordinadora de Calidad</w:t>
      </w:r>
      <w:r w:rsidR="003B17A6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. </w:t>
      </w:r>
    </w:p>
    <w:p w:rsidR="003B17A6" w:rsidRPr="00FF3192" w:rsidRDefault="003B17A6" w:rsidP="003B17A6">
      <w:pPr>
        <w:spacing w:after="120"/>
        <w:ind w:left="1416" w:hanging="1416"/>
        <w:rPr>
          <w:rFonts w:ascii="Gulim" w:eastAsia="Gulim" w:hAnsi="Gulim" w:cs="Lucida Sans Unicode"/>
          <w:sz w:val="20"/>
          <w:szCs w:val="20"/>
        </w:rPr>
      </w:pPr>
      <w:r w:rsidRPr="00FF3192">
        <w:rPr>
          <w:rFonts w:ascii="Gulim" w:eastAsia="Gulim" w:hAnsi="Gulim" w:cs="Lucida Sans Unicode"/>
          <w:sz w:val="20"/>
          <w:szCs w:val="20"/>
        </w:rPr>
        <w:tab/>
      </w:r>
      <w:r w:rsidR="00DB5D11" w:rsidRPr="00FF3192">
        <w:rPr>
          <w:rFonts w:ascii="Gulim" w:eastAsia="Gulim" w:hAnsi="Gulim" w:cs="Lucida Sans Unicode"/>
          <w:sz w:val="20"/>
          <w:szCs w:val="20"/>
        </w:rPr>
        <w:t>Fraccionamiento Rinconada Del Sauz</w:t>
      </w:r>
      <w:r w:rsidRPr="00FF3192">
        <w:rPr>
          <w:rFonts w:ascii="Gulim" w:eastAsia="Gulim" w:hAnsi="Gulim" w:cs="Lucida Sans Unicode"/>
          <w:sz w:val="20"/>
          <w:szCs w:val="20"/>
        </w:rPr>
        <w:t xml:space="preserve">. </w:t>
      </w:r>
    </w:p>
    <w:p w:rsidR="00DB5D11" w:rsidRPr="00FF3192" w:rsidRDefault="00DB5D11" w:rsidP="00DB5D11">
      <w:pPr>
        <w:ind w:left="1416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Coordinar y dirigir al equipo de supervisión para asegurar la calidad de la construcción que el proyecto exigía de acuerdo a los requerimientos y especificaciones del mismo, desde  la urbanización del proyecto hasta acabados de las casas. Control de calidad y producción del fraccionamiento, Administración y  Cierre de  contratos con Constructores.  Aprobar estimaciones. Revisión y conciliación de bitácoras, entre constructores, supervisión e INFONAVIT.    </w:t>
      </w:r>
    </w:p>
    <w:p w:rsidR="00E36002" w:rsidRPr="00FF3192" w:rsidRDefault="00E36002" w:rsidP="00E36002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2008 </w:t>
      </w:r>
      <w:r w:rsidRPr="00FF3192">
        <w:rPr>
          <w:rFonts w:ascii="Gulim" w:eastAsia="Gulim" w:hAnsi="Gulim" w:cs="Lucida Sans Unicode"/>
          <w:b/>
          <w:sz w:val="22"/>
          <w:szCs w:val="22"/>
        </w:rPr>
        <w:tab/>
      </w:r>
      <w:r w:rsidRPr="00FF3192">
        <w:rPr>
          <w:rFonts w:ascii="Gulim" w:eastAsia="Gulim" w:hAnsi="Gulim" w:cs="Lucida Sans Unicode"/>
          <w:sz w:val="22"/>
          <w:szCs w:val="22"/>
        </w:rPr>
        <w:tab/>
      </w:r>
      <w:r w:rsidRPr="00FF3192">
        <w:rPr>
          <w:rFonts w:ascii="Gulim" w:eastAsia="Gulim" w:hAnsi="Gulim" w:cs="Lucida Sans Unicode"/>
          <w:b/>
          <w:sz w:val="22"/>
          <w:szCs w:val="22"/>
        </w:rPr>
        <w:t>DESPACHO     FERNANDO LOPEZ.</w:t>
      </w:r>
    </w:p>
    <w:p w:rsidR="00E36002" w:rsidRPr="00FF3192" w:rsidRDefault="00FF3192" w:rsidP="00FF3192">
      <w:pPr>
        <w:spacing w:after="0"/>
        <w:ind w:left="1410"/>
        <w:rPr>
          <w:rFonts w:ascii="Gulim" w:eastAsia="Gulim" w:hAnsi="Gulim" w:cs="Lucida Sans Unicode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Prácticas</w:t>
      </w:r>
      <w:r w:rsidR="00E36002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 Profesionales</w:t>
      </w:r>
      <w:proofErr w:type="gramStart"/>
      <w:r w:rsidR="00E36002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.</w:t>
      </w:r>
      <w:r w:rsidR="00E36002" w:rsidRPr="00FF3192">
        <w:rPr>
          <w:rFonts w:ascii="Gulim" w:eastAsia="Gulim" w:hAnsi="Gulim" w:cs="Lucida Sans Unicode"/>
          <w:sz w:val="20"/>
          <w:szCs w:val="20"/>
        </w:rPr>
        <w:t>.</w:t>
      </w:r>
      <w:proofErr w:type="gramEnd"/>
      <w:r w:rsidR="00E36002" w:rsidRPr="00FF3192">
        <w:rPr>
          <w:rFonts w:ascii="Gulim" w:eastAsia="Gulim" w:hAnsi="Gulim" w:cs="Lucida Sans Unicode"/>
          <w:sz w:val="20"/>
          <w:szCs w:val="20"/>
        </w:rPr>
        <w:t xml:space="preserve"> </w:t>
      </w:r>
    </w:p>
    <w:p w:rsidR="00E36002" w:rsidRPr="00FF3192" w:rsidRDefault="00E36002" w:rsidP="00FF3192">
      <w:pPr>
        <w:ind w:left="1410" w:firstLine="6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>Elaboración de planos para construcciones o remodelaciones de los diferentes proyectos.</w:t>
      </w:r>
    </w:p>
    <w:p w:rsidR="00E36002" w:rsidRPr="00FF3192" w:rsidRDefault="00E36002" w:rsidP="00E36002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2007 </w:t>
      </w:r>
      <w:r w:rsidRPr="00FF3192">
        <w:rPr>
          <w:rFonts w:ascii="Gulim" w:eastAsia="Gulim" w:hAnsi="Gulim" w:cs="Lucida Sans Unicode"/>
          <w:b/>
          <w:sz w:val="22"/>
          <w:szCs w:val="22"/>
        </w:rPr>
        <w:tab/>
      </w:r>
      <w:r w:rsidRPr="00FF3192">
        <w:rPr>
          <w:rFonts w:ascii="Gulim" w:eastAsia="Gulim" w:hAnsi="Gulim" w:cs="Lucida Sans Unicode"/>
          <w:sz w:val="22"/>
          <w:szCs w:val="22"/>
        </w:rPr>
        <w:tab/>
      </w: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DESPACHO  ARCOS </w:t>
      </w:r>
      <w:r w:rsidR="00F32824" w:rsidRPr="00FF3192">
        <w:rPr>
          <w:rFonts w:ascii="Gulim" w:eastAsia="Gulim" w:hAnsi="Gulim" w:cs="Lucida Sans Unicode"/>
          <w:b/>
          <w:sz w:val="22"/>
          <w:szCs w:val="22"/>
        </w:rPr>
        <w:t>“TURIN, ITALIA”    DISEÑO DE PAI</w:t>
      </w:r>
      <w:r w:rsidRPr="00FF3192">
        <w:rPr>
          <w:rFonts w:ascii="Gulim" w:eastAsia="Gulim" w:hAnsi="Gulim" w:cs="Lucida Sans Unicode"/>
          <w:b/>
          <w:sz w:val="22"/>
          <w:szCs w:val="22"/>
        </w:rPr>
        <w:t>SAJE.</w:t>
      </w:r>
    </w:p>
    <w:p w:rsidR="00E36002" w:rsidRPr="00FF3192" w:rsidRDefault="00FF3192" w:rsidP="00E36002">
      <w:pPr>
        <w:spacing w:after="0"/>
        <w:ind w:left="1410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Prácticas</w:t>
      </w:r>
      <w:r w:rsidR="00E36002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 Profesionales en el extranjero.</w:t>
      </w:r>
    </w:p>
    <w:p w:rsidR="00E36002" w:rsidRPr="00FF3192" w:rsidRDefault="00E36002" w:rsidP="00E36002">
      <w:pPr>
        <w:ind w:left="1410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>Diseño de paisaje en espacios públicos, explanadas, parques, avenidas y estaciones de metro, diseño de mobiliario urbano.</w:t>
      </w:r>
    </w:p>
    <w:p w:rsidR="00F32824" w:rsidRPr="00FF3192" w:rsidRDefault="00E36002" w:rsidP="00F32824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/>
          <w:sz w:val="20"/>
          <w:szCs w:val="20"/>
        </w:rPr>
        <w:t xml:space="preserve"> </w:t>
      </w:r>
      <w:r w:rsidR="00F32824" w:rsidRPr="00FF3192">
        <w:rPr>
          <w:rFonts w:ascii="Gulim" w:eastAsia="Gulim" w:hAnsi="Gulim" w:cs="Lucida Sans Unicode"/>
          <w:b/>
          <w:sz w:val="22"/>
          <w:szCs w:val="22"/>
        </w:rPr>
        <w:t xml:space="preserve">2006 </w:t>
      </w:r>
      <w:r w:rsidR="00F32824" w:rsidRPr="00FF3192">
        <w:rPr>
          <w:rFonts w:ascii="Gulim" w:eastAsia="Gulim" w:hAnsi="Gulim" w:cs="Lucida Sans Unicode"/>
          <w:b/>
          <w:sz w:val="22"/>
          <w:szCs w:val="22"/>
        </w:rPr>
        <w:tab/>
        <w:t xml:space="preserve">   </w:t>
      </w:r>
      <w:r w:rsidR="00F32824" w:rsidRPr="00FF3192">
        <w:rPr>
          <w:rFonts w:ascii="Gulim" w:eastAsia="Gulim" w:hAnsi="Gulim" w:cs="Lucida Sans Unicode"/>
          <w:b/>
          <w:sz w:val="22"/>
          <w:szCs w:val="22"/>
        </w:rPr>
        <w:tab/>
        <w:t>PROYECTO INDEPENDIENTE  DISEÑO Y SUPERVISION DE OBRA.</w:t>
      </w:r>
    </w:p>
    <w:p w:rsidR="00F32824" w:rsidRPr="00FF3192" w:rsidRDefault="00FF3192" w:rsidP="00F32824">
      <w:pPr>
        <w:spacing w:after="0"/>
        <w:ind w:left="702" w:firstLine="708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lastRenderedPageBreak/>
        <w:t>Clínica</w:t>
      </w:r>
      <w:r w:rsidR="00F32824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 </w:t>
      </w:r>
      <w:proofErr w:type="spellStart"/>
      <w:r w:rsidR="00F32824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Contry</w:t>
      </w:r>
      <w:proofErr w:type="spellEnd"/>
      <w:r w:rsidR="00F32824"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 xml:space="preserve"> La Silla.</w:t>
      </w:r>
    </w:p>
    <w:p w:rsidR="00F32824" w:rsidRPr="00FF3192" w:rsidRDefault="00F32824" w:rsidP="00F32824">
      <w:pPr>
        <w:ind w:left="1410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Remodelación de edificio, Diseño y supervisión de </w:t>
      </w:r>
      <w:r w:rsidR="00FF3192" w:rsidRPr="00FF3192">
        <w:rPr>
          <w:rFonts w:ascii="Gulim" w:eastAsia="Gulim" w:hAnsi="Gulim"/>
          <w:sz w:val="20"/>
          <w:szCs w:val="20"/>
        </w:rPr>
        <w:t>construcción</w:t>
      </w:r>
      <w:r w:rsidRPr="00FF3192">
        <w:rPr>
          <w:rFonts w:ascii="Gulim" w:eastAsia="Gulim" w:hAnsi="Gulim"/>
          <w:sz w:val="20"/>
          <w:szCs w:val="20"/>
        </w:rPr>
        <w:t xml:space="preserve"> de consultorios de especialidades medicas en </w:t>
      </w:r>
      <w:proofErr w:type="spellStart"/>
      <w:r w:rsidRPr="00FF3192">
        <w:rPr>
          <w:rFonts w:ascii="Gulim" w:eastAsia="Gulim" w:hAnsi="Gulim"/>
          <w:sz w:val="20"/>
          <w:szCs w:val="20"/>
        </w:rPr>
        <w:t>Contry</w:t>
      </w:r>
      <w:proofErr w:type="spellEnd"/>
      <w:r w:rsidRPr="00FF3192">
        <w:rPr>
          <w:rFonts w:ascii="Gulim" w:eastAsia="Gulim" w:hAnsi="Gulim"/>
          <w:sz w:val="20"/>
          <w:szCs w:val="20"/>
        </w:rPr>
        <w:t xml:space="preserve"> la Silla.</w:t>
      </w:r>
    </w:p>
    <w:p w:rsidR="00F32824" w:rsidRPr="00FF3192" w:rsidRDefault="00F32824" w:rsidP="00F32824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2006 </w:t>
      </w:r>
      <w:r w:rsidRPr="00FF3192">
        <w:rPr>
          <w:rFonts w:ascii="Gulim" w:eastAsia="Gulim" w:hAnsi="Gulim" w:cs="Lucida Sans Unicode"/>
          <w:b/>
          <w:sz w:val="22"/>
          <w:szCs w:val="22"/>
        </w:rPr>
        <w:tab/>
        <w:t xml:space="preserve">   </w:t>
      </w:r>
      <w:r w:rsidRPr="00FF3192">
        <w:rPr>
          <w:rFonts w:ascii="Gulim" w:eastAsia="Gulim" w:hAnsi="Gulim" w:cs="Lucida Sans Unicode"/>
          <w:b/>
          <w:sz w:val="22"/>
          <w:szCs w:val="22"/>
        </w:rPr>
        <w:tab/>
        <w:t>EPRECO     ELEMENTOS PRECOLADOS DE CONCRETO.</w:t>
      </w:r>
    </w:p>
    <w:p w:rsidR="00F32824" w:rsidRPr="00FF3192" w:rsidRDefault="00F32824" w:rsidP="00F32824">
      <w:pPr>
        <w:spacing w:after="0"/>
        <w:ind w:left="702" w:firstLine="708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Prácticas profesionales.</w:t>
      </w:r>
    </w:p>
    <w:p w:rsidR="00F32824" w:rsidRPr="00FF3192" w:rsidRDefault="00F32824" w:rsidP="00F32824">
      <w:pPr>
        <w:ind w:left="1410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>Ejecución de planos para proyectos de naves industriales, fraccionamientos, centros deportivos  y comedores.</w:t>
      </w:r>
    </w:p>
    <w:p w:rsidR="00FF3192" w:rsidRDefault="00FF3192" w:rsidP="00F32824">
      <w:pPr>
        <w:spacing w:after="0"/>
        <w:ind w:left="-142"/>
        <w:rPr>
          <w:rFonts w:ascii="Gulim" w:eastAsia="Gulim" w:hAnsi="Gulim" w:cs="Lucida Sans Unicode"/>
          <w:b/>
          <w:sz w:val="22"/>
          <w:szCs w:val="22"/>
        </w:rPr>
      </w:pPr>
    </w:p>
    <w:p w:rsidR="00FF3192" w:rsidRDefault="00FF3192" w:rsidP="00F32824">
      <w:pPr>
        <w:spacing w:after="0"/>
        <w:ind w:left="-142"/>
        <w:rPr>
          <w:rFonts w:ascii="Gulim" w:eastAsia="Gulim" w:hAnsi="Gulim" w:cs="Lucida Sans Unicode"/>
          <w:b/>
          <w:sz w:val="22"/>
          <w:szCs w:val="22"/>
        </w:rPr>
      </w:pPr>
    </w:p>
    <w:p w:rsidR="00FF3192" w:rsidRDefault="00FF3192" w:rsidP="00F32824">
      <w:pPr>
        <w:spacing w:after="0"/>
        <w:ind w:left="-142"/>
        <w:rPr>
          <w:rFonts w:ascii="Gulim" w:eastAsia="Gulim" w:hAnsi="Gulim" w:cs="Lucida Sans Unicode"/>
          <w:b/>
          <w:sz w:val="22"/>
          <w:szCs w:val="22"/>
        </w:rPr>
      </w:pPr>
    </w:p>
    <w:p w:rsidR="00FF3192" w:rsidRDefault="00FF3192" w:rsidP="00FF3192">
      <w:pPr>
        <w:spacing w:after="0"/>
        <w:rPr>
          <w:rFonts w:ascii="Gulim" w:eastAsia="Gulim" w:hAnsi="Gulim" w:cs="Lucida Sans Unicode"/>
          <w:b/>
          <w:sz w:val="22"/>
          <w:szCs w:val="22"/>
        </w:rPr>
      </w:pPr>
    </w:p>
    <w:p w:rsidR="00F32824" w:rsidRPr="00FF3192" w:rsidRDefault="00F32824" w:rsidP="00F32824">
      <w:pPr>
        <w:spacing w:after="0"/>
        <w:ind w:left="-142"/>
        <w:rPr>
          <w:rFonts w:ascii="Gulim" w:eastAsia="Gulim" w:hAnsi="Gulim" w:cs="Lucida Sans Unicode"/>
          <w:sz w:val="22"/>
          <w:szCs w:val="22"/>
        </w:rPr>
      </w:pPr>
      <w:r w:rsidRPr="00FF3192">
        <w:rPr>
          <w:rFonts w:ascii="Gulim" w:eastAsia="Gulim" w:hAnsi="Gulim" w:cs="Lucida Sans Unicode"/>
          <w:b/>
          <w:sz w:val="22"/>
          <w:szCs w:val="22"/>
        </w:rPr>
        <w:t xml:space="preserve">2003-2004  </w:t>
      </w:r>
      <w:r w:rsidRPr="00FF3192">
        <w:rPr>
          <w:rFonts w:ascii="Gulim" w:eastAsia="Gulim" w:hAnsi="Gulim" w:cs="Lucida Sans Unicode"/>
          <w:b/>
          <w:sz w:val="22"/>
          <w:szCs w:val="22"/>
        </w:rPr>
        <w:tab/>
        <w:t>KIDS ART   TALLER DE ARTE PARA NIÑOS.</w:t>
      </w:r>
    </w:p>
    <w:p w:rsidR="00F32824" w:rsidRPr="00FF3192" w:rsidRDefault="00F32824" w:rsidP="00F32824">
      <w:pPr>
        <w:spacing w:after="0"/>
        <w:ind w:left="702" w:firstLine="708"/>
        <w:rPr>
          <w:rFonts w:ascii="Gulim" w:eastAsia="Gulim" w:hAnsi="Gulim" w:cs="Lucida Sans Unicode"/>
          <w:b/>
          <w:color w:val="808080"/>
          <w:sz w:val="20"/>
          <w:szCs w:val="20"/>
        </w:rPr>
      </w:pPr>
      <w:r w:rsidRPr="00FF3192">
        <w:rPr>
          <w:rFonts w:ascii="Gulim" w:eastAsia="Gulim" w:hAnsi="Gulim" w:cs="Lucida Sans Unicode"/>
          <w:b/>
          <w:color w:val="808080"/>
          <w:sz w:val="20"/>
          <w:szCs w:val="20"/>
        </w:rPr>
        <w:t>Dirección y ejecución.</w:t>
      </w:r>
    </w:p>
    <w:p w:rsidR="003B17A6" w:rsidRPr="00FF3192" w:rsidRDefault="00F32824" w:rsidP="00F32824">
      <w:pPr>
        <w:ind w:left="1410"/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Espacio dedicado al arte y enriquecimiento cultural, un taller para fomentar y desarrollar la creatividad de los alumnos con diferentes técnicas de pintura, dibujo y modelado. </w:t>
      </w:r>
    </w:p>
    <w:p w:rsidR="004D29DA" w:rsidRPr="00FF3192" w:rsidRDefault="00DB5D11" w:rsidP="004D29DA">
      <w:pPr>
        <w:pStyle w:val="Encabezadodetabladecontenido"/>
        <w:spacing w:before="0" w:line="240" w:lineRule="auto"/>
        <w:outlineLvl w:val="0"/>
        <w:rPr>
          <w:rFonts w:ascii="Gulim" w:eastAsia="Gulim" w:hAnsi="Gulim"/>
        </w:rPr>
      </w:pPr>
      <w:r w:rsidRPr="00FF3192">
        <w:rPr>
          <w:rFonts w:ascii="Gulim" w:eastAsia="Gulim" w:hAnsi="Gulim"/>
          <w:lang w:val="es-ES"/>
        </w:rPr>
        <w:t>FORMACION ACADEMICA</w:t>
      </w:r>
    </w:p>
    <w:p w:rsidR="004D29DA" w:rsidRPr="00FF3192" w:rsidRDefault="004D29DA" w:rsidP="004D29DA">
      <w:pPr>
        <w:spacing w:after="0"/>
        <w:rPr>
          <w:rFonts w:ascii="Gulim" w:eastAsia="Gulim" w:hAnsi="Gulim"/>
          <w:b/>
        </w:rPr>
      </w:pPr>
    </w:p>
    <w:p w:rsidR="004D29DA" w:rsidRPr="00FF3192" w:rsidRDefault="00034E45" w:rsidP="00FF3192">
      <w:pPr>
        <w:rPr>
          <w:rFonts w:ascii="Gulim" w:eastAsia="Gulim" w:hAnsi="Gulim"/>
        </w:rPr>
      </w:pPr>
      <w:r w:rsidRPr="00FF3192">
        <w:rPr>
          <w:rFonts w:ascii="Gulim" w:eastAsia="Gulim" w:hAnsi="Gulim"/>
          <w:b/>
          <w:sz w:val="22"/>
          <w:szCs w:val="22"/>
        </w:rPr>
        <w:t>2003</w:t>
      </w:r>
      <w:r w:rsidR="004D29DA" w:rsidRPr="00FF3192">
        <w:rPr>
          <w:rFonts w:ascii="Gulim" w:eastAsia="Gulim" w:hAnsi="Gulim"/>
          <w:b/>
          <w:sz w:val="22"/>
          <w:szCs w:val="22"/>
        </w:rPr>
        <w:t>-200</w:t>
      </w:r>
      <w:r w:rsidRPr="00FF3192">
        <w:rPr>
          <w:rFonts w:ascii="Gulim" w:eastAsia="Gulim" w:hAnsi="Gulim"/>
          <w:b/>
          <w:sz w:val="22"/>
          <w:szCs w:val="22"/>
        </w:rPr>
        <w:t>8</w:t>
      </w:r>
      <w:r w:rsidR="004D29DA" w:rsidRPr="00FF3192">
        <w:rPr>
          <w:rFonts w:ascii="Gulim" w:eastAsia="Gulim" w:hAnsi="Gulim"/>
        </w:rPr>
        <w:tab/>
      </w:r>
      <w:r w:rsidRPr="0036797D">
        <w:rPr>
          <w:rFonts w:ascii="Gulim" w:eastAsia="Gulim" w:hAnsi="Gulim"/>
          <w:b/>
          <w:color w:val="A6A6A6" w:themeColor="background1" w:themeShade="A6"/>
          <w:sz w:val="20"/>
          <w:szCs w:val="20"/>
        </w:rPr>
        <w:t>Nivel Superior</w:t>
      </w:r>
      <w:r w:rsidRPr="0036797D">
        <w:rPr>
          <w:rFonts w:ascii="Gulim" w:eastAsia="Gulim" w:hAnsi="Gulim"/>
          <w:sz w:val="20"/>
          <w:szCs w:val="20"/>
        </w:rPr>
        <w:t xml:space="preserve">   </w:t>
      </w:r>
      <w:r w:rsidR="00FF3192" w:rsidRPr="0036797D">
        <w:rPr>
          <w:rFonts w:ascii="Gulim" w:eastAsia="Gulim" w:hAnsi="Gulim"/>
          <w:sz w:val="20"/>
          <w:szCs w:val="20"/>
        </w:rPr>
        <w:tab/>
      </w:r>
      <w:r w:rsidRPr="0036797D">
        <w:rPr>
          <w:rFonts w:ascii="Gulim" w:eastAsia="Gulim" w:hAnsi="Gulim"/>
          <w:sz w:val="20"/>
          <w:szCs w:val="20"/>
        </w:rPr>
        <w:t>Arquitectura, ITESM  Campus Monterrey.</w:t>
      </w:r>
    </w:p>
    <w:p w:rsidR="00FF3192" w:rsidRPr="0036797D" w:rsidRDefault="00034E45" w:rsidP="00FF3192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b/>
          <w:sz w:val="22"/>
          <w:szCs w:val="22"/>
        </w:rPr>
        <w:t>2007</w:t>
      </w:r>
      <w:r w:rsidR="004D29DA" w:rsidRPr="00FF3192">
        <w:rPr>
          <w:rFonts w:ascii="Gulim" w:eastAsia="Gulim" w:hAnsi="Gulim"/>
          <w:b/>
          <w:sz w:val="22"/>
          <w:szCs w:val="22"/>
        </w:rPr>
        <w:t>-200</w:t>
      </w:r>
      <w:r w:rsidRPr="00FF3192">
        <w:rPr>
          <w:rFonts w:ascii="Gulim" w:eastAsia="Gulim" w:hAnsi="Gulim"/>
          <w:b/>
          <w:sz w:val="22"/>
          <w:szCs w:val="22"/>
        </w:rPr>
        <w:t>8</w:t>
      </w:r>
      <w:r w:rsidR="004D29DA" w:rsidRPr="00FF3192">
        <w:rPr>
          <w:rFonts w:ascii="Gulim" w:eastAsia="Gulim" w:hAnsi="Gulim"/>
          <w:sz w:val="22"/>
          <w:szCs w:val="22"/>
        </w:rPr>
        <w:tab/>
      </w:r>
      <w:r w:rsidR="00FF3192" w:rsidRPr="0036797D">
        <w:rPr>
          <w:rFonts w:ascii="Gulim" w:eastAsia="Gulim" w:hAnsi="Gulim"/>
          <w:b/>
          <w:color w:val="A6A6A6" w:themeColor="background1" w:themeShade="A6"/>
          <w:sz w:val="20"/>
          <w:szCs w:val="20"/>
        </w:rPr>
        <w:t>Nivel Superior</w:t>
      </w:r>
      <w:r w:rsidR="00FF3192" w:rsidRPr="0036797D">
        <w:rPr>
          <w:rFonts w:ascii="Gulim" w:eastAsia="Gulim" w:hAnsi="Gulim"/>
          <w:sz w:val="20"/>
          <w:szCs w:val="20"/>
        </w:rPr>
        <w:t xml:space="preserve">  </w:t>
      </w:r>
      <w:r w:rsidRPr="0036797D">
        <w:rPr>
          <w:rFonts w:ascii="Gulim" w:eastAsia="Gulim" w:hAnsi="Gulim"/>
          <w:sz w:val="20"/>
          <w:szCs w:val="20"/>
        </w:rPr>
        <w:t xml:space="preserve"> </w:t>
      </w:r>
      <w:r w:rsidR="00FF3192" w:rsidRPr="0036797D">
        <w:rPr>
          <w:rFonts w:ascii="Gulim" w:eastAsia="Gulim" w:hAnsi="Gulim"/>
          <w:sz w:val="20"/>
          <w:szCs w:val="20"/>
        </w:rPr>
        <w:tab/>
      </w:r>
      <w:r w:rsidRPr="0036797D">
        <w:rPr>
          <w:rFonts w:ascii="Gulim" w:eastAsia="Gulim" w:hAnsi="Gulim"/>
          <w:sz w:val="20"/>
          <w:szCs w:val="20"/>
        </w:rPr>
        <w:t>Programa de intercambio  en el Politécnico de Turín, Italia.</w:t>
      </w:r>
    </w:p>
    <w:p w:rsidR="00F32824" w:rsidRPr="0036797D" w:rsidRDefault="00034E45" w:rsidP="00FF3192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b/>
          <w:sz w:val="22"/>
          <w:szCs w:val="22"/>
        </w:rPr>
        <w:t>1991</w:t>
      </w:r>
      <w:r w:rsidR="00F32824" w:rsidRPr="00FF3192">
        <w:rPr>
          <w:rFonts w:ascii="Gulim" w:eastAsia="Gulim" w:hAnsi="Gulim"/>
          <w:b/>
          <w:sz w:val="22"/>
          <w:szCs w:val="22"/>
        </w:rPr>
        <w:t>-2001</w:t>
      </w:r>
      <w:r w:rsidR="00F32824" w:rsidRPr="00FF3192">
        <w:rPr>
          <w:rFonts w:ascii="Gulim" w:eastAsia="Gulim" w:hAnsi="Gulim"/>
        </w:rPr>
        <w:tab/>
      </w:r>
      <w:r w:rsidRPr="0036797D">
        <w:rPr>
          <w:rFonts w:ascii="Gulim" w:eastAsia="Gulim" w:hAnsi="Gulim"/>
          <w:b/>
          <w:color w:val="A6A6A6" w:themeColor="background1" w:themeShade="A6"/>
          <w:sz w:val="20"/>
          <w:szCs w:val="20"/>
        </w:rPr>
        <w:t>Nivel Medio Superior</w:t>
      </w:r>
      <w:r w:rsidRPr="0036797D">
        <w:rPr>
          <w:rFonts w:ascii="Gulim" w:eastAsia="Gulim" w:hAnsi="Gulim"/>
          <w:sz w:val="20"/>
          <w:szCs w:val="20"/>
        </w:rPr>
        <w:t xml:space="preserve">  </w:t>
      </w:r>
      <w:r w:rsidR="00FF3192" w:rsidRPr="0036797D">
        <w:rPr>
          <w:rFonts w:ascii="Gulim" w:eastAsia="Gulim" w:hAnsi="Gulim"/>
          <w:sz w:val="20"/>
          <w:szCs w:val="20"/>
        </w:rPr>
        <w:tab/>
      </w:r>
      <w:r w:rsidRPr="0036797D">
        <w:rPr>
          <w:rFonts w:ascii="Gulim" w:eastAsia="Gulim" w:hAnsi="Gulim"/>
          <w:sz w:val="20"/>
          <w:szCs w:val="20"/>
        </w:rPr>
        <w:t xml:space="preserve"> Preparatoria </w:t>
      </w:r>
      <w:proofErr w:type="spellStart"/>
      <w:r w:rsidRPr="0036797D">
        <w:rPr>
          <w:rFonts w:ascii="Gulim" w:eastAsia="Gulim" w:hAnsi="Gulim"/>
          <w:sz w:val="20"/>
          <w:szCs w:val="20"/>
        </w:rPr>
        <w:t>Tec</w:t>
      </w:r>
      <w:proofErr w:type="spellEnd"/>
      <w:r w:rsidRPr="0036797D">
        <w:rPr>
          <w:rFonts w:ascii="Gulim" w:eastAsia="Gulim" w:hAnsi="Gulim"/>
          <w:sz w:val="20"/>
          <w:szCs w:val="20"/>
        </w:rPr>
        <w:t xml:space="preserve"> – Campus Garza Sada.</w:t>
      </w:r>
    </w:p>
    <w:p w:rsidR="0036797D" w:rsidRPr="00A80C4B" w:rsidRDefault="00034E45" w:rsidP="00A80C4B">
      <w:pPr>
        <w:pStyle w:val="Encabezadodetabladecontenido"/>
        <w:spacing w:before="0" w:line="240" w:lineRule="auto"/>
        <w:outlineLvl w:val="0"/>
        <w:rPr>
          <w:rFonts w:ascii="Gulim" w:eastAsia="Gulim" w:hAnsi="Gulim"/>
        </w:rPr>
      </w:pPr>
      <w:r w:rsidRPr="00FF3192">
        <w:rPr>
          <w:rFonts w:ascii="Gulim" w:eastAsia="Gulim" w:hAnsi="Gulim"/>
          <w:lang w:val="es-ES"/>
        </w:rPr>
        <w:t>OBJETIVO PROFESIONAL</w:t>
      </w:r>
    </w:p>
    <w:tbl>
      <w:tblPr>
        <w:tblpPr w:leftFromText="141" w:rightFromText="141" w:vertAnchor="page" w:horzAnchor="margin" w:tblpXSpec="right" w:tblpY="11434"/>
        <w:tblW w:w="0" w:type="auto"/>
        <w:tblBorders>
          <w:top w:val="thickThinSmallGap" w:sz="18" w:space="0" w:color="55623C"/>
          <w:left w:val="thickThinSmallGap" w:sz="18" w:space="0" w:color="55623C"/>
          <w:bottom w:val="thickThinSmallGap" w:sz="18" w:space="0" w:color="55623C"/>
          <w:right w:val="thickThinSmallGap" w:sz="18" w:space="0" w:color="55623C"/>
        </w:tblBorders>
        <w:tblLook w:val="00BF"/>
      </w:tblPr>
      <w:tblGrid>
        <w:gridCol w:w="3258"/>
      </w:tblGrid>
      <w:tr w:rsidR="00A80C4B" w:rsidRPr="00FF3192" w:rsidTr="00A80C4B">
        <w:trPr>
          <w:trHeight w:val="2397"/>
        </w:trPr>
        <w:tc>
          <w:tcPr>
            <w:tcW w:w="3258" w:type="dxa"/>
          </w:tcPr>
          <w:p w:rsidR="00A80C4B" w:rsidRPr="00B83AD6" w:rsidRDefault="00A80C4B" w:rsidP="00A80C4B">
            <w:pPr>
              <w:rPr>
                <w:rFonts w:ascii="Cicle Gordita" w:hAnsi="Cicle Gordita"/>
              </w:rPr>
            </w:pPr>
            <w:r w:rsidRPr="00B83AD6">
              <w:rPr>
                <w:rFonts w:ascii="Cicle Gordita" w:hAnsi="Cicle Gordita"/>
              </w:rPr>
              <w:t>REFERENCIAS</w:t>
            </w:r>
          </w:p>
          <w:p w:rsidR="00A80C4B" w:rsidRPr="00B83AD6" w:rsidRDefault="00A80C4B" w:rsidP="00A80C4B">
            <w:pPr>
              <w:rPr>
                <w:rFonts w:ascii="Cicle" w:hAnsi="Cicle"/>
                <w:sz w:val="20"/>
                <w:szCs w:val="20"/>
              </w:rPr>
            </w:pPr>
            <w:r w:rsidRPr="00B83AD6">
              <w:rPr>
                <w:rFonts w:ascii="Cicle" w:hAnsi="Cicle"/>
                <w:sz w:val="20"/>
                <w:szCs w:val="20"/>
              </w:rPr>
              <w:t xml:space="preserve">Ing. Francisco Ávila o Arq. Roberto García     DAP (Diseños y Acabados Profesionales) Tel: 83 48 83 43, Calle Rayón #114  Col. Emiliano Zapata Monterrey, Nuevo León. </w:t>
            </w:r>
          </w:p>
          <w:p w:rsidR="00A80C4B" w:rsidRPr="00B83AD6" w:rsidRDefault="00A80C4B" w:rsidP="00A80C4B">
            <w:pPr>
              <w:rPr>
                <w:rFonts w:ascii="Cicle" w:hAnsi="Cicle"/>
                <w:sz w:val="20"/>
                <w:szCs w:val="20"/>
              </w:rPr>
            </w:pPr>
            <w:r w:rsidRPr="00B83AD6">
              <w:rPr>
                <w:rFonts w:ascii="Cicle" w:hAnsi="Cicle"/>
                <w:sz w:val="20"/>
                <w:szCs w:val="20"/>
              </w:rPr>
              <w:t xml:space="preserve">Ing. Fernando A. Naranjo </w:t>
            </w:r>
            <w:proofErr w:type="spellStart"/>
            <w:r w:rsidRPr="00B83AD6">
              <w:rPr>
                <w:rFonts w:ascii="Cicle" w:hAnsi="Cicle"/>
                <w:sz w:val="20"/>
                <w:szCs w:val="20"/>
              </w:rPr>
              <w:t>Solis</w:t>
            </w:r>
            <w:proofErr w:type="spellEnd"/>
            <w:r w:rsidRPr="00B83AD6">
              <w:rPr>
                <w:rFonts w:ascii="Cicle" w:hAnsi="Cicle"/>
                <w:sz w:val="20"/>
                <w:szCs w:val="20"/>
              </w:rPr>
              <w:t xml:space="preserve">   EPRECO (Elementos </w:t>
            </w:r>
            <w:proofErr w:type="spellStart"/>
            <w:r w:rsidRPr="00B83AD6">
              <w:rPr>
                <w:rFonts w:ascii="Cicle" w:hAnsi="Cicle"/>
                <w:sz w:val="20"/>
                <w:szCs w:val="20"/>
              </w:rPr>
              <w:t>Precolados</w:t>
            </w:r>
            <w:proofErr w:type="spellEnd"/>
            <w:r w:rsidRPr="00B83AD6">
              <w:rPr>
                <w:rFonts w:ascii="Cicle" w:hAnsi="Cicle"/>
                <w:sz w:val="20"/>
                <w:szCs w:val="20"/>
              </w:rPr>
              <w:t xml:space="preserve"> de Concreto) </w:t>
            </w:r>
            <w:hyperlink r:id="rId7" w:history="1">
              <w:r w:rsidRPr="00B83AD6">
                <w:rPr>
                  <w:rStyle w:val="Hipervnculo"/>
                  <w:rFonts w:ascii="Cicle" w:hAnsi="Cicle"/>
                  <w:sz w:val="20"/>
                  <w:szCs w:val="20"/>
                </w:rPr>
                <w:t>Tel:83700071</w:t>
              </w:r>
            </w:hyperlink>
            <w:r w:rsidRPr="00B83AD6">
              <w:rPr>
                <w:rFonts w:ascii="Cicle" w:hAnsi="Cicle"/>
                <w:sz w:val="20"/>
                <w:szCs w:val="20"/>
              </w:rPr>
              <w:t xml:space="preserve">, Calle Carlos Barrera #4819 Col. Valle Verde, Monterrey N.L. </w:t>
            </w:r>
          </w:p>
          <w:p w:rsidR="00A80C4B" w:rsidRPr="00FF3192" w:rsidRDefault="00A80C4B" w:rsidP="00A80C4B">
            <w:pPr>
              <w:spacing w:after="0"/>
              <w:jc w:val="center"/>
              <w:rPr>
                <w:rFonts w:ascii="Gulim" w:eastAsia="Gulim" w:hAnsi="Gulim"/>
                <w:b/>
              </w:rPr>
            </w:pPr>
          </w:p>
        </w:tc>
      </w:tr>
    </w:tbl>
    <w:p w:rsidR="004D29DA" w:rsidRPr="00FF3192" w:rsidRDefault="00034E45" w:rsidP="00034E45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Desarrollar integralmente mis habilidades adquiridas dentro y fuera de mi carrera. Superarme Profesionalmente de manera innovadora, buscando dar un valor agregado a mi labor. </w:t>
      </w:r>
    </w:p>
    <w:p w:rsidR="0036797D" w:rsidRDefault="0036797D" w:rsidP="004D29DA">
      <w:pPr>
        <w:pStyle w:val="Encabezadodetabladecontenido"/>
        <w:spacing w:before="0" w:line="240" w:lineRule="auto"/>
        <w:outlineLvl w:val="0"/>
        <w:rPr>
          <w:rFonts w:ascii="Gulim" w:eastAsia="Gulim" w:hAnsi="Gulim"/>
          <w:lang w:val="es-ES"/>
        </w:rPr>
      </w:pPr>
    </w:p>
    <w:p w:rsidR="004D29DA" w:rsidRPr="00FF3192" w:rsidRDefault="00034E45" w:rsidP="004D29DA">
      <w:pPr>
        <w:pStyle w:val="Encabezadodetabladecontenido"/>
        <w:spacing w:before="0" w:line="240" w:lineRule="auto"/>
        <w:outlineLvl w:val="0"/>
        <w:rPr>
          <w:rFonts w:ascii="Gulim" w:eastAsia="Gulim" w:hAnsi="Gulim"/>
        </w:rPr>
      </w:pPr>
      <w:r w:rsidRPr="00FF3192">
        <w:rPr>
          <w:rFonts w:ascii="Gulim" w:eastAsia="Gulim" w:hAnsi="Gulim"/>
          <w:lang w:val="es-ES"/>
        </w:rPr>
        <w:t>HABILIDADES Y APTITUDES</w:t>
      </w:r>
    </w:p>
    <w:p w:rsidR="004D29DA" w:rsidRPr="00FF3192" w:rsidRDefault="004D29DA" w:rsidP="004D29DA">
      <w:pPr>
        <w:spacing w:after="0"/>
        <w:rPr>
          <w:rFonts w:ascii="Gulim" w:eastAsia="Gulim" w:hAnsi="Gulim"/>
          <w:b/>
        </w:rPr>
      </w:pPr>
    </w:p>
    <w:p w:rsidR="00034E45" w:rsidRPr="00FF3192" w:rsidRDefault="00034E45" w:rsidP="00034E45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Disponibilidad de trabajar en equipo y bajo presión con Responsabilidad, Honestidad, </w:t>
      </w:r>
      <w:proofErr w:type="spellStart"/>
      <w:r w:rsidRPr="00FF3192">
        <w:rPr>
          <w:rFonts w:ascii="Gulim" w:eastAsia="Gulim" w:hAnsi="Gulim"/>
          <w:sz w:val="20"/>
          <w:szCs w:val="20"/>
        </w:rPr>
        <w:t>Proactividad</w:t>
      </w:r>
      <w:proofErr w:type="spellEnd"/>
      <w:r w:rsidRPr="00FF3192">
        <w:rPr>
          <w:rFonts w:ascii="Gulim" w:eastAsia="Gulim" w:hAnsi="Gulim"/>
          <w:sz w:val="20"/>
          <w:szCs w:val="20"/>
        </w:rPr>
        <w:t>.</w:t>
      </w:r>
    </w:p>
    <w:p w:rsidR="00034E45" w:rsidRPr="00FF3192" w:rsidRDefault="00034E45" w:rsidP="00034E45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>Búsqueda y toma de las mejores decisiones.</w:t>
      </w:r>
    </w:p>
    <w:p w:rsidR="00034E45" w:rsidRPr="00FF3192" w:rsidRDefault="00034E45" w:rsidP="00034E45">
      <w:pPr>
        <w:rPr>
          <w:rFonts w:ascii="Gulim" w:eastAsia="Gulim" w:hAnsi="Gulim"/>
          <w:sz w:val="20"/>
          <w:szCs w:val="20"/>
        </w:rPr>
      </w:pPr>
      <w:r w:rsidRPr="00FF3192">
        <w:rPr>
          <w:rFonts w:ascii="Gulim" w:eastAsia="Gulim" w:hAnsi="Gulim"/>
          <w:sz w:val="20"/>
          <w:szCs w:val="20"/>
        </w:rPr>
        <w:t xml:space="preserve">Estar consciente del impacto social y  ambiental para contribuir de manera positiva a crear nuevos espacios sustentables y mejorar la </w:t>
      </w:r>
      <w:r w:rsidRPr="00FF3192">
        <w:rPr>
          <w:rFonts w:ascii="Gulim" w:eastAsia="Gulim" w:hAnsi="Gulim"/>
          <w:sz w:val="20"/>
          <w:szCs w:val="20"/>
        </w:rPr>
        <w:lastRenderedPageBreak/>
        <w:t>calidad de vida.</w:t>
      </w:r>
    </w:p>
    <w:p w:rsidR="00034E45" w:rsidRPr="00FF3192" w:rsidRDefault="00034E45" w:rsidP="00034E45">
      <w:pPr>
        <w:rPr>
          <w:rFonts w:ascii="Gulim" w:eastAsia="Gulim" w:hAnsi="Gulim"/>
          <w:sz w:val="20"/>
          <w:szCs w:val="20"/>
          <w:lang w:val="en-US"/>
        </w:rPr>
      </w:pPr>
      <w:proofErr w:type="spellStart"/>
      <w:proofErr w:type="gramStart"/>
      <w:r w:rsidRPr="00FF3192">
        <w:rPr>
          <w:rFonts w:ascii="Gulim" w:eastAsia="Gulim" w:hAnsi="Gulim"/>
          <w:sz w:val="20"/>
          <w:szCs w:val="20"/>
          <w:lang w:val="en-US"/>
        </w:rPr>
        <w:t>Softwares</w:t>
      </w:r>
      <w:proofErr w:type="spellEnd"/>
      <w:r w:rsidRPr="00FF3192">
        <w:rPr>
          <w:rFonts w:ascii="Gulim" w:eastAsia="Gulim" w:hAnsi="Gulim"/>
          <w:sz w:val="20"/>
          <w:szCs w:val="20"/>
          <w:lang w:val="en-US"/>
        </w:rPr>
        <w:t xml:space="preserve">    Microsoft Office, </w:t>
      </w:r>
      <w:proofErr w:type="spellStart"/>
      <w:r w:rsidRPr="00FF3192">
        <w:rPr>
          <w:rFonts w:ascii="Gulim" w:eastAsia="Gulim" w:hAnsi="Gulim"/>
          <w:sz w:val="20"/>
          <w:szCs w:val="20"/>
          <w:lang w:val="en-US"/>
        </w:rPr>
        <w:t>Autosesk</w:t>
      </w:r>
      <w:proofErr w:type="spellEnd"/>
      <w:r w:rsidRPr="00FF3192">
        <w:rPr>
          <w:rFonts w:ascii="Gulim" w:eastAsia="Gulim" w:hAnsi="Gulim"/>
          <w:sz w:val="20"/>
          <w:szCs w:val="20"/>
          <w:lang w:val="en-US"/>
        </w:rPr>
        <w:t xml:space="preserve"> Architectural Desktop, </w:t>
      </w:r>
      <w:proofErr w:type="spellStart"/>
      <w:r w:rsidRPr="00FF3192">
        <w:rPr>
          <w:rFonts w:ascii="Gulim" w:eastAsia="Gulim" w:hAnsi="Gulim"/>
          <w:sz w:val="20"/>
          <w:szCs w:val="20"/>
          <w:lang w:val="en-US"/>
        </w:rPr>
        <w:t>Sketchup</w:t>
      </w:r>
      <w:proofErr w:type="spellEnd"/>
      <w:r w:rsidRPr="00FF3192">
        <w:rPr>
          <w:rFonts w:ascii="Gulim" w:eastAsia="Gulim" w:hAnsi="Gulim"/>
          <w:sz w:val="20"/>
          <w:szCs w:val="20"/>
          <w:lang w:val="en-US"/>
        </w:rPr>
        <w:t xml:space="preserve">, Adobe </w:t>
      </w:r>
      <w:proofErr w:type="spellStart"/>
      <w:r w:rsidRPr="00FF3192">
        <w:rPr>
          <w:rFonts w:ascii="Gulim" w:eastAsia="Gulim" w:hAnsi="Gulim"/>
          <w:sz w:val="20"/>
          <w:szCs w:val="20"/>
          <w:lang w:val="en-US"/>
        </w:rPr>
        <w:t>Potoshop</w:t>
      </w:r>
      <w:proofErr w:type="spellEnd"/>
      <w:r w:rsidRPr="00FF3192">
        <w:rPr>
          <w:rFonts w:ascii="Gulim" w:eastAsia="Gulim" w:hAnsi="Gulim"/>
          <w:sz w:val="20"/>
          <w:szCs w:val="20"/>
          <w:lang w:val="en-US"/>
        </w:rPr>
        <w:t>, Opus Ole.</w:t>
      </w:r>
      <w:proofErr w:type="gramEnd"/>
    </w:p>
    <w:p w:rsidR="00034E45" w:rsidRPr="00A80C4B" w:rsidRDefault="00034E45" w:rsidP="00034E45">
      <w:pPr>
        <w:rPr>
          <w:rFonts w:ascii="Gulim" w:eastAsia="Gulim" w:hAnsi="Gulim"/>
          <w:sz w:val="20"/>
          <w:szCs w:val="20"/>
          <w:lang w:val="es-MX"/>
        </w:rPr>
      </w:pPr>
      <w:r w:rsidRPr="00A80C4B">
        <w:rPr>
          <w:rFonts w:ascii="Gulim" w:eastAsia="Gulim" w:hAnsi="Gulim"/>
          <w:sz w:val="20"/>
          <w:szCs w:val="20"/>
          <w:lang w:val="es-MX"/>
        </w:rPr>
        <w:t>Idiomas    Ingles 90%  Italiano 80%</w:t>
      </w:r>
    </w:p>
    <w:p w:rsidR="0036797D" w:rsidRDefault="0036797D" w:rsidP="0036797D">
      <w:pPr>
        <w:pStyle w:val="Encabezadodetabladecontenido"/>
        <w:spacing w:before="0" w:line="240" w:lineRule="auto"/>
        <w:outlineLvl w:val="0"/>
        <w:rPr>
          <w:rFonts w:ascii="Gulim" w:eastAsia="Gulim" w:hAnsi="Gulim"/>
        </w:rPr>
      </w:pPr>
    </w:p>
    <w:p w:rsidR="0036797D" w:rsidRPr="0036797D" w:rsidRDefault="0036797D" w:rsidP="0036797D">
      <w:pPr>
        <w:pStyle w:val="Encabezadodetabladecontenido"/>
        <w:spacing w:before="0" w:line="240" w:lineRule="auto"/>
        <w:outlineLvl w:val="0"/>
        <w:rPr>
          <w:rFonts w:ascii="Gulim" w:eastAsia="Gulim" w:hAnsi="Gulim"/>
        </w:rPr>
      </w:pPr>
      <w:r>
        <w:rPr>
          <w:rFonts w:ascii="Gulim" w:eastAsia="Gulim" w:hAnsi="Gulim"/>
        </w:rPr>
        <w:t>INFORMACION PERSONAL</w:t>
      </w:r>
    </w:p>
    <w:p w:rsidR="0036797D" w:rsidRPr="0036797D" w:rsidRDefault="0036797D" w:rsidP="0036797D">
      <w:pPr>
        <w:rPr>
          <w:rFonts w:ascii="Gulim" w:eastAsia="Gulim" w:hAnsi="Gulim"/>
          <w:sz w:val="20"/>
          <w:szCs w:val="20"/>
        </w:rPr>
      </w:pPr>
      <w:r w:rsidRPr="0036797D">
        <w:rPr>
          <w:rFonts w:ascii="Gulim" w:eastAsia="Gulim" w:hAnsi="Gulim"/>
          <w:sz w:val="20"/>
          <w:szCs w:val="20"/>
        </w:rPr>
        <w:t>Fecha de nacimiento   9 Abril 1984</w:t>
      </w:r>
    </w:p>
    <w:p w:rsidR="0036797D" w:rsidRPr="0036797D" w:rsidRDefault="0036797D" w:rsidP="0036797D">
      <w:pPr>
        <w:rPr>
          <w:rFonts w:ascii="Gulim" w:eastAsia="Gulim" w:hAnsi="Gulim"/>
          <w:sz w:val="20"/>
          <w:szCs w:val="20"/>
        </w:rPr>
      </w:pPr>
      <w:r w:rsidRPr="0036797D">
        <w:rPr>
          <w:rFonts w:ascii="Gulim" w:eastAsia="Gulim" w:hAnsi="Gulim"/>
          <w:sz w:val="20"/>
          <w:szCs w:val="20"/>
        </w:rPr>
        <w:t>Lugar de nacimiento    Monterrey  N.L.</w:t>
      </w:r>
    </w:p>
    <w:p w:rsidR="0036797D" w:rsidRDefault="0036797D" w:rsidP="0036797D">
      <w:pPr>
        <w:rPr>
          <w:rFonts w:ascii="Gulim" w:eastAsia="Gulim" w:hAnsi="Gulim"/>
          <w:sz w:val="20"/>
          <w:szCs w:val="20"/>
        </w:rPr>
      </w:pPr>
      <w:r w:rsidRPr="0036797D">
        <w:rPr>
          <w:rFonts w:ascii="Gulim" w:eastAsia="Gulim" w:hAnsi="Gulim"/>
          <w:sz w:val="20"/>
          <w:szCs w:val="20"/>
        </w:rPr>
        <w:t>Dirección     Del Peñón # 422 Col. Cumbres   C.P.64610</w:t>
      </w:r>
      <w:r w:rsidR="00D36C39">
        <w:rPr>
          <w:rFonts w:ascii="Gulim" w:eastAsia="Gulim" w:hAnsi="Gulim"/>
          <w:sz w:val="20"/>
          <w:szCs w:val="20"/>
        </w:rPr>
        <w:t xml:space="preserve"> </w:t>
      </w:r>
    </w:p>
    <w:p w:rsidR="00D36C39" w:rsidRDefault="00D36C39" w:rsidP="0036797D">
      <w:pPr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/>
          <w:sz w:val="20"/>
          <w:szCs w:val="20"/>
        </w:rPr>
        <w:t>Monterrey N.L. Mexico</w:t>
      </w:r>
    </w:p>
    <w:p w:rsidR="00D36C39" w:rsidRDefault="00D36C39" w:rsidP="0036797D">
      <w:pPr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/>
          <w:sz w:val="20"/>
          <w:szCs w:val="20"/>
        </w:rPr>
        <w:t>T. +52(0181) 83 00 06 32    C. 044 811 59 98 219</w:t>
      </w:r>
    </w:p>
    <w:p w:rsidR="00D36C39" w:rsidRDefault="00D36C39" w:rsidP="0036797D">
      <w:pPr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/>
          <w:sz w:val="20"/>
          <w:szCs w:val="20"/>
        </w:rPr>
        <w:t>mariel.mr</w:t>
      </w:r>
      <w:r w:rsidRPr="00D36C39">
        <w:rPr>
          <w:rFonts w:ascii="Gulim" w:eastAsia="Gulim" w:hAnsi="Gulim"/>
          <w:sz w:val="20"/>
          <w:szCs w:val="20"/>
        </w:rPr>
        <w:t>@</w:t>
      </w:r>
      <w:r>
        <w:rPr>
          <w:rFonts w:ascii="Gulim" w:eastAsia="Gulim" w:hAnsi="Gulim"/>
          <w:sz w:val="20"/>
          <w:szCs w:val="20"/>
        </w:rPr>
        <w:t>gmail.com</w:t>
      </w:r>
    </w:p>
    <w:p w:rsidR="00D36C39" w:rsidRPr="0036797D" w:rsidRDefault="00D36C39" w:rsidP="0036797D">
      <w:pPr>
        <w:rPr>
          <w:rFonts w:ascii="Gulim" w:eastAsia="Gulim" w:hAnsi="Gulim"/>
          <w:sz w:val="20"/>
          <w:szCs w:val="20"/>
        </w:rPr>
      </w:pPr>
    </w:p>
    <w:p w:rsidR="0036797D" w:rsidRPr="0036797D" w:rsidRDefault="0036797D" w:rsidP="0036797D">
      <w:pPr>
        <w:rPr>
          <w:lang w:eastAsia="es-ES_tradnl"/>
        </w:rPr>
      </w:pPr>
    </w:p>
    <w:p w:rsidR="0036797D" w:rsidRPr="0036797D" w:rsidRDefault="0036797D" w:rsidP="00034E45">
      <w:pPr>
        <w:rPr>
          <w:rFonts w:ascii="Gulim" w:eastAsia="Gulim" w:hAnsi="Gulim"/>
          <w:sz w:val="20"/>
          <w:szCs w:val="20"/>
          <w:lang w:val="es-MX"/>
        </w:rPr>
      </w:pPr>
    </w:p>
    <w:p w:rsidR="004D29DA" w:rsidRPr="00FF3192" w:rsidRDefault="004D29DA" w:rsidP="004D29DA">
      <w:pPr>
        <w:spacing w:after="0"/>
        <w:rPr>
          <w:rFonts w:ascii="Gulim" w:eastAsia="Gulim" w:hAnsi="Gulim"/>
        </w:rPr>
      </w:pPr>
      <w:r w:rsidRPr="00FF3192">
        <w:rPr>
          <w:rFonts w:ascii="Gulim" w:eastAsia="Gulim" w:hAnsi="Gulim"/>
        </w:rPr>
        <w:t xml:space="preserve">          </w:t>
      </w:r>
    </w:p>
    <w:sectPr w:rsidR="004D29DA" w:rsidRPr="00FF3192" w:rsidSect="003B17A6">
      <w:headerReference w:type="even" r:id="rId8"/>
      <w:headerReference w:type="default" r:id="rId9"/>
      <w:pgSz w:w="11900" w:h="16840"/>
      <w:pgMar w:top="18" w:right="985" w:bottom="1417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A03" w:rsidRDefault="00333A03">
      <w:pPr>
        <w:spacing w:after="0"/>
      </w:pPr>
      <w:r>
        <w:separator/>
      </w:r>
    </w:p>
  </w:endnote>
  <w:endnote w:type="continuationSeparator" w:id="0">
    <w:p w:rsidR="00333A03" w:rsidRDefault="00333A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icle Gordita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111" w:csb1="00000000"/>
  </w:font>
  <w:font w:name="Cicle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11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A03" w:rsidRDefault="00333A03">
      <w:pPr>
        <w:spacing w:after="0"/>
      </w:pPr>
      <w:r>
        <w:separator/>
      </w:r>
    </w:p>
  </w:footnote>
  <w:footnote w:type="continuationSeparator" w:id="0">
    <w:p w:rsidR="00333A03" w:rsidRDefault="00333A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18" w:space="0" w:color="ADBB8F"/>
        <w:left w:val="single" w:sz="8" w:space="0" w:color="EBEFDF"/>
        <w:bottom w:val="single" w:sz="8" w:space="0" w:color="EBEFDF"/>
        <w:right w:val="single" w:sz="8" w:space="0" w:color="EBEFDF"/>
      </w:tblBorders>
      <w:shd w:val="clear" w:color="auto" w:fill="EBEFDF"/>
      <w:tblLook w:val="0600"/>
    </w:tblPr>
    <w:tblGrid>
      <w:gridCol w:w="10490"/>
      <w:gridCol w:w="283"/>
    </w:tblGrid>
    <w:tr w:rsidR="00FF3192" w:rsidRPr="00016917" w:rsidTr="00094857">
      <w:trPr>
        <w:trHeight w:val="328"/>
      </w:trPr>
      <w:tc>
        <w:tcPr>
          <w:tcW w:w="10490" w:type="dxa"/>
          <w:shd w:val="clear" w:color="auto" w:fill="EBEFDF"/>
        </w:tcPr>
        <w:p w:rsidR="00FF3192" w:rsidRPr="00016917" w:rsidRDefault="00FF3192" w:rsidP="00094857">
          <w:pPr>
            <w:spacing w:after="0"/>
            <w:jc w:val="right"/>
            <w:rPr>
              <w:rFonts w:ascii="Calibri" w:eastAsia="Times New Roman" w:hAnsi="Calibri"/>
              <w:b/>
              <w:color w:val="788843"/>
              <w:sz w:val="22"/>
              <w:szCs w:val="22"/>
              <w:lang w:eastAsia="es-ES_tradnl"/>
            </w:rPr>
          </w:pPr>
        </w:p>
      </w:tc>
      <w:tc>
        <w:tcPr>
          <w:tcW w:w="283" w:type="dxa"/>
          <w:shd w:val="clear" w:color="auto" w:fill="EBEFDF"/>
        </w:tcPr>
        <w:p w:rsidR="00FF3192" w:rsidRPr="00016917" w:rsidRDefault="00FF3192" w:rsidP="00094857">
          <w:pPr>
            <w:spacing w:after="0"/>
            <w:rPr>
              <w:rFonts w:ascii="Calibri" w:eastAsia="Times New Roman" w:hAnsi="Calibri"/>
              <w:b/>
              <w:color w:val="788843"/>
              <w:bdr w:val="single" w:sz="4" w:space="0" w:color="FFFFFF"/>
              <w:lang w:eastAsia="es-ES_tradnl"/>
            </w:rPr>
          </w:pPr>
        </w:p>
      </w:tc>
    </w:tr>
  </w:tbl>
  <w:p w:rsidR="00FF3192" w:rsidRPr="00FF3192" w:rsidRDefault="00FF3192" w:rsidP="00FF319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18" w:space="0" w:color="ADBB8F"/>
        <w:left w:val="single" w:sz="8" w:space="0" w:color="EBEFDF"/>
        <w:bottom w:val="single" w:sz="8" w:space="0" w:color="EBEFDF"/>
        <w:right w:val="single" w:sz="8" w:space="0" w:color="EBEFDF"/>
      </w:tblBorders>
      <w:shd w:val="clear" w:color="auto" w:fill="EBEFDF"/>
      <w:tblLook w:val="0600"/>
    </w:tblPr>
    <w:tblGrid>
      <w:gridCol w:w="10490"/>
      <w:gridCol w:w="283"/>
    </w:tblGrid>
    <w:tr w:rsidR="004D29DA" w:rsidRPr="00016917">
      <w:trPr>
        <w:trHeight w:val="328"/>
      </w:trPr>
      <w:tc>
        <w:tcPr>
          <w:tcW w:w="10490" w:type="dxa"/>
          <w:shd w:val="clear" w:color="auto" w:fill="EBEFDF"/>
        </w:tcPr>
        <w:p w:rsidR="004D29DA" w:rsidRPr="00016917" w:rsidRDefault="004D29DA" w:rsidP="00034E45">
          <w:pPr>
            <w:spacing w:after="0"/>
            <w:jc w:val="right"/>
            <w:rPr>
              <w:rFonts w:ascii="Calibri" w:eastAsia="Times New Roman" w:hAnsi="Calibri"/>
              <w:b/>
              <w:color w:val="788843"/>
              <w:sz w:val="22"/>
              <w:szCs w:val="22"/>
              <w:lang w:eastAsia="es-ES_tradnl"/>
            </w:rPr>
          </w:pPr>
        </w:p>
      </w:tc>
      <w:tc>
        <w:tcPr>
          <w:tcW w:w="283" w:type="dxa"/>
          <w:shd w:val="clear" w:color="auto" w:fill="EBEFDF"/>
        </w:tcPr>
        <w:p w:rsidR="004D29DA" w:rsidRPr="00016917" w:rsidRDefault="004D29DA" w:rsidP="004D29DA">
          <w:pPr>
            <w:spacing w:after="0"/>
            <w:rPr>
              <w:rFonts w:ascii="Calibri" w:eastAsia="Times New Roman" w:hAnsi="Calibri"/>
              <w:b/>
              <w:color w:val="788843"/>
              <w:bdr w:val="single" w:sz="4" w:space="0" w:color="FFFFFF"/>
              <w:lang w:eastAsia="es-ES_tradnl"/>
            </w:rPr>
          </w:pPr>
        </w:p>
      </w:tc>
    </w:tr>
  </w:tbl>
  <w:p w:rsidR="004D29DA" w:rsidRDefault="004D29D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proofState w:spelling="clean" w:grammar="clean"/>
  <w:stylePaneFormatFilter w:val="3F01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70">
      <o:colormenu v:ext="edit" fillcolor="none [3215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F170F"/>
    <w:rsid w:val="00034E45"/>
    <w:rsid w:val="00333A03"/>
    <w:rsid w:val="0036797D"/>
    <w:rsid w:val="003B17A6"/>
    <w:rsid w:val="003F170F"/>
    <w:rsid w:val="004B5F57"/>
    <w:rsid w:val="004D29DA"/>
    <w:rsid w:val="005322C4"/>
    <w:rsid w:val="006302D2"/>
    <w:rsid w:val="0067595A"/>
    <w:rsid w:val="00A80C4B"/>
    <w:rsid w:val="00AD4C9A"/>
    <w:rsid w:val="00C113FB"/>
    <w:rsid w:val="00D36C39"/>
    <w:rsid w:val="00DB5D11"/>
    <w:rsid w:val="00DF01B3"/>
    <w:rsid w:val="00E36002"/>
    <w:rsid w:val="00F32824"/>
    <w:rsid w:val="00F54EB5"/>
    <w:rsid w:val="00FF319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7280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72804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88843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88843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bottom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left w:val="single" w:sz="8" w:space="0" w:color="9EB060"/>
        <w:bottom w:val="single" w:sz="8" w:space="0" w:color="9EB060"/>
        <w:right w:val="single" w:sz="8" w:space="0" w:color="9EB060"/>
        <w:insideH w:val="single" w:sz="8" w:space="0" w:color="9EB060"/>
        <w:insideV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1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9EB060"/>
          <w:left w:val="single" w:sz="8" w:space="0" w:color="9EB060"/>
          <w:bottom w:val="single" w:sz="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</w:tcPr>
    </w:tblStylePr>
    <w:tblStylePr w:type="band1Vert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  <w:shd w:val="clear" w:color="auto" w:fill="E6EBD7"/>
      </w:tcPr>
    </w:tblStylePr>
    <w:tblStylePr w:type="band1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  <w:shd w:val="clear" w:color="auto" w:fill="E6EBD7"/>
      </w:tcPr>
    </w:tblStylePr>
    <w:tblStylePr w:type="band2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67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837000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365FC-6890-4C3D-9D1E-93C27359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Hermosillo y</cp:lastModifiedBy>
  <cp:revision>3</cp:revision>
  <cp:lastPrinted>2009-01-15T21:32:00Z</cp:lastPrinted>
  <dcterms:created xsi:type="dcterms:W3CDTF">2011-08-27T21:17:00Z</dcterms:created>
  <dcterms:modified xsi:type="dcterms:W3CDTF">2011-10-28T14:40:00Z</dcterms:modified>
</cp:coreProperties>
</file>