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A60" w:rsidRDefault="00596A60" w:rsidP="001406F7">
      <w:pPr>
        <w:pStyle w:val="NormalWeb"/>
        <w:spacing w:before="0" w:beforeAutospacing="0" w:after="0" w:afterAutospacing="0"/>
        <w:jc w:val="right"/>
      </w:pPr>
    </w:p>
    <w:p w:rsidR="00596A60" w:rsidRDefault="00596A60" w:rsidP="001406F7">
      <w:pPr>
        <w:pStyle w:val="NormalWeb"/>
        <w:spacing w:before="0" w:beforeAutospacing="0" w:after="0" w:afterAutospacing="0"/>
        <w:jc w:val="right"/>
      </w:pPr>
    </w:p>
    <w:p w:rsidR="001406F7" w:rsidRDefault="00AE14AC" w:rsidP="001406F7">
      <w:pPr>
        <w:pStyle w:val="NormalWeb"/>
        <w:spacing w:before="0" w:beforeAutospacing="0" w:after="0" w:afterAutospacing="0"/>
        <w:jc w:val="right"/>
      </w:pPr>
      <w:r w:rsidRPr="001406F7">
        <w:rPr>
          <w:rFonts w:asciiTheme="minorHAnsi" w:eastAsiaTheme="minorHAnsi" w:hAnsiTheme="minorHAnsi" w:cstheme="minorBidi"/>
          <w:noProof/>
          <w:sz w:val="22"/>
          <w:szCs w:val="22"/>
        </w:rPr>
        <mc:AlternateContent>
          <mc:Choice Requires="wps">
            <w:drawing>
              <wp:anchor distT="0" distB="0" distL="114300" distR="114300" simplePos="0" relativeHeight="251661312" behindDoc="0" locked="0" layoutInCell="1" allowOverlap="1" wp14:anchorId="40784248" wp14:editId="60939CB8">
                <wp:simplePos x="0" y="0"/>
                <wp:positionH relativeFrom="column">
                  <wp:posOffset>-27305</wp:posOffset>
                </wp:positionH>
                <wp:positionV relativeFrom="paragraph">
                  <wp:posOffset>59055</wp:posOffset>
                </wp:positionV>
                <wp:extent cx="1331595" cy="1421130"/>
                <wp:effectExtent l="0" t="0" r="1905" b="7620"/>
                <wp:wrapNone/>
                <wp:docPr id="15" name="14 Rectángulo"/>
                <wp:cNvGraphicFramePr/>
                <a:graphic xmlns:a="http://schemas.openxmlformats.org/drawingml/2006/main">
                  <a:graphicData uri="http://schemas.microsoft.com/office/word/2010/wordprocessingShape">
                    <wps:wsp>
                      <wps:cNvSpPr/>
                      <wps:spPr>
                        <a:xfrm>
                          <a:off x="0" y="0"/>
                          <a:ext cx="1331595" cy="142113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406F7" w:rsidRDefault="00AE14AC" w:rsidP="001406F7">
                            <w:pPr>
                              <w:pStyle w:val="NormalWeb"/>
                              <w:spacing w:before="0" w:beforeAutospacing="0" w:after="0" w:afterAutospacing="0"/>
                              <w:jc w:val="center"/>
                            </w:pPr>
                            <w:r w:rsidRPr="00AE14AC">
                              <w:rPr>
                                <w:noProof/>
                              </w:rPr>
                              <w:drawing>
                                <wp:inline distT="0" distB="0" distL="0" distR="0" wp14:anchorId="38FBB2D1" wp14:editId="2B07DB29">
                                  <wp:extent cx="870585" cy="1207135"/>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0585" cy="1207135"/>
                                          </a:xfrm>
                                          <a:prstGeom prst="rect">
                                            <a:avLst/>
                                          </a:prstGeom>
                                          <a:noFill/>
                                          <a:ln>
                                            <a:noFill/>
                                          </a:ln>
                                        </pic:spPr>
                                      </pic:pic>
                                    </a:graphicData>
                                  </a:graphic>
                                </wp:inline>
                              </w:drawing>
                            </w:r>
                          </w:p>
                        </w:txbxContent>
                      </wps:txbx>
                      <wps:bodyPr rtlCol="0" anchor="ctr">
                        <a:noAutofit/>
                      </wps:bodyPr>
                    </wps:wsp>
                  </a:graphicData>
                </a:graphic>
                <wp14:sizeRelV relativeFrom="margin">
                  <wp14:pctHeight>0</wp14:pctHeight>
                </wp14:sizeRelV>
              </wp:anchor>
            </w:drawing>
          </mc:Choice>
          <mc:Fallback>
            <w:pict>
              <v:rect id="14 Rectángulo" o:spid="_x0000_s1026" style="position:absolute;left:0;text-align:left;margin-left:-2.15pt;margin-top:4.65pt;width:104.85pt;height:111.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3mnEAIAAHMEAAAOAAAAZHJzL2Uyb0RvYy54bWysVEtu2zAQ3RfoHQjua0l2XLSC5aBIkG6K&#10;NkjaA9AUaREgOQRJ2/JxepZerEPq4zQJuijqBc3PmzfzHofaXPdGk6PwQYFtaLUoKRGWQ6vsvqE/&#10;vt+9+0BJiMy2TIMVDT2LQK+3b99sTq4WS+hAt8ITJLGhPrmGdjG6uigC74RhYQFOWDyU4A2LuPT7&#10;ovXshOxGF8uyfF+cwLfOAxch4O7tcEi3mV9KweM3KYOIRDcUa4t59HncpbHYbli998x1io9lsH+o&#10;wjBlMelMdcsiIwevXlAZxT0EkHHBwRQgpeIia0A1VflMzWPHnMha0JzgZpvC/6PlX4/3nqgW725N&#10;iWUG76i6Ig9o3K+fdn/QkCw6uVAj8tHd+3EVcJr09tKb9I9KSJ9tPc+2ij4SjpvValWtPyI9x7Pq&#10;allVq2x8cQl3PsTPAgxJk4Z6TJ/tZMcvIWJKhE6QlC2AVu2d0jovUq+IG+3JkeEtM86FjatUNkb9&#10;gdQ24S2kyOE47RRJ3aAnz+JZi4TT9kFItAYVLHMxuSmfJ6qGo461Ysi/LvE3ZZ9Ky7VkwsQsMf/M&#10;PRJMyKciqpFmxKdQkXt6Di7/VtggcY7ImcHGOdgoC/41Ah3nzAN+MmmwJrkU+12P/Gm6g/aMPeSj&#10;voHhlTHLO8BHxuNAb+HTIYJU+SYvISMrdna2Z3yF6ek8XWfU5Vux/Q0AAP//AwBQSwMEFAAGAAgA&#10;AAAhAPtsX4vcAAAACAEAAA8AAABkcnMvZG93bnJldi54bWxMj0FPwzAMhe9I/IfISNy2dOuKoDSd&#10;qkocOFI2zlnjtRWJUzXpVvj1mBOcbOs9PX+v2C/OigtOYfCkYLNOQCC13gzUKTi8v6weQYSoyWjr&#10;CRV8YYB9eXtT6Nz4K73hpYmd4BAKuVbQxzjmUoa2R6fD2o9IrJ395HTkc+qkmfSVw52V2yR5kE4P&#10;xB96PWLdY/vZzE5BRviaxebb1seqOs+6PdYfwSp1f7dUzyAiLvHPDL/4jA4lM538TCYIq2C1S9mp&#10;4IkHy9sk24E48ZKmG5BlIf8XKH8AAAD//wMAUEsBAi0AFAAGAAgAAAAhALaDOJL+AAAA4QEAABMA&#10;AAAAAAAAAAAAAAAAAAAAAFtDb250ZW50X1R5cGVzXS54bWxQSwECLQAUAAYACAAAACEAOP0h/9YA&#10;AACUAQAACwAAAAAAAAAAAAAAAAAvAQAAX3JlbHMvLnJlbHNQSwECLQAUAAYACAAAACEA5xd5pxAC&#10;AABzBAAADgAAAAAAAAAAAAAAAAAuAgAAZHJzL2Uyb0RvYy54bWxQSwECLQAUAAYACAAAACEA+2xf&#10;i9wAAAAIAQAADwAAAAAAAAAAAAAAAABqBAAAZHJzL2Rvd25yZXYueG1sUEsFBgAAAAAEAAQA8wAA&#10;AHMFAAAAAA==&#10;" fillcolor="#9bbb59 [3206]" stroked="f" strokeweight="2pt">
                <v:textbox>
                  <w:txbxContent>
                    <w:p w:rsidR="001406F7" w:rsidRDefault="00AE14AC" w:rsidP="001406F7">
                      <w:pPr>
                        <w:pStyle w:val="NormalWeb"/>
                        <w:spacing w:before="0" w:beforeAutospacing="0" w:after="0" w:afterAutospacing="0"/>
                        <w:jc w:val="center"/>
                      </w:pPr>
                      <w:r w:rsidRPr="00AE14AC">
                        <w:rPr>
                          <w:noProof/>
                        </w:rPr>
                        <w:drawing>
                          <wp:inline distT="0" distB="0" distL="0" distR="0" wp14:anchorId="38FBB2D1" wp14:editId="2B07DB29">
                            <wp:extent cx="870585" cy="1207135"/>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0585" cy="1207135"/>
                                    </a:xfrm>
                                    <a:prstGeom prst="rect">
                                      <a:avLst/>
                                    </a:prstGeom>
                                    <a:noFill/>
                                    <a:ln>
                                      <a:noFill/>
                                    </a:ln>
                                  </pic:spPr>
                                </pic:pic>
                              </a:graphicData>
                            </a:graphic>
                          </wp:inline>
                        </w:drawing>
                      </w:r>
                    </w:p>
                  </w:txbxContent>
                </v:textbox>
              </v:rect>
            </w:pict>
          </mc:Fallback>
        </mc:AlternateContent>
      </w:r>
      <w:r w:rsidR="00FC4C0E" w:rsidRPr="001406F7">
        <w:rPr>
          <w:rFonts w:asciiTheme="minorHAnsi" w:eastAsiaTheme="minorHAnsi" w:hAnsiTheme="minorHAnsi" w:cstheme="minorBidi"/>
          <w:noProof/>
          <w:sz w:val="22"/>
          <w:szCs w:val="22"/>
        </w:rPr>
        <mc:AlternateContent>
          <mc:Choice Requires="wps">
            <w:drawing>
              <wp:anchor distT="0" distB="0" distL="114300" distR="114300" simplePos="0" relativeHeight="251659264" behindDoc="0" locked="0" layoutInCell="1" allowOverlap="1" wp14:anchorId="3CD6DFE5" wp14:editId="1A581708">
                <wp:simplePos x="0" y="0"/>
                <wp:positionH relativeFrom="column">
                  <wp:posOffset>1575283</wp:posOffset>
                </wp:positionH>
                <wp:positionV relativeFrom="paragraph">
                  <wp:posOffset>58674</wp:posOffset>
                </wp:positionV>
                <wp:extent cx="4074566" cy="368935"/>
                <wp:effectExtent l="0" t="0" r="2540" b="0"/>
                <wp:wrapNone/>
                <wp:docPr id="8" name="7 CuadroTexto"/>
                <wp:cNvGraphicFramePr/>
                <a:graphic xmlns:a="http://schemas.openxmlformats.org/drawingml/2006/main">
                  <a:graphicData uri="http://schemas.microsoft.com/office/word/2010/wordprocessingShape">
                    <wps:wsp>
                      <wps:cNvSpPr txBox="1"/>
                      <wps:spPr>
                        <a:xfrm>
                          <a:off x="0" y="0"/>
                          <a:ext cx="4074566" cy="368935"/>
                        </a:xfrm>
                        <a:prstGeom prst="rect">
                          <a:avLst/>
                        </a:prstGeom>
                        <a:solidFill>
                          <a:srgbClr val="9BBB59">
                            <a:lumMod val="40000"/>
                            <a:lumOff val="60000"/>
                          </a:srgbClr>
                        </a:solidFill>
                      </wps:spPr>
                      <wps:txbx>
                        <w:txbxContent>
                          <w:p w:rsidR="001406F7" w:rsidRPr="001B194B" w:rsidRDefault="001406F7" w:rsidP="009662E1">
                            <w:pPr>
                              <w:pStyle w:val="NormalWeb"/>
                              <w:spacing w:before="0" w:beforeAutospacing="0" w:after="0" w:afterAutospacing="0"/>
                              <w:jc w:val="both"/>
                              <w:rPr>
                                <w:rFonts w:asciiTheme="minorHAnsi" w:hAnsi="Calibri" w:cstheme="minorBidi"/>
                                <w:b/>
                                <w:bCs/>
                                <w:color w:val="000000" w:themeColor="text1"/>
                                <w:kern w:val="24"/>
                                <w:sz w:val="28"/>
                                <w:szCs w:val="36"/>
                              </w:rPr>
                            </w:pPr>
                            <w:r w:rsidRPr="001B194B">
                              <w:rPr>
                                <w:rFonts w:asciiTheme="minorHAnsi" w:hAnsi="Calibri" w:cstheme="minorBidi"/>
                                <w:b/>
                                <w:bCs/>
                                <w:color w:val="000000" w:themeColor="text1"/>
                                <w:kern w:val="24"/>
                                <w:sz w:val="28"/>
                                <w:szCs w:val="36"/>
                              </w:rPr>
                              <w:t>Ing. RÓMULO HERNANDEZ PRINCE</w:t>
                            </w:r>
                          </w:p>
                          <w:p w:rsidR="009662E1" w:rsidRPr="00AE14AC" w:rsidRDefault="009662E1" w:rsidP="009662E1">
                            <w:pPr>
                              <w:pStyle w:val="NormalWeb"/>
                              <w:spacing w:before="0" w:beforeAutospacing="0" w:after="0" w:afterAutospacing="0"/>
                              <w:jc w:val="both"/>
                              <w:rPr>
                                <w:rFonts w:asciiTheme="minorHAnsi" w:hAnsi="Calibri" w:cstheme="minorBidi"/>
                                <w:b/>
                                <w:bCs/>
                                <w:color w:val="000000" w:themeColor="text1"/>
                                <w:kern w:val="24"/>
                                <w:sz w:val="28"/>
                                <w:szCs w:val="36"/>
                              </w:rPr>
                            </w:pPr>
                            <w:r w:rsidRPr="00AE14AC">
                              <w:rPr>
                                <w:rFonts w:asciiTheme="minorHAnsi" w:hAnsi="Calibri" w:cstheme="minorBidi"/>
                                <w:b/>
                                <w:bCs/>
                                <w:color w:val="000000" w:themeColor="text1"/>
                                <w:kern w:val="24"/>
                                <w:sz w:val="28"/>
                                <w:szCs w:val="36"/>
                              </w:rPr>
                              <w:t>CEL</w:t>
                            </w:r>
                            <w:proofErr w:type="gramStart"/>
                            <w:r w:rsidRPr="00AE14AC">
                              <w:rPr>
                                <w:rFonts w:asciiTheme="minorHAnsi" w:hAnsi="Calibri" w:cstheme="minorBidi"/>
                                <w:b/>
                                <w:bCs/>
                                <w:color w:val="000000" w:themeColor="text1"/>
                                <w:kern w:val="24"/>
                                <w:sz w:val="28"/>
                                <w:szCs w:val="36"/>
                              </w:rPr>
                              <w:t>:044</w:t>
                            </w:r>
                            <w:proofErr w:type="gramEnd"/>
                            <w:r w:rsidRPr="00AE14AC">
                              <w:rPr>
                                <w:rFonts w:asciiTheme="minorHAnsi" w:hAnsi="Calibri" w:cstheme="minorBidi"/>
                                <w:b/>
                                <w:bCs/>
                                <w:color w:val="000000" w:themeColor="text1"/>
                                <w:kern w:val="24"/>
                                <w:sz w:val="28"/>
                                <w:szCs w:val="36"/>
                              </w:rPr>
                              <w:t>-782-1009210</w:t>
                            </w:r>
                          </w:p>
                          <w:p w:rsidR="001B194B" w:rsidRPr="00706644" w:rsidRDefault="001B194B" w:rsidP="009662E1">
                            <w:pPr>
                              <w:pStyle w:val="NormalWeb"/>
                              <w:spacing w:before="0" w:beforeAutospacing="0" w:after="0" w:afterAutospacing="0"/>
                              <w:jc w:val="both"/>
                              <w:rPr>
                                <w:rFonts w:asciiTheme="minorHAnsi" w:hAnsi="Calibri" w:cstheme="minorBidi"/>
                                <w:b/>
                                <w:bCs/>
                                <w:color w:val="000000" w:themeColor="text1"/>
                                <w:kern w:val="24"/>
                                <w:sz w:val="28"/>
                                <w:szCs w:val="36"/>
                              </w:rPr>
                            </w:pPr>
                            <w:r w:rsidRPr="00706644">
                              <w:rPr>
                                <w:rFonts w:asciiTheme="minorHAnsi" w:hAnsi="Calibri" w:cstheme="minorBidi"/>
                                <w:b/>
                                <w:bCs/>
                                <w:color w:val="000000" w:themeColor="text1"/>
                                <w:kern w:val="24"/>
                                <w:sz w:val="28"/>
                                <w:szCs w:val="36"/>
                              </w:rPr>
                              <w:t>Tel:017828230368</w:t>
                            </w:r>
                          </w:p>
                          <w:p w:rsidR="00FC4C0E" w:rsidRPr="00E772FC" w:rsidRDefault="009662E1" w:rsidP="009662E1">
                            <w:pPr>
                              <w:pStyle w:val="NormalWeb"/>
                              <w:spacing w:before="0" w:beforeAutospacing="0" w:after="0" w:afterAutospacing="0"/>
                              <w:jc w:val="both"/>
                              <w:rPr>
                                <w:rFonts w:asciiTheme="minorHAnsi" w:hAnsi="Calibri" w:cstheme="minorBidi"/>
                                <w:b/>
                                <w:bCs/>
                                <w:color w:val="000000" w:themeColor="text1"/>
                                <w:kern w:val="24"/>
                                <w:sz w:val="28"/>
                                <w:szCs w:val="36"/>
                                <w:lang w:val="en-US"/>
                              </w:rPr>
                            </w:pPr>
                            <w:r w:rsidRPr="00E772FC">
                              <w:rPr>
                                <w:rFonts w:asciiTheme="minorHAnsi" w:hAnsi="Calibri" w:cstheme="minorBidi"/>
                                <w:b/>
                                <w:bCs/>
                                <w:color w:val="000000" w:themeColor="text1"/>
                                <w:kern w:val="24"/>
                                <w:sz w:val="28"/>
                                <w:szCs w:val="36"/>
                                <w:lang w:val="en-US"/>
                              </w:rPr>
                              <w:t xml:space="preserve">EMAIL: </w:t>
                            </w:r>
                            <w:hyperlink r:id="rId8" w:history="1">
                              <w:r w:rsidR="00FC4C0E" w:rsidRPr="00E772FC">
                                <w:rPr>
                                  <w:rStyle w:val="Hipervnculo"/>
                                  <w:rFonts w:asciiTheme="minorHAnsi" w:hAnsi="Calibri" w:cstheme="minorBidi"/>
                                  <w:b/>
                                  <w:bCs/>
                                  <w:kern w:val="24"/>
                                  <w:sz w:val="28"/>
                                  <w:szCs w:val="36"/>
                                  <w:lang w:val="en-US"/>
                                </w:rPr>
                                <w:t>romulohe@hotmail.com</w:t>
                              </w:r>
                            </w:hyperlink>
                          </w:p>
                          <w:p w:rsidR="009662E1" w:rsidRPr="00E772FC" w:rsidRDefault="00FC4C0E" w:rsidP="009662E1">
                            <w:pPr>
                              <w:pStyle w:val="NormalWeb"/>
                              <w:spacing w:before="0" w:beforeAutospacing="0" w:after="0" w:afterAutospacing="0"/>
                              <w:jc w:val="both"/>
                              <w:rPr>
                                <w:sz w:val="20"/>
                                <w:lang w:val="en-US"/>
                              </w:rPr>
                            </w:pPr>
                            <w:r w:rsidRPr="00E772FC">
                              <w:rPr>
                                <w:rFonts w:asciiTheme="minorHAnsi" w:hAnsi="Calibri" w:cstheme="minorBidi"/>
                                <w:b/>
                                <w:bCs/>
                                <w:color w:val="000000" w:themeColor="text1"/>
                                <w:kern w:val="24"/>
                                <w:sz w:val="28"/>
                                <w:szCs w:val="36"/>
                                <w:lang w:val="en-US"/>
                              </w:rPr>
                              <w:t>MEXICANO</w:t>
                            </w:r>
                          </w:p>
                        </w:txbxContent>
                      </wps:txbx>
                      <wps:bodyPr wrap="square" rtlCol="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7 CuadroTexto" o:spid="_x0000_s1027" type="#_x0000_t202" style="position:absolute;left:0;text-align:left;margin-left:124.05pt;margin-top:4.6pt;width:320.85pt;height:29.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pjYzAEAAHoDAAAOAAAAZHJzL2Uyb0RvYy54bWysU01v2zAMvQ/YfxB0X+y2idsYcYolRXbZ&#10;1gHtfoAiy7EAydQoOXb+/Si5SYv1VswH2fzQI98jvbofrWFHhV5DV/GrWc6Z6iTUujtU/Pfz7ssd&#10;Zz6IrhYGOlXxk/L8fv3502pwpbqGFkytkBFI58vBVbwNwZVZ5mWrrPAzcKqjYANoRSATD1mNYiB0&#10;a7LrPC+yAbB2CFJ5T96HKcjXCb9plAyPTeNVYKbi1FtIJ6ZzH89svRLlAYVrtXxpQ3ygCyt0R0Uv&#10;UA8iCNajfgdltUTw0ISZBJtB02ipEgdic5X/w+apFU4lLiSOdxeZ/P+DlT+Pv5DpuuI0qE5YGtEt&#10;2/aiRnhWY4Ao0OB8SXlPjjLDuIGRBn32e3JG3mODNr6JEaM4SX26yEs4TJJznt/OF0XBmaTYTXG3&#10;vFlEmOz1tkMfvimwLH5UHGl8SVVx/O7DlHpOicU8GF3vtDHJwMN+a5AdBY16udlsFst01/T2B9ST&#10;e57TM82c3LQZk7s4u6kVP8Gktt7gZ1GEiWz8CuN+TKpdhNhDfSJ9Blqlivs/vUDFGQazhbR5qUP3&#10;tQ+w04lJRJnuUKlo0IBT0ZdljBv01k5Zr7/M+i8AAAD//wMAUEsDBBQABgAIAAAAIQCFoOCd3QAA&#10;AAgBAAAPAAAAZHJzL2Rvd25yZXYueG1sTI9BT4QwFITvJv6H5pl4c8uiWQF5bNTEy5oYXfVe6LOg&#10;tAValvXf+zzpcTKTmW/K7dH24kBT6LxDWK8SEOQarztnEN5eHy4yECEqp1XvHSF8U4BtdXpSqkL7&#10;xb3QYR+N4BIXCoXQxjgUUoamJavCyg/k2Pvwk1WR5WSkntTC5baXaZJspFWd44VWDXTfUvO1ny1C&#10;9/hu7upFf475qM1c756fdqNBPD873t6AiHSMf2H4xWd0qJip9rPTQfQI6VW25ihCnoJgP8tyvlIj&#10;bK4vQVal/H+g+gEAAP//AwBQSwECLQAUAAYACAAAACEAtoM4kv4AAADhAQAAEwAAAAAAAAAAAAAA&#10;AAAAAAAAW0NvbnRlbnRfVHlwZXNdLnhtbFBLAQItABQABgAIAAAAIQA4/SH/1gAAAJQBAAALAAAA&#10;AAAAAAAAAAAAAC8BAABfcmVscy8ucmVsc1BLAQItABQABgAIAAAAIQB1fpjYzAEAAHoDAAAOAAAA&#10;AAAAAAAAAAAAAC4CAABkcnMvZTJvRG9jLnhtbFBLAQItABQABgAIAAAAIQCFoOCd3QAAAAgBAAAP&#10;AAAAAAAAAAAAAAAAACYEAABkcnMvZG93bnJldi54bWxQSwUGAAAAAAQABADzAAAAMAUAAAAA&#10;" fillcolor="#d7e4bd" stroked="f">
                <v:textbox style="mso-fit-shape-to-text:t">
                  <w:txbxContent>
                    <w:p w:rsidR="001406F7" w:rsidRPr="001B194B" w:rsidRDefault="001406F7" w:rsidP="009662E1">
                      <w:pPr>
                        <w:pStyle w:val="NormalWeb"/>
                        <w:spacing w:before="0" w:beforeAutospacing="0" w:after="0" w:afterAutospacing="0"/>
                        <w:jc w:val="both"/>
                        <w:rPr>
                          <w:rFonts w:asciiTheme="minorHAnsi" w:hAnsi="Calibri" w:cstheme="minorBidi"/>
                          <w:b/>
                          <w:bCs/>
                          <w:color w:val="000000" w:themeColor="text1"/>
                          <w:kern w:val="24"/>
                          <w:sz w:val="28"/>
                          <w:szCs w:val="36"/>
                        </w:rPr>
                      </w:pPr>
                      <w:r w:rsidRPr="001B194B">
                        <w:rPr>
                          <w:rFonts w:asciiTheme="minorHAnsi" w:hAnsi="Calibri" w:cstheme="minorBidi"/>
                          <w:b/>
                          <w:bCs/>
                          <w:color w:val="000000" w:themeColor="text1"/>
                          <w:kern w:val="24"/>
                          <w:sz w:val="28"/>
                          <w:szCs w:val="36"/>
                        </w:rPr>
                        <w:t>Ing. RÓMULO HERNANDEZ PRINCE</w:t>
                      </w:r>
                    </w:p>
                    <w:p w:rsidR="009662E1" w:rsidRPr="00AE14AC" w:rsidRDefault="009662E1" w:rsidP="009662E1">
                      <w:pPr>
                        <w:pStyle w:val="NormalWeb"/>
                        <w:spacing w:before="0" w:beforeAutospacing="0" w:after="0" w:afterAutospacing="0"/>
                        <w:jc w:val="both"/>
                        <w:rPr>
                          <w:rFonts w:asciiTheme="minorHAnsi" w:hAnsi="Calibri" w:cstheme="minorBidi"/>
                          <w:b/>
                          <w:bCs/>
                          <w:color w:val="000000" w:themeColor="text1"/>
                          <w:kern w:val="24"/>
                          <w:sz w:val="28"/>
                          <w:szCs w:val="36"/>
                        </w:rPr>
                      </w:pPr>
                      <w:r w:rsidRPr="00AE14AC">
                        <w:rPr>
                          <w:rFonts w:asciiTheme="minorHAnsi" w:hAnsi="Calibri" w:cstheme="minorBidi"/>
                          <w:b/>
                          <w:bCs/>
                          <w:color w:val="000000" w:themeColor="text1"/>
                          <w:kern w:val="24"/>
                          <w:sz w:val="28"/>
                          <w:szCs w:val="36"/>
                        </w:rPr>
                        <w:t>CEL</w:t>
                      </w:r>
                      <w:proofErr w:type="gramStart"/>
                      <w:r w:rsidRPr="00AE14AC">
                        <w:rPr>
                          <w:rFonts w:asciiTheme="minorHAnsi" w:hAnsi="Calibri" w:cstheme="minorBidi"/>
                          <w:b/>
                          <w:bCs/>
                          <w:color w:val="000000" w:themeColor="text1"/>
                          <w:kern w:val="24"/>
                          <w:sz w:val="28"/>
                          <w:szCs w:val="36"/>
                        </w:rPr>
                        <w:t>:044</w:t>
                      </w:r>
                      <w:proofErr w:type="gramEnd"/>
                      <w:r w:rsidRPr="00AE14AC">
                        <w:rPr>
                          <w:rFonts w:asciiTheme="minorHAnsi" w:hAnsi="Calibri" w:cstheme="minorBidi"/>
                          <w:b/>
                          <w:bCs/>
                          <w:color w:val="000000" w:themeColor="text1"/>
                          <w:kern w:val="24"/>
                          <w:sz w:val="28"/>
                          <w:szCs w:val="36"/>
                        </w:rPr>
                        <w:t>-782-1009210</w:t>
                      </w:r>
                    </w:p>
                    <w:p w:rsidR="001B194B" w:rsidRPr="00AE14AC" w:rsidRDefault="001B194B" w:rsidP="009662E1">
                      <w:pPr>
                        <w:pStyle w:val="NormalWeb"/>
                        <w:spacing w:before="0" w:beforeAutospacing="0" w:after="0" w:afterAutospacing="0"/>
                        <w:jc w:val="both"/>
                        <w:rPr>
                          <w:rFonts w:asciiTheme="minorHAnsi" w:hAnsi="Calibri" w:cstheme="minorBidi"/>
                          <w:b/>
                          <w:bCs/>
                          <w:color w:val="000000" w:themeColor="text1"/>
                          <w:kern w:val="24"/>
                          <w:sz w:val="28"/>
                          <w:szCs w:val="36"/>
                        </w:rPr>
                      </w:pPr>
                      <w:r w:rsidRPr="00AE14AC">
                        <w:rPr>
                          <w:rFonts w:asciiTheme="minorHAnsi" w:hAnsi="Calibri" w:cstheme="minorBidi"/>
                          <w:b/>
                          <w:bCs/>
                          <w:color w:val="000000" w:themeColor="text1"/>
                          <w:kern w:val="24"/>
                          <w:sz w:val="28"/>
                          <w:szCs w:val="36"/>
                        </w:rPr>
                        <w:t>Tel</w:t>
                      </w:r>
                      <w:proofErr w:type="gramStart"/>
                      <w:r w:rsidRPr="00AE14AC">
                        <w:rPr>
                          <w:rFonts w:asciiTheme="minorHAnsi" w:hAnsi="Calibri" w:cstheme="minorBidi"/>
                          <w:b/>
                          <w:bCs/>
                          <w:color w:val="000000" w:themeColor="text1"/>
                          <w:kern w:val="24"/>
                          <w:sz w:val="28"/>
                          <w:szCs w:val="36"/>
                        </w:rPr>
                        <w:t>:017828230368</w:t>
                      </w:r>
                      <w:proofErr w:type="gramEnd"/>
                    </w:p>
                    <w:p w:rsidR="00FC4C0E" w:rsidRPr="00AE14AC" w:rsidRDefault="009662E1" w:rsidP="009662E1">
                      <w:pPr>
                        <w:pStyle w:val="NormalWeb"/>
                        <w:spacing w:before="0" w:beforeAutospacing="0" w:after="0" w:afterAutospacing="0"/>
                        <w:jc w:val="both"/>
                        <w:rPr>
                          <w:rFonts w:asciiTheme="minorHAnsi" w:hAnsi="Calibri" w:cstheme="minorBidi"/>
                          <w:b/>
                          <w:bCs/>
                          <w:color w:val="000000" w:themeColor="text1"/>
                          <w:kern w:val="24"/>
                          <w:sz w:val="28"/>
                          <w:szCs w:val="36"/>
                        </w:rPr>
                      </w:pPr>
                      <w:r w:rsidRPr="00AE14AC">
                        <w:rPr>
                          <w:rFonts w:asciiTheme="minorHAnsi" w:hAnsi="Calibri" w:cstheme="minorBidi"/>
                          <w:b/>
                          <w:bCs/>
                          <w:color w:val="000000" w:themeColor="text1"/>
                          <w:kern w:val="24"/>
                          <w:sz w:val="28"/>
                          <w:szCs w:val="36"/>
                        </w:rPr>
                        <w:t xml:space="preserve">EMAIL: </w:t>
                      </w:r>
                      <w:hyperlink r:id="rId9" w:history="1">
                        <w:r w:rsidR="00FC4C0E" w:rsidRPr="00AE14AC">
                          <w:rPr>
                            <w:rStyle w:val="Hipervnculo"/>
                            <w:rFonts w:asciiTheme="minorHAnsi" w:hAnsi="Calibri" w:cstheme="minorBidi"/>
                            <w:b/>
                            <w:bCs/>
                            <w:kern w:val="24"/>
                            <w:sz w:val="28"/>
                            <w:szCs w:val="36"/>
                          </w:rPr>
                          <w:t>romulohe@hotmail.com</w:t>
                        </w:r>
                      </w:hyperlink>
                    </w:p>
                    <w:p w:rsidR="009662E1" w:rsidRPr="001B194B" w:rsidRDefault="00FC4C0E" w:rsidP="009662E1">
                      <w:pPr>
                        <w:pStyle w:val="NormalWeb"/>
                        <w:spacing w:before="0" w:beforeAutospacing="0" w:after="0" w:afterAutospacing="0"/>
                        <w:jc w:val="both"/>
                        <w:rPr>
                          <w:sz w:val="20"/>
                        </w:rPr>
                      </w:pPr>
                      <w:r w:rsidRPr="001B194B">
                        <w:rPr>
                          <w:rFonts w:asciiTheme="minorHAnsi" w:hAnsi="Calibri" w:cstheme="minorBidi"/>
                          <w:b/>
                          <w:bCs/>
                          <w:color w:val="000000" w:themeColor="text1"/>
                          <w:kern w:val="24"/>
                          <w:sz w:val="28"/>
                          <w:szCs w:val="36"/>
                        </w:rPr>
                        <w:t>MEXICANO</w:t>
                      </w:r>
                    </w:p>
                  </w:txbxContent>
                </v:textbox>
              </v:shape>
            </w:pict>
          </mc:Fallback>
        </mc:AlternateContent>
      </w:r>
    </w:p>
    <w:p w:rsidR="001406F7" w:rsidRDefault="001406F7" w:rsidP="001406F7">
      <w:pPr>
        <w:pStyle w:val="NormalWeb"/>
        <w:spacing w:before="0" w:beforeAutospacing="0" w:after="0" w:afterAutospacing="0"/>
        <w:jc w:val="right"/>
      </w:pPr>
    </w:p>
    <w:p w:rsidR="001406F7" w:rsidRDefault="001406F7" w:rsidP="001406F7">
      <w:pPr>
        <w:pStyle w:val="NormalWeb"/>
        <w:spacing w:before="0" w:beforeAutospacing="0" w:after="0" w:afterAutospacing="0"/>
        <w:jc w:val="right"/>
      </w:pPr>
    </w:p>
    <w:p w:rsidR="00682DBE" w:rsidRDefault="00682DBE"/>
    <w:p w:rsidR="009662E1" w:rsidRDefault="009662E1"/>
    <w:p w:rsidR="00FC4C0E" w:rsidRDefault="00FC4C0E"/>
    <w:tbl>
      <w:tblPr>
        <w:tblW w:w="8988" w:type="dxa"/>
        <w:tblCellMar>
          <w:left w:w="0" w:type="dxa"/>
          <w:right w:w="0" w:type="dxa"/>
        </w:tblCellMar>
        <w:tblLook w:val="0420" w:firstRow="1" w:lastRow="0" w:firstColumn="0" w:lastColumn="0" w:noHBand="0" w:noVBand="1"/>
      </w:tblPr>
      <w:tblGrid>
        <w:gridCol w:w="42"/>
        <w:gridCol w:w="1560"/>
        <w:gridCol w:w="3838"/>
        <w:gridCol w:w="3548"/>
      </w:tblGrid>
      <w:tr w:rsidR="009662E1" w:rsidRPr="00E772FC" w:rsidTr="00C40BC1">
        <w:trPr>
          <w:trHeight w:val="553"/>
        </w:trPr>
        <w:tc>
          <w:tcPr>
            <w:tcW w:w="8988" w:type="dxa"/>
            <w:gridSpan w:val="4"/>
            <w:tcBorders>
              <w:top w:val="single" w:sz="8" w:space="0" w:color="FFFFFF"/>
              <w:left w:val="single" w:sz="8" w:space="0" w:color="FFFFFF"/>
              <w:bottom w:val="single" w:sz="24" w:space="0" w:color="FFFFFF"/>
              <w:right w:val="single" w:sz="8" w:space="0" w:color="FFFFFF"/>
            </w:tcBorders>
            <w:shd w:val="clear" w:color="auto" w:fill="9BBB59"/>
            <w:tcMar>
              <w:top w:w="15" w:type="dxa"/>
              <w:left w:w="57" w:type="dxa"/>
              <w:bottom w:w="0" w:type="dxa"/>
              <w:right w:w="15" w:type="dxa"/>
            </w:tcMar>
            <w:vAlign w:val="center"/>
            <w:hideMark/>
          </w:tcPr>
          <w:p w:rsidR="009662E1" w:rsidRPr="003D554F" w:rsidRDefault="009662E1" w:rsidP="00671A2F">
            <w:pPr>
              <w:spacing w:after="0" w:line="240" w:lineRule="auto"/>
              <w:jc w:val="center"/>
              <w:rPr>
                <w:rFonts w:ascii="Arial" w:eastAsia="Times New Roman" w:hAnsi="Arial" w:cs="Arial"/>
                <w:color w:val="0D0D0D" w:themeColor="text1" w:themeTint="F2"/>
                <w:sz w:val="36"/>
                <w:szCs w:val="36"/>
                <w:u w:val="single"/>
                <w:lang w:eastAsia="es-MX"/>
              </w:rPr>
            </w:pPr>
            <w:r w:rsidRPr="003D554F">
              <w:rPr>
                <w:rFonts w:ascii="Calibri" w:eastAsia="Times New Roman" w:hAnsi="Calibri" w:cs="Arial"/>
                <w:b/>
                <w:bCs/>
                <w:color w:val="0D0D0D" w:themeColor="text1" w:themeTint="F2"/>
                <w:kern w:val="24"/>
                <w:sz w:val="21"/>
                <w:szCs w:val="21"/>
                <w:u w:val="single"/>
                <w:lang w:eastAsia="es-MX"/>
              </w:rPr>
              <w:t>INGRIA. MECANICA ELECTRICA/ UNIVERSIDAD  VERACRUZANA /1991-1996</w:t>
            </w:r>
            <w:r w:rsidR="00F03EB4">
              <w:rPr>
                <w:rFonts w:ascii="Calibri" w:eastAsia="Times New Roman" w:hAnsi="Calibri" w:cs="Arial"/>
                <w:b/>
                <w:bCs/>
                <w:color w:val="0D0D0D" w:themeColor="text1" w:themeTint="F2"/>
                <w:kern w:val="24"/>
                <w:sz w:val="21"/>
                <w:szCs w:val="21"/>
                <w:u w:val="single"/>
                <w:lang w:eastAsia="es-MX"/>
              </w:rPr>
              <w:t xml:space="preserve"> c/Cedula </w:t>
            </w:r>
            <w:proofErr w:type="spellStart"/>
            <w:r w:rsidR="00F03EB4">
              <w:rPr>
                <w:rFonts w:ascii="Calibri" w:eastAsia="Times New Roman" w:hAnsi="Calibri" w:cs="Arial"/>
                <w:b/>
                <w:bCs/>
                <w:color w:val="0D0D0D" w:themeColor="text1" w:themeTint="F2"/>
                <w:kern w:val="24"/>
                <w:sz w:val="21"/>
                <w:szCs w:val="21"/>
                <w:u w:val="single"/>
                <w:lang w:eastAsia="es-MX"/>
              </w:rPr>
              <w:t>Prof</w:t>
            </w:r>
            <w:proofErr w:type="spellEnd"/>
          </w:p>
          <w:p w:rsidR="009662E1" w:rsidRPr="00E772FC" w:rsidRDefault="009662E1" w:rsidP="00671A2F">
            <w:pPr>
              <w:spacing w:after="0" w:line="240" w:lineRule="auto"/>
              <w:jc w:val="center"/>
              <w:rPr>
                <w:rFonts w:ascii="Arial" w:eastAsia="Times New Roman" w:hAnsi="Arial" w:cs="Arial"/>
                <w:sz w:val="36"/>
                <w:szCs w:val="36"/>
                <w:lang w:val="en-US" w:eastAsia="es-MX"/>
              </w:rPr>
            </w:pPr>
            <w:r w:rsidRPr="003D554F">
              <w:rPr>
                <w:rFonts w:ascii="Calibri" w:eastAsia="Times New Roman" w:hAnsi="Calibri" w:cs="Arial"/>
                <w:b/>
                <w:bCs/>
                <w:color w:val="0D0D0D" w:themeColor="text1" w:themeTint="F2"/>
                <w:kern w:val="24"/>
                <w:sz w:val="21"/>
                <w:szCs w:val="21"/>
                <w:u w:val="single"/>
                <w:lang w:val="en-US" w:eastAsia="es-MX"/>
              </w:rPr>
              <w:t xml:space="preserve">MTRIA. EN ADMON /INST. FORM. </w:t>
            </w:r>
            <w:r w:rsidRPr="00E772FC">
              <w:rPr>
                <w:rFonts w:ascii="Calibri" w:eastAsia="Times New Roman" w:hAnsi="Calibri" w:cs="Arial"/>
                <w:b/>
                <w:bCs/>
                <w:color w:val="0D0D0D" w:themeColor="text1" w:themeTint="F2"/>
                <w:kern w:val="24"/>
                <w:sz w:val="21"/>
                <w:szCs w:val="21"/>
                <w:u w:val="single"/>
                <w:lang w:val="en-US" w:eastAsia="es-MX"/>
              </w:rPr>
              <w:t>LIVERPOOL /2008-2010</w:t>
            </w:r>
            <w:r w:rsidR="00F03EB4" w:rsidRPr="00E772FC">
              <w:rPr>
                <w:rFonts w:ascii="Calibri" w:eastAsia="Times New Roman" w:hAnsi="Calibri" w:cs="Arial"/>
                <w:b/>
                <w:bCs/>
                <w:color w:val="0D0D0D" w:themeColor="text1" w:themeTint="F2"/>
                <w:kern w:val="24"/>
                <w:sz w:val="21"/>
                <w:szCs w:val="21"/>
                <w:u w:val="single"/>
                <w:lang w:val="en-US" w:eastAsia="es-MX"/>
              </w:rPr>
              <w:t xml:space="preserve"> c/ </w:t>
            </w:r>
            <w:proofErr w:type="spellStart"/>
            <w:r w:rsidR="00F03EB4" w:rsidRPr="00E772FC">
              <w:rPr>
                <w:rFonts w:ascii="Calibri" w:eastAsia="Times New Roman" w:hAnsi="Calibri" w:cs="Arial"/>
                <w:b/>
                <w:bCs/>
                <w:color w:val="0D0D0D" w:themeColor="text1" w:themeTint="F2"/>
                <w:kern w:val="24"/>
                <w:sz w:val="21"/>
                <w:szCs w:val="21"/>
                <w:u w:val="single"/>
                <w:lang w:val="en-US" w:eastAsia="es-MX"/>
              </w:rPr>
              <w:t>Cedula</w:t>
            </w:r>
            <w:proofErr w:type="spellEnd"/>
            <w:r w:rsidR="00F03EB4" w:rsidRPr="00E772FC">
              <w:rPr>
                <w:rFonts w:ascii="Calibri" w:eastAsia="Times New Roman" w:hAnsi="Calibri" w:cs="Arial"/>
                <w:b/>
                <w:bCs/>
                <w:color w:val="0D0D0D" w:themeColor="text1" w:themeTint="F2"/>
                <w:kern w:val="24"/>
                <w:sz w:val="21"/>
                <w:szCs w:val="21"/>
                <w:u w:val="single"/>
                <w:lang w:val="en-US" w:eastAsia="es-MX"/>
              </w:rPr>
              <w:t xml:space="preserve"> Prof</w:t>
            </w:r>
          </w:p>
        </w:tc>
      </w:tr>
      <w:tr w:rsidR="009662E1" w:rsidRPr="001406F7" w:rsidTr="00C40BC1">
        <w:trPr>
          <w:trHeight w:val="424"/>
        </w:trPr>
        <w:tc>
          <w:tcPr>
            <w:tcW w:w="5440" w:type="dxa"/>
            <w:gridSpan w:val="3"/>
            <w:tcBorders>
              <w:top w:val="single" w:sz="24" w:space="0" w:color="FFFFFF"/>
              <w:left w:val="single" w:sz="8" w:space="0" w:color="FFFFFF"/>
              <w:bottom w:val="single" w:sz="8" w:space="0" w:color="FFFFFF"/>
              <w:right w:val="single" w:sz="8" w:space="0" w:color="FFFFFF"/>
            </w:tcBorders>
            <w:shd w:val="clear" w:color="auto" w:fill="DEE7D1"/>
            <w:tcMar>
              <w:top w:w="15" w:type="dxa"/>
              <w:left w:w="57" w:type="dxa"/>
              <w:bottom w:w="0" w:type="dxa"/>
              <w:right w:w="15" w:type="dxa"/>
            </w:tcMar>
            <w:vAlign w:val="center"/>
            <w:hideMark/>
          </w:tcPr>
          <w:p w:rsidR="009662E1" w:rsidRPr="001406F7" w:rsidRDefault="009662E1" w:rsidP="009F3C21">
            <w:pPr>
              <w:spacing w:after="0" w:line="240" w:lineRule="auto"/>
              <w:rPr>
                <w:rFonts w:ascii="Arial" w:eastAsia="Times New Roman" w:hAnsi="Arial" w:cs="Arial"/>
                <w:sz w:val="36"/>
                <w:szCs w:val="36"/>
                <w:lang w:eastAsia="es-MX"/>
              </w:rPr>
            </w:pPr>
            <w:r w:rsidRPr="001406F7">
              <w:rPr>
                <w:rFonts w:eastAsiaTheme="minorEastAsia" w:hAnsi="Calibri"/>
                <w:b/>
                <w:bCs/>
                <w:color w:val="000000" w:themeColor="dark1"/>
                <w:kern w:val="24"/>
                <w:sz w:val="21"/>
                <w:szCs w:val="21"/>
                <w:lang w:eastAsia="es-MX"/>
              </w:rPr>
              <w:t xml:space="preserve">AÑOS DE EXPERIENCIA EN PEMEX:  </w:t>
            </w:r>
            <w:r w:rsidRPr="001406F7">
              <w:rPr>
                <w:rFonts w:ascii="Calibri" w:eastAsia="Times New Roman" w:hAnsi="Calibri" w:cs="Arial"/>
                <w:color w:val="000000" w:themeColor="dark1"/>
                <w:kern w:val="24"/>
                <w:sz w:val="21"/>
                <w:szCs w:val="21"/>
                <w:lang w:eastAsia="es-MX"/>
              </w:rPr>
              <w:t>1</w:t>
            </w:r>
            <w:r w:rsidR="00A1404C">
              <w:rPr>
                <w:rFonts w:ascii="Calibri" w:eastAsia="Times New Roman" w:hAnsi="Calibri" w:cs="Arial"/>
                <w:color w:val="000000" w:themeColor="dark1"/>
                <w:kern w:val="24"/>
                <w:sz w:val="21"/>
                <w:szCs w:val="21"/>
                <w:lang w:eastAsia="es-MX"/>
              </w:rPr>
              <w:t>5</w:t>
            </w:r>
            <w:r w:rsidRPr="001406F7">
              <w:rPr>
                <w:rFonts w:ascii="Calibri" w:eastAsia="Times New Roman" w:hAnsi="Calibri" w:cs="Arial"/>
                <w:color w:val="000000" w:themeColor="dark1"/>
                <w:kern w:val="24"/>
                <w:sz w:val="21"/>
                <w:szCs w:val="21"/>
                <w:lang w:eastAsia="es-MX"/>
              </w:rPr>
              <w:t xml:space="preserve"> años y </w:t>
            </w:r>
            <w:r w:rsidR="009F3C21">
              <w:rPr>
                <w:rFonts w:ascii="Calibri" w:eastAsia="Times New Roman" w:hAnsi="Calibri" w:cs="Arial"/>
                <w:color w:val="000000" w:themeColor="dark1"/>
                <w:kern w:val="24"/>
                <w:sz w:val="21"/>
                <w:szCs w:val="21"/>
                <w:lang w:eastAsia="es-MX"/>
              </w:rPr>
              <w:t>8</w:t>
            </w:r>
            <w:r w:rsidR="00C86F6D">
              <w:rPr>
                <w:rFonts w:ascii="Calibri" w:eastAsia="Times New Roman" w:hAnsi="Calibri" w:cs="Arial"/>
                <w:color w:val="000000" w:themeColor="dark1"/>
                <w:kern w:val="24"/>
                <w:sz w:val="21"/>
                <w:szCs w:val="21"/>
                <w:lang w:eastAsia="es-MX"/>
              </w:rPr>
              <w:t xml:space="preserve"> </w:t>
            </w:r>
            <w:r w:rsidRPr="001406F7">
              <w:rPr>
                <w:rFonts w:ascii="Calibri" w:eastAsia="Times New Roman" w:hAnsi="Calibri" w:cs="Arial"/>
                <w:color w:val="000000" w:themeColor="dark1"/>
                <w:kern w:val="24"/>
                <w:sz w:val="21"/>
                <w:szCs w:val="21"/>
                <w:lang w:eastAsia="es-MX"/>
              </w:rPr>
              <w:t>meses</w:t>
            </w:r>
          </w:p>
        </w:tc>
        <w:tc>
          <w:tcPr>
            <w:tcW w:w="3548" w:type="dxa"/>
            <w:tcBorders>
              <w:top w:val="single" w:sz="24" w:space="0" w:color="FFFFFF"/>
              <w:left w:val="single" w:sz="8" w:space="0" w:color="FFFFFF"/>
              <w:bottom w:val="single" w:sz="8" w:space="0" w:color="FFFFFF"/>
              <w:right w:val="single" w:sz="8" w:space="0" w:color="FFFFFF"/>
            </w:tcBorders>
            <w:shd w:val="clear" w:color="auto" w:fill="DEE7D1"/>
            <w:tcMar>
              <w:top w:w="15" w:type="dxa"/>
              <w:left w:w="57" w:type="dxa"/>
              <w:bottom w:w="0" w:type="dxa"/>
              <w:right w:w="15" w:type="dxa"/>
            </w:tcMar>
            <w:vAlign w:val="center"/>
            <w:hideMark/>
          </w:tcPr>
          <w:p w:rsidR="009662E1" w:rsidRPr="001406F7" w:rsidRDefault="009662E1" w:rsidP="00671A2F">
            <w:pPr>
              <w:spacing w:after="0" w:line="240" w:lineRule="auto"/>
              <w:rPr>
                <w:rFonts w:ascii="Arial" w:eastAsia="Times New Roman" w:hAnsi="Arial" w:cs="Arial"/>
                <w:sz w:val="36"/>
                <w:szCs w:val="36"/>
                <w:lang w:eastAsia="es-MX"/>
              </w:rPr>
            </w:pPr>
            <w:r w:rsidRPr="001406F7">
              <w:rPr>
                <w:rFonts w:ascii="Calibri" w:eastAsia="Times New Roman" w:hAnsi="Calibri" w:cs="Arial"/>
                <w:b/>
                <w:bCs/>
                <w:color w:val="000000" w:themeColor="dark1"/>
                <w:kern w:val="24"/>
                <w:sz w:val="21"/>
                <w:szCs w:val="21"/>
                <w:lang w:eastAsia="es-MX"/>
              </w:rPr>
              <w:t>EDAD</w:t>
            </w:r>
            <w:r w:rsidRPr="001406F7">
              <w:rPr>
                <w:rFonts w:ascii="Calibri" w:eastAsia="Times New Roman" w:hAnsi="Calibri" w:cs="Arial"/>
                <w:color w:val="000000" w:themeColor="dark1"/>
                <w:kern w:val="24"/>
                <w:sz w:val="21"/>
                <w:szCs w:val="21"/>
                <w:lang w:eastAsia="es-MX"/>
              </w:rPr>
              <w:t>:        41 años</w:t>
            </w:r>
          </w:p>
        </w:tc>
      </w:tr>
      <w:tr w:rsidR="009662E1" w:rsidRPr="001406F7" w:rsidTr="00C40BC1">
        <w:trPr>
          <w:trHeight w:val="555"/>
        </w:trPr>
        <w:tc>
          <w:tcPr>
            <w:tcW w:w="8988" w:type="dxa"/>
            <w:gridSpan w:val="4"/>
            <w:tcBorders>
              <w:top w:val="single" w:sz="8" w:space="0" w:color="FFFFFF"/>
              <w:left w:val="single" w:sz="8" w:space="0" w:color="FFFFFF"/>
              <w:bottom w:val="single" w:sz="8" w:space="0" w:color="FFFFFF"/>
              <w:right w:val="single" w:sz="8" w:space="0" w:color="FFFFFF"/>
            </w:tcBorders>
            <w:shd w:val="clear" w:color="auto" w:fill="DEE7D1"/>
            <w:tcMar>
              <w:top w:w="15" w:type="dxa"/>
              <w:left w:w="57" w:type="dxa"/>
              <w:bottom w:w="0" w:type="dxa"/>
              <w:right w:w="15" w:type="dxa"/>
            </w:tcMar>
            <w:vAlign w:val="center"/>
            <w:hideMark/>
          </w:tcPr>
          <w:p w:rsidR="009662E1" w:rsidRPr="00F56B54" w:rsidRDefault="00F56B54" w:rsidP="00D3680D">
            <w:pPr>
              <w:autoSpaceDE w:val="0"/>
              <w:autoSpaceDN w:val="0"/>
              <w:adjustRightInd w:val="0"/>
              <w:spacing w:before="100" w:beforeAutospacing="1" w:after="100" w:afterAutospacing="1"/>
              <w:ind w:left="2410" w:hanging="2268"/>
              <w:rPr>
                <w:rFonts w:ascii="Arial" w:eastAsia="Times New Roman" w:hAnsi="Arial" w:cs="Arial"/>
                <w:sz w:val="36"/>
                <w:szCs w:val="36"/>
              </w:rPr>
            </w:pPr>
            <w:r>
              <w:rPr>
                <w:rFonts w:eastAsiaTheme="minorEastAsia" w:hAnsi="Calibri"/>
                <w:b/>
                <w:bCs/>
                <w:color w:val="000000" w:themeColor="dark1"/>
                <w:kern w:val="24"/>
                <w:sz w:val="21"/>
                <w:szCs w:val="21"/>
              </w:rPr>
              <w:t>DIRECCIÓN DE PROYECTOS: “</w:t>
            </w:r>
            <w:r w:rsidRPr="00F56B54">
              <w:rPr>
                <w:rFonts w:eastAsiaTheme="minorEastAsia" w:hAnsi="Calibri"/>
                <w:b/>
                <w:bCs/>
                <w:color w:val="000000" w:themeColor="dark1"/>
                <w:kern w:val="24"/>
                <w:sz w:val="21"/>
                <w:szCs w:val="21"/>
              </w:rPr>
              <w:t>Iniciación,</w:t>
            </w:r>
            <w:r>
              <w:rPr>
                <w:rFonts w:eastAsiaTheme="minorEastAsia" w:hAnsi="Calibri"/>
                <w:b/>
                <w:bCs/>
                <w:color w:val="000000" w:themeColor="dark1"/>
                <w:kern w:val="24"/>
                <w:sz w:val="21"/>
                <w:szCs w:val="21"/>
              </w:rPr>
              <w:t xml:space="preserve"> </w:t>
            </w:r>
            <w:r w:rsidRPr="00F56B54">
              <w:rPr>
                <w:rFonts w:eastAsiaTheme="minorEastAsia" w:hAnsi="Calibri"/>
                <w:b/>
                <w:bCs/>
                <w:color w:val="000000" w:themeColor="dark1"/>
                <w:kern w:val="24"/>
                <w:sz w:val="21"/>
                <w:szCs w:val="21"/>
              </w:rPr>
              <w:t>Planificación,</w:t>
            </w:r>
            <w:r>
              <w:rPr>
                <w:rFonts w:eastAsiaTheme="minorEastAsia" w:hAnsi="Calibri"/>
                <w:b/>
                <w:bCs/>
                <w:color w:val="000000" w:themeColor="dark1"/>
                <w:kern w:val="24"/>
                <w:sz w:val="21"/>
                <w:szCs w:val="21"/>
              </w:rPr>
              <w:t xml:space="preserve"> </w:t>
            </w:r>
            <w:r w:rsidRPr="00F56B54">
              <w:rPr>
                <w:rFonts w:eastAsiaTheme="minorEastAsia" w:hAnsi="Calibri"/>
                <w:b/>
                <w:bCs/>
                <w:color w:val="000000" w:themeColor="dark1"/>
                <w:kern w:val="24"/>
                <w:sz w:val="21"/>
                <w:szCs w:val="21"/>
              </w:rPr>
              <w:t>Ejecución,</w:t>
            </w:r>
            <w:r>
              <w:rPr>
                <w:rFonts w:eastAsiaTheme="minorEastAsia" w:hAnsi="Calibri"/>
                <w:b/>
                <w:bCs/>
                <w:color w:val="000000" w:themeColor="dark1"/>
                <w:kern w:val="24"/>
                <w:sz w:val="21"/>
                <w:szCs w:val="21"/>
              </w:rPr>
              <w:t xml:space="preserve"> </w:t>
            </w:r>
            <w:r w:rsidR="00BC7FE7">
              <w:rPr>
                <w:rFonts w:eastAsiaTheme="minorEastAsia" w:hAnsi="Calibri"/>
                <w:b/>
                <w:bCs/>
                <w:color w:val="000000" w:themeColor="dark1"/>
                <w:kern w:val="24"/>
                <w:sz w:val="21"/>
                <w:szCs w:val="21"/>
              </w:rPr>
              <w:t>-</w:t>
            </w:r>
            <w:r w:rsidRPr="00F56B54">
              <w:rPr>
                <w:rFonts w:eastAsiaTheme="minorEastAsia" w:hAnsi="Calibri"/>
                <w:b/>
                <w:bCs/>
                <w:color w:val="000000" w:themeColor="dark1"/>
                <w:kern w:val="24"/>
                <w:sz w:val="21"/>
                <w:szCs w:val="21"/>
              </w:rPr>
              <w:t>Seguimiento y Control</w:t>
            </w:r>
            <w:r w:rsidR="00BC7FE7">
              <w:rPr>
                <w:rFonts w:eastAsiaTheme="minorEastAsia" w:hAnsi="Calibri"/>
                <w:b/>
                <w:bCs/>
                <w:color w:val="000000" w:themeColor="dark1"/>
                <w:kern w:val="24"/>
                <w:sz w:val="21"/>
                <w:szCs w:val="21"/>
              </w:rPr>
              <w:t>-</w:t>
            </w:r>
            <w:r w:rsidRPr="00F56B54">
              <w:rPr>
                <w:rFonts w:eastAsiaTheme="minorEastAsia" w:hAnsi="Calibri"/>
                <w:b/>
                <w:bCs/>
                <w:color w:val="000000" w:themeColor="dark1"/>
                <w:kern w:val="24"/>
                <w:sz w:val="21"/>
                <w:szCs w:val="21"/>
              </w:rPr>
              <w:t>, y</w:t>
            </w:r>
            <w:r>
              <w:rPr>
                <w:rFonts w:eastAsiaTheme="minorEastAsia" w:hAnsi="Calibri"/>
                <w:b/>
                <w:bCs/>
                <w:color w:val="000000" w:themeColor="dark1"/>
                <w:kern w:val="24"/>
                <w:sz w:val="21"/>
                <w:szCs w:val="21"/>
              </w:rPr>
              <w:t xml:space="preserve"> </w:t>
            </w:r>
            <w:r w:rsidRPr="00F56B54">
              <w:rPr>
                <w:rFonts w:eastAsiaTheme="minorEastAsia" w:hAnsi="Calibri"/>
                <w:b/>
                <w:bCs/>
                <w:color w:val="000000" w:themeColor="dark1"/>
                <w:kern w:val="24"/>
                <w:sz w:val="21"/>
                <w:szCs w:val="21"/>
              </w:rPr>
              <w:t>Cierre.</w:t>
            </w:r>
            <w:r>
              <w:rPr>
                <w:rFonts w:eastAsiaTheme="minorEastAsia" w:hAnsi="Calibri"/>
                <w:b/>
                <w:bCs/>
                <w:color w:val="000000" w:themeColor="dark1"/>
                <w:kern w:val="24"/>
                <w:sz w:val="21"/>
                <w:szCs w:val="21"/>
              </w:rPr>
              <w:t>”</w:t>
            </w:r>
            <w:r w:rsidR="00D3680D">
              <w:rPr>
                <w:rFonts w:eastAsiaTheme="minorEastAsia" w:hAnsi="Calibri"/>
                <w:b/>
                <w:bCs/>
                <w:color w:val="000000" w:themeColor="dark1"/>
                <w:kern w:val="24"/>
                <w:sz w:val="21"/>
                <w:szCs w:val="21"/>
              </w:rPr>
              <w:t>, Análisis de mercado para oportu</w:t>
            </w:r>
            <w:bookmarkStart w:id="0" w:name="_GoBack"/>
            <w:bookmarkEnd w:id="0"/>
            <w:r w:rsidR="00D3680D">
              <w:rPr>
                <w:rFonts w:eastAsiaTheme="minorEastAsia" w:hAnsi="Calibri"/>
                <w:b/>
                <w:bCs/>
                <w:color w:val="000000" w:themeColor="dark1"/>
                <w:kern w:val="24"/>
                <w:sz w:val="21"/>
                <w:szCs w:val="21"/>
              </w:rPr>
              <w:t>nidades de expansión, elaboración de propuestas (Ventas), evaluación de propuestas (Compras).</w:t>
            </w:r>
          </w:p>
        </w:tc>
      </w:tr>
      <w:tr w:rsidR="00C40BC1" w:rsidRPr="00C40BC1" w:rsidTr="00C40BC1">
        <w:trPr>
          <w:gridBefore w:val="1"/>
          <w:wBefore w:w="42" w:type="dxa"/>
          <w:trHeight w:val="301"/>
        </w:trPr>
        <w:tc>
          <w:tcPr>
            <w:tcW w:w="8946" w:type="dxa"/>
            <w:gridSpan w:val="3"/>
            <w:tcBorders>
              <w:top w:val="single" w:sz="8" w:space="0" w:color="FFFFFF"/>
              <w:left w:val="single" w:sz="8" w:space="0" w:color="FFFFFF"/>
              <w:bottom w:val="single" w:sz="24" w:space="0" w:color="FFFFFF"/>
              <w:right w:val="single" w:sz="8" w:space="0" w:color="FFFFFF"/>
            </w:tcBorders>
            <w:shd w:val="clear" w:color="auto" w:fill="9BBB59"/>
            <w:tcMar>
              <w:top w:w="15" w:type="dxa"/>
              <w:left w:w="15" w:type="dxa"/>
              <w:bottom w:w="0" w:type="dxa"/>
              <w:right w:w="15" w:type="dxa"/>
            </w:tcMar>
            <w:vAlign w:val="center"/>
            <w:hideMark/>
          </w:tcPr>
          <w:p w:rsidR="00C40BC1" w:rsidRPr="00C40BC1" w:rsidRDefault="00C40BC1" w:rsidP="00C40BC1">
            <w:pPr>
              <w:spacing w:after="0" w:line="301" w:lineRule="atLeast"/>
              <w:jc w:val="center"/>
              <w:rPr>
                <w:rFonts w:ascii="Arial" w:eastAsia="Times New Roman" w:hAnsi="Arial" w:cs="Arial"/>
                <w:sz w:val="36"/>
                <w:szCs w:val="36"/>
                <w:lang w:eastAsia="es-MX"/>
              </w:rPr>
            </w:pPr>
            <w:r w:rsidRPr="00C40BC1">
              <w:rPr>
                <w:rFonts w:ascii="Calibri" w:eastAsia="Times New Roman" w:hAnsi="Calibri" w:cs="Arial"/>
                <w:b/>
                <w:bCs/>
                <w:color w:val="FFFFFF" w:themeColor="light1"/>
                <w:kern w:val="24"/>
                <w:sz w:val="21"/>
                <w:szCs w:val="21"/>
                <w:lang w:eastAsia="es-MX"/>
              </w:rPr>
              <w:t>INFORMACIÓN ADICIONAL</w:t>
            </w:r>
          </w:p>
        </w:tc>
      </w:tr>
      <w:tr w:rsidR="00C40BC1" w:rsidRPr="00C40BC1" w:rsidTr="00C40BC1">
        <w:trPr>
          <w:gridBefore w:val="1"/>
          <w:wBefore w:w="42" w:type="dxa"/>
          <w:trHeight w:val="586"/>
        </w:trPr>
        <w:tc>
          <w:tcPr>
            <w:tcW w:w="1560" w:type="dxa"/>
            <w:tcBorders>
              <w:top w:val="single" w:sz="24" w:space="0" w:color="FFFFFF"/>
              <w:left w:val="single" w:sz="8" w:space="0" w:color="FFFFFF"/>
              <w:bottom w:val="single" w:sz="8" w:space="0" w:color="FFFFFF"/>
              <w:right w:val="single" w:sz="8" w:space="0" w:color="FFFFFF"/>
            </w:tcBorders>
            <w:shd w:val="clear" w:color="auto" w:fill="DEE7D1"/>
            <w:tcMar>
              <w:top w:w="15" w:type="dxa"/>
              <w:left w:w="15" w:type="dxa"/>
              <w:bottom w:w="0" w:type="dxa"/>
              <w:right w:w="15" w:type="dxa"/>
            </w:tcMar>
            <w:vAlign w:val="center"/>
            <w:hideMark/>
          </w:tcPr>
          <w:p w:rsidR="00C40BC1" w:rsidRPr="00C40BC1" w:rsidRDefault="00C40BC1" w:rsidP="00C40BC1">
            <w:pPr>
              <w:spacing w:after="0" w:line="240" w:lineRule="auto"/>
              <w:jc w:val="center"/>
              <w:rPr>
                <w:rFonts w:ascii="Arial" w:eastAsia="Times New Roman" w:hAnsi="Arial" w:cs="Arial"/>
                <w:sz w:val="36"/>
                <w:szCs w:val="36"/>
                <w:lang w:eastAsia="es-MX"/>
              </w:rPr>
            </w:pPr>
            <w:r w:rsidRPr="00C40BC1">
              <w:rPr>
                <w:rFonts w:ascii="Calibri" w:eastAsia="Times New Roman" w:hAnsi="Calibri" w:cs="Arial"/>
                <w:b/>
                <w:bCs/>
                <w:color w:val="000000" w:themeColor="dark1"/>
                <w:kern w:val="24"/>
                <w:sz w:val="18"/>
                <w:szCs w:val="18"/>
                <w:lang w:eastAsia="es-MX"/>
              </w:rPr>
              <w:t xml:space="preserve">OBJETIVO </w:t>
            </w:r>
          </w:p>
          <w:p w:rsidR="00C40BC1" w:rsidRPr="00C40BC1" w:rsidRDefault="00C40BC1" w:rsidP="00C40BC1">
            <w:pPr>
              <w:spacing w:after="0" w:line="240" w:lineRule="auto"/>
              <w:jc w:val="center"/>
              <w:rPr>
                <w:rFonts w:ascii="Arial" w:eastAsia="Times New Roman" w:hAnsi="Arial" w:cs="Arial"/>
                <w:sz w:val="36"/>
                <w:szCs w:val="36"/>
                <w:lang w:eastAsia="es-MX"/>
              </w:rPr>
            </w:pPr>
            <w:r w:rsidRPr="00C40BC1">
              <w:rPr>
                <w:rFonts w:ascii="Calibri" w:eastAsia="Times New Roman" w:hAnsi="Calibri" w:cs="Arial"/>
                <w:b/>
                <w:bCs/>
                <w:color w:val="000000" w:themeColor="dark1"/>
                <w:kern w:val="24"/>
                <w:sz w:val="18"/>
                <w:szCs w:val="18"/>
                <w:lang w:eastAsia="es-MX"/>
              </w:rPr>
              <w:t>CORTO PLAZO:</w:t>
            </w:r>
          </w:p>
        </w:tc>
        <w:tc>
          <w:tcPr>
            <w:tcW w:w="7386" w:type="dxa"/>
            <w:gridSpan w:val="2"/>
            <w:tcBorders>
              <w:top w:val="single" w:sz="24" w:space="0" w:color="FFFFFF"/>
              <w:left w:val="single" w:sz="8" w:space="0" w:color="FFFFFF"/>
              <w:bottom w:val="single" w:sz="8" w:space="0" w:color="FFFFFF"/>
              <w:right w:val="single" w:sz="8" w:space="0" w:color="FFFFFF"/>
            </w:tcBorders>
            <w:shd w:val="clear" w:color="auto" w:fill="DEE7D1"/>
            <w:tcMar>
              <w:top w:w="15" w:type="dxa"/>
              <w:left w:w="57" w:type="dxa"/>
              <w:bottom w:w="0" w:type="dxa"/>
              <w:right w:w="15" w:type="dxa"/>
            </w:tcMar>
            <w:vAlign w:val="center"/>
            <w:hideMark/>
          </w:tcPr>
          <w:p w:rsidR="00C40BC1" w:rsidRDefault="00C40BC1" w:rsidP="000D67D9">
            <w:pPr>
              <w:spacing w:after="0" w:line="240" w:lineRule="auto"/>
              <w:jc w:val="both"/>
              <w:rPr>
                <w:rFonts w:eastAsiaTheme="minorEastAsia" w:hAnsi="Calibri"/>
                <w:color w:val="000000" w:themeColor="dark1"/>
                <w:kern w:val="24"/>
                <w:sz w:val="20"/>
                <w:szCs w:val="20"/>
                <w:lang w:eastAsia="es-MX"/>
              </w:rPr>
            </w:pPr>
            <w:r w:rsidRPr="00C40BC1">
              <w:rPr>
                <w:rFonts w:eastAsiaTheme="minorEastAsia" w:hAnsi="Calibri"/>
                <w:color w:val="000000" w:themeColor="dark1"/>
                <w:kern w:val="24"/>
                <w:sz w:val="20"/>
                <w:szCs w:val="20"/>
                <w:lang w:eastAsia="es-MX"/>
              </w:rPr>
              <w:t xml:space="preserve">Permitir que los procesos contractuales que actualmente se emplean en la </w:t>
            </w:r>
            <w:r w:rsidR="00E555EB">
              <w:rPr>
                <w:rFonts w:eastAsiaTheme="minorEastAsia" w:hAnsi="Calibri"/>
                <w:color w:val="000000" w:themeColor="dark1"/>
                <w:kern w:val="24"/>
                <w:sz w:val="20"/>
                <w:szCs w:val="20"/>
                <w:lang w:eastAsia="es-MX"/>
              </w:rPr>
              <w:t>Empresa</w:t>
            </w:r>
            <w:r w:rsidRPr="00C40BC1">
              <w:rPr>
                <w:rFonts w:eastAsiaTheme="minorEastAsia" w:hAnsi="Calibri"/>
                <w:color w:val="000000" w:themeColor="dark1"/>
                <w:kern w:val="24"/>
                <w:sz w:val="20"/>
                <w:szCs w:val="20"/>
                <w:lang w:eastAsia="es-MX"/>
              </w:rPr>
              <w:t>, se continúen documentando de acuerdo a la legislación que les aplique y permitir que las actividades que se realicen en el corto plazo se enfoquen con la nueva visión de empresa</w:t>
            </w:r>
            <w:r w:rsidR="00E555EB">
              <w:rPr>
                <w:rFonts w:eastAsiaTheme="minorEastAsia" w:hAnsi="Calibri"/>
                <w:color w:val="000000" w:themeColor="dark1"/>
                <w:kern w:val="24"/>
                <w:sz w:val="20"/>
                <w:szCs w:val="20"/>
                <w:lang w:eastAsia="es-MX"/>
              </w:rPr>
              <w:t xml:space="preserve">, </w:t>
            </w:r>
            <w:r w:rsidRPr="00C40BC1">
              <w:rPr>
                <w:rFonts w:eastAsiaTheme="minorEastAsia" w:hAnsi="Calibri"/>
                <w:color w:val="000000" w:themeColor="dark1"/>
                <w:kern w:val="24"/>
                <w:sz w:val="20"/>
                <w:szCs w:val="20"/>
                <w:lang w:eastAsia="es-MX"/>
              </w:rPr>
              <w:t>para lograr las metas de producción establecidas por nuestras autoridades.</w:t>
            </w:r>
          </w:p>
          <w:p w:rsidR="000D67D9" w:rsidRPr="00C40BC1" w:rsidRDefault="000D67D9" w:rsidP="00F92A01">
            <w:pPr>
              <w:spacing w:after="0" w:line="240" w:lineRule="auto"/>
              <w:jc w:val="both"/>
              <w:rPr>
                <w:rFonts w:ascii="Arial" w:eastAsia="Times New Roman" w:hAnsi="Arial" w:cs="Arial"/>
                <w:sz w:val="36"/>
                <w:szCs w:val="36"/>
                <w:lang w:eastAsia="es-MX"/>
              </w:rPr>
            </w:pPr>
            <w:r w:rsidRPr="001406F7">
              <w:rPr>
                <w:rFonts w:ascii="Calibri" w:eastAsia="Times New Roman" w:hAnsi="Calibri" w:cs="Arial"/>
                <w:color w:val="000000" w:themeColor="dark1"/>
                <w:kern w:val="24"/>
                <w:sz w:val="20"/>
                <w:szCs w:val="20"/>
                <w:lang w:eastAsia="es-MX"/>
              </w:rPr>
              <w:t xml:space="preserve">Rómulo es expeditivo con un urgente e impaciente deseo de producir resultados rápidos. Es bastante competitivo, seguro de sí mismo y busca el éxito. Rómulo disfruta el reto, busca objetivos difíciles y quiere autoridad dentro de su área de conocimiento. Disfruta </w:t>
            </w:r>
            <w:r w:rsidR="00F92A01">
              <w:rPr>
                <w:rFonts w:ascii="Calibri" w:eastAsia="Times New Roman" w:hAnsi="Calibri" w:cs="Arial"/>
                <w:color w:val="000000" w:themeColor="dark1"/>
                <w:kern w:val="24"/>
                <w:sz w:val="20"/>
                <w:szCs w:val="20"/>
                <w:lang w:eastAsia="es-MX"/>
              </w:rPr>
              <w:t>mucho la variedad en su trabajo</w:t>
            </w:r>
            <w:r w:rsidRPr="001406F7">
              <w:rPr>
                <w:rFonts w:ascii="Calibri" w:eastAsia="Times New Roman" w:hAnsi="Calibri" w:cs="Arial"/>
                <w:color w:val="000000" w:themeColor="dark1"/>
                <w:kern w:val="24"/>
                <w:sz w:val="20"/>
                <w:szCs w:val="20"/>
                <w:lang w:eastAsia="es-MX"/>
              </w:rPr>
              <w:t>. Rómulo responde a las situaciones “de presión” pronta y positivamente. Es inquieto y enérgico. Es un individuo previsor, planea a futuro, se anticipa a las dificultades y por lo general está bien preparado para la mayoría de las eventualidades. Rómulo está dispuesto a tomar riesgos y a usar su iniciativa; incluso cuando se encuentra en circunstancias amenazantes o desfavorables. Rómulo tiene un fuerte deseo de generar cambios para la mejora de métodos existentes, sistemas y procesos. Es, en muchos aspectos, "agente de cambio”. Tratando con las personas, Rómulo será intenso, rápidamente cambiante y exigente. Es persuasivo y tiene habilidad para comunicarse debido a su energía, intensidad, entusiasmo y su acercamiento carismático. Tiene capacidad para motivar a los demás para que actúen. Puede trabajar con y a través de las personas para conseguir hacer las cosas, tiende a escuchar con atención</w:t>
            </w:r>
            <w:proofErr w:type="gramStart"/>
            <w:r w:rsidRPr="001406F7">
              <w:rPr>
                <w:rFonts w:ascii="Calibri" w:eastAsia="Times New Roman" w:hAnsi="Calibri" w:cs="Arial"/>
                <w:color w:val="000000" w:themeColor="dark1"/>
                <w:kern w:val="24"/>
                <w:sz w:val="20"/>
                <w:szCs w:val="20"/>
                <w:lang w:eastAsia="es-MX"/>
              </w:rPr>
              <w:t>,.</w:t>
            </w:r>
            <w:proofErr w:type="gramEnd"/>
            <w:r w:rsidRPr="001406F7">
              <w:rPr>
                <w:rFonts w:ascii="Calibri" w:eastAsia="Times New Roman" w:hAnsi="Calibri" w:cs="Arial"/>
                <w:color w:val="000000" w:themeColor="dark1"/>
                <w:kern w:val="24"/>
                <w:sz w:val="20"/>
                <w:szCs w:val="20"/>
                <w:lang w:eastAsia="es-MX"/>
              </w:rPr>
              <w:t xml:space="preserve"> Tiene un fuerte sentido de urgencia, Por ser inquisitivo y lógico, Rómulo tiene la habilidad de resolver los problemas detallados, presentar la información de manera sistemática y verifica las normas de calidad. Al ser una persona directa y competitiva, buscará activamente tener el control en las situaciones en las que se encuentre.</w:t>
            </w:r>
          </w:p>
        </w:tc>
      </w:tr>
      <w:tr w:rsidR="00C40BC1" w:rsidRPr="00C40BC1" w:rsidTr="00C40BC1">
        <w:trPr>
          <w:gridBefore w:val="1"/>
          <w:wBefore w:w="42" w:type="dxa"/>
          <w:trHeight w:val="586"/>
        </w:trPr>
        <w:tc>
          <w:tcPr>
            <w:tcW w:w="1560" w:type="dxa"/>
            <w:tcBorders>
              <w:top w:val="single" w:sz="8" w:space="0" w:color="FFFFFF"/>
              <w:left w:val="single" w:sz="8" w:space="0" w:color="FFFFFF"/>
              <w:bottom w:val="single" w:sz="8" w:space="0" w:color="FFFFFF"/>
              <w:right w:val="single" w:sz="8" w:space="0" w:color="FFFFFF"/>
            </w:tcBorders>
            <w:shd w:val="clear" w:color="auto" w:fill="EFF3EA"/>
            <w:tcMar>
              <w:top w:w="15" w:type="dxa"/>
              <w:left w:w="15" w:type="dxa"/>
              <w:bottom w:w="0" w:type="dxa"/>
              <w:right w:w="15" w:type="dxa"/>
            </w:tcMar>
            <w:vAlign w:val="center"/>
            <w:hideMark/>
          </w:tcPr>
          <w:p w:rsidR="00C40BC1" w:rsidRPr="00C40BC1" w:rsidRDefault="00C40BC1" w:rsidP="00C40BC1">
            <w:pPr>
              <w:spacing w:after="0" w:line="240" w:lineRule="auto"/>
              <w:jc w:val="center"/>
              <w:rPr>
                <w:rFonts w:ascii="Arial" w:eastAsia="Times New Roman" w:hAnsi="Arial" w:cs="Arial"/>
                <w:sz w:val="36"/>
                <w:szCs w:val="36"/>
                <w:lang w:eastAsia="es-MX"/>
              </w:rPr>
            </w:pPr>
            <w:r w:rsidRPr="00C40BC1">
              <w:rPr>
                <w:rFonts w:ascii="Calibri" w:eastAsia="Times New Roman" w:hAnsi="Calibri" w:cs="Arial"/>
                <w:b/>
                <w:bCs/>
                <w:color w:val="000000" w:themeColor="dark1"/>
                <w:kern w:val="24"/>
                <w:sz w:val="18"/>
                <w:szCs w:val="18"/>
                <w:lang w:eastAsia="es-MX"/>
              </w:rPr>
              <w:t>HABILIDADES</w:t>
            </w:r>
          </w:p>
          <w:p w:rsidR="00C40BC1" w:rsidRPr="00C40BC1" w:rsidRDefault="00C40BC1" w:rsidP="00C40BC1">
            <w:pPr>
              <w:spacing w:after="0" w:line="240" w:lineRule="auto"/>
              <w:jc w:val="center"/>
              <w:rPr>
                <w:rFonts w:ascii="Arial" w:eastAsia="Times New Roman" w:hAnsi="Arial" w:cs="Arial"/>
                <w:sz w:val="36"/>
                <w:szCs w:val="36"/>
                <w:lang w:eastAsia="es-MX"/>
              </w:rPr>
            </w:pPr>
            <w:r w:rsidRPr="00C40BC1">
              <w:rPr>
                <w:rFonts w:ascii="Calibri" w:eastAsia="Times New Roman" w:hAnsi="Calibri" w:cs="Arial"/>
                <w:b/>
                <w:bCs/>
                <w:color w:val="000000" w:themeColor="dark1"/>
                <w:kern w:val="24"/>
                <w:sz w:val="18"/>
                <w:szCs w:val="18"/>
                <w:lang w:eastAsia="es-MX"/>
              </w:rPr>
              <w:t>DESARROLLADAS:</w:t>
            </w:r>
          </w:p>
        </w:tc>
        <w:tc>
          <w:tcPr>
            <w:tcW w:w="7386" w:type="dxa"/>
            <w:gridSpan w:val="2"/>
            <w:tcBorders>
              <w:top w:val="single" w:sz="8" w:space="0" w:color="FFFFFF"/>
              <w:left w:val="single" w:sz="8" w:space="0" w:color="FFFFFF"/>
              <w:bottom w:val="single" w:sz="8" w:space="0" w:color="FFFFFF"/>
              <w:right w:val="single" w:sz="8" w:space="0" w:color="FFFFFF"/>
            </w:tcBorders>
            <w:shd w:val="clear" w:color="auto" w:fill="EFF3EA"/>
            <w:tcMar>
              <w:top w:w="15" w:type="dxa"/>
              <w:left w:w="57" w:type="dxa"/>
              <w:bottom w:w="0" w:type="dxa"/>
              <w:right w:w="15" w:type="dxa"/>
            </w:tcMar>
            <w:vAlign w:val="center"/>
            <w:hideMark/>
          </w:tcPr>
          <w:p w:rsidR="00C40BC1" w:rsidRPr="00C40BC1" w:rsidRDefault="00C40BC1" w:rsidP="00C40BC1">
            <w:pPr>
              <w:spacing w:after="0" w:line="240" w:lineRule="auto"/>
              <w:rPr>
                <w:rFonts w:ascii="Arial" w:eastAsia="Times New Roman" w:hAnsi="Arial" w:cs="Arial"/>
                <w:sz w:val="36"/>
                <w:szCs w:val="36"/>
                <w:lang w:eastAsia="es-MX"/>
              </w:rPr>
            </w:pPr>
          </w:p>
        </w:tc>
      </w:tr>
    </w:tbl>
    <w:p w:rsidR="001406F7" w:rsidRDefault="001406F7"/>
    <w:p w:rsidR="000D67D9" w:rsidRDefault="000D67D9"/>
    <w:p w:rsidR="000D67D9" w:rsidRDefault="000D67D9"/>
    <w:p w:rsidR="000D67D9" w:rsidRDefault="000D67D9"/>
    <w:p w:rsidR="000D67D9" w:rsidRDefault="000D67D9"/>
    <w:p w:rsidR="000D67D9" w:rsidRDefault="000D67D9"/>
    <w:tbl>
      <w:tblPr>
        <w:tblW w:w="8946" w:type="dxa"/>
        <w:tblCellMar>
          <w:left w:w="0" w:type="dxa"/>
          <w:right w:w="0" w:type="dxa"/>
        </w:tblCellMar>
        <w:tblLook w:val="0420" w:firstRow="1" w:lastRow="0" w:firstColumn="0" w:lastColumn="0" w:noHBand="0" w:noVBand="1"/>
      </w:tblPr>
      <w:tblGrid>
        <w:gridCol w:w="1626"/>
        <w:gridCol w:w="7320"/>
      </w:tblGrid>
      <w:tr w:rsidR="001406F7" w:rsidRPr="001406F7" w:rsidTr="001406F7">
        <w:trPr>
          <w:trHeight w:val="243"/>
        </w:trPr>
        <w:tc>
          <w:tcPr>
            <w:tcW w:w="8946" w:type="dxa"/>
            <w:gridSpan w:val="2"/>
            <w:tcBorders>
              <w:top w:val="single" w:sz="8" w:space="0" w:color="FFFFFF"/>
              <w:left w:val="single" w:sz="8" w:space="0" w:color="FFFFFF"/>
              <w:bottom w:val="single" w:sz="24" w:space="0" w:color="FFFFFF"/>
              <w:right w:val="single" w:sz="8" w:space="0" w:color="FFFFFF"/>
            </w:tcBorders>
            <w:shd w:val="clear" w:color="auto" w:fill="9BBB59"/>
            <w:tcMar>
              <w:top w:w="15" w:type="dxa"/>
              <w:left w:w="15" w:type="dxa"/>
              <w:bottom w:w="0" w:type="dxa"/>
              <w:right w:w="15" w:type="dxa"/>
            </w:tcMar>
            <w:vAlign w:val="center"/>
            <w:hideMark/>
          </w:tcPr>
          <w:p w:rsidR="001406F7" w:rsidRPr="001406F7" w:rsidRDefault="001406F7" w:rsidP="001406F7">
            <w:pPr>
              <w:spacing w:after="0" w:line="243" w:lineRule="atLeast"/>
              <w:jc w:val="center"/>
              <w:rPr>
                <w:rFonts w:ascii="Arial" w:eastAsia="Times New Roman" w:hAnsi="Arial" w:cs="Arial"/>
                <w:sz w:val="36"/>
                <w:szCs w:val="36"/>
                <w:lang w:eastAsia="es-MX"/>
              </w:rPr>
            </w:pPr>
            <w:r w:rsidRPr="001406F7">
              <w:rPr>
                <w:rFonts w:ascii="Calibri" w:eastAsia="Times New Roman" w:hAnsi="Calibri" w:cs="Arial"/>
                <w:b/>
                <w:bCs/>
                <w:color w:val="FFFFFF" w:themeColor="light1"/>
                <w:kern w:val="24"/>
                <w:sz w:val="20"/>
                <w:szCs w:val="20"/>
                <w:lang w:eastAsia="es-MX"/>
              </w:rPr>
              <w:t xml:space="preserve">TRAYECTORIA COMPLETA </w:t>
            </w:r>
            <w:r w:rsidRPr="001406F7">
              <w:rPr>
                <w:rFonts w:eastAsiaTheme="minorEastAsia" w:hAnsi="Calibri"/>
                <w:b/>
                <w:bCs/>
                <w:color w:val="FFFFFF" w:themeColor="light1"/>
                <w:kern w:val="24"/>
                <w:sz w:val="20"/>
                <w:szCs w:val="20"/>
                <w:lang w:eastAsia="es-MX"/>
              </w:rPr>
              <w:t>(2000 – 2013)</w:t>
            </w:r>
          </w:p>
        </w:tc>
      </w:tr>
      <w:tr w:rsidR="00706644" w:rsidRPr="001406F7" w:rsidTr="00706644">
        <w:trPr>
          <w:trHeight w:val="1225"/>
        </w:trPr>
        <w:tc>
          <w:tcPr>
            <w:tcW w:w="1626" w:type="dxa"/>
            <w:tcBorders>
              <w:top w:val="single" w:sz="24" w:space="0" w:color="FFFFFF"/>
              <w:left w:val="single" w:sz="8" w:space="0" w:color="FFFFFF"/>
              <w:bottom w:val="single" w:sz="8" w:space="0" w:color="FFFFFF"/>
              <w:right w:val="single" w:sz="8" w:space="0" w:color="FFFFFF"/>
            </w:tcBorders>
            <w:shd w:val="clear" w:color="auto" w:fill="DEE7D1"/>
            <w:tcMar>
              <w:top w:w="15" w:type="dxa"/>
              <w:left w:w="15" w:type="dxa"/>
              <w:bottom w:w="0" w:type="dxa"/>
              <w:right w:w="15" w:type="dxa"/>
            </w:tcMar>
            <w:vAlign w:val="center"/>
          </w:tcPr>
          <w:p w:rsidR="00706644" w:rsidRPr="001406F7" w:rsidRDefault="00706644" w:rsidP="0004434A">
            <w:pPr>
              <w:pStyle w:val="NormalWeb"/>
              <w:spacing w:before="0" w:beforeAutospacing="0" w:after="0" w:afterAutospacing="0"/>
              <w:jc w:val="center"/>
              <w:rPr>
                <w:rFonts w:ascii="Arial" w:hAnsi="Arial" w:cs="Arial"/>
                <w:sz w:val="36"/>
                <w:szCs w:val="36"/>
              </w:rPr>
            </w:pPr>
            <w:r w:rsidRPr="001406F7">
              <w:rPr>
                <w:rFonts w:ascii="Calibri" w:hAnsi="Calibri" w:cs="Arial"/>
                <w:b/>
                <w:bCs/>
                <w:kern w:val="24"/>
                <w:sz w:val="20"/>
                <w:szCs w:val="20"/>
              </w:rPr>
              <w:t>Periodo</w:t>
            </w:r>
          </w:p>
          <w:p w:rsidR="00706644" w:rsidRDefault="00706644" w:rsidP="0004434A">
            <w:pPr>
              <w:pStyle w:val="NormalWeb"/>
              <w:spacing w:before="0" w:beforeAutospacing="0" w:after="0" w:afterAutospacing="0"/>
              <w:jc w:val="center"/>
              <w:rPr>
                <w:rFonts w:ascii="Calibri" w:hAnsi="Calibri" w:cs="Arial"/>
                <w:b/>
                <w:bCs/>
                <w:kern w:val="24"/>
                <w:sz w:val="20"/>
                <w:szCs w:val="20"/>
              </w:rPr>
            </w:pPr>
            <w:r w:rsidRPr="001406F7">
              <w:rPr>
                <w:rFonts w:ascii="Calibri" w:hAnsi="Calibri" w:cs="Arial"/>
                <w:b/>
                <w:bCs/>
                <w:kern w:val="24"/>
                <w:sz w:val="20"/>
                <w:szCs w:val="20"/>
              </w:rPr>
              <w:t>(0.</w:t>
            </w:r>
            <w:r>
              <w:rPr>
                <w:rFonts w:ascii="Calibri" w:hAnsi="Calibri" w:cs="Arial"/>
                <w:b/>
                <w:bCs/>
                <w:kern w:val="24"/>
                <w:sz w:val="20"/>
                <w:szCs w:val="20"/>
              </w:rPr>
              <w:t xml:space="preserve">25 </w:t>
            </w:r>
            <w:r w:rsidRPr="001406F7">
              <w:rPr>
                <w:rFonts w:ascii="Calibri" w:hAnsi="Calibri" w:cs="Arial"/>
                <w:b/>
                <w:bCs/>
                <w:kern w:val="24"/>
                <w:sz w:val="20"/>
                <w:szCs w:val="20"/>
              </w:rPr>
              <w:t xml:space="preserve"> años)</w:t>
            </w:r>
          </w:p>
          <w:p w:rsidR="00706644" w:rsidRPr="001406F7" w:rsidRDefault="00706644" w:rsidP="0004434A">
            <w:pPr>
              <w:pStyle w:val="NormalWeb"/>
              <w:spacing w:before="0" w:beforeAutospacing="0" w:after="0" w:afterAutospacing="0"/>
              <w:jc w:val="center"/>
              <w:rPr>
                <w:rFonts w:ascii="Arial" w:hAnsi="Arial" w:cs="Arial"/>
                <w:sz w:val="36"/>
                <w:szCs w:val="36"/>
              </w:rPr>
            </w:pPr>
            <w:r>
              <w:rPr>
                <w:rFonts w:ascii="Calibri" w:hAnsi="Calibri" w:cs="Arial"/>
                <w:b/>
                <w:bCs/>
                <w:kern w:val="24"/>
                <w:sz w:val="20"/>
                <w:szCs w:val="20"/>
              </w:rPr>
              <w:t>(ene-</w:t>
            </w:r>
            <w:proofErr w:type="spellStart"/>
            <w:r>
              <w:rPr>
                <w:rFonts w:ascii="Calibri" w:hAnsi="Calibri" w:cs="Arial"/>
                <w:b/>
                <w:bCs/>
                <w:kern w:val="24"/>
                <w:sz w:val="20"/>
                <w:szCs w:val="20"/>
              </w:rPr>
              <w:t>mzo</w:t>
            </w:r>
            <w:proofErr w:type="spellEnd"/>
            <w:r>
              <w:rPr>
                <w:rFonts w:ascii="Calibri" w:hAnsi="Calibri" w:cs="Arial"/>
                <w:b/>
                <w:bCs/>
                <w:kern w:val="24"/>
                <w:sz w:val="20"/>
                <w:szCs w:val="20"/>
              </w:rPr>
              <w:t xml:space="preserve"> </w:t>
            </w:r>
            <w:r>
              <w:rPr>
                <w:rFonts w:ascii="Calibri" w:hAnsi="Calibri" w:cs="Arial"/>
                <w:b/>
                <w:bCs/>
                <w:kern w:val="24"/>
                <w:sz w:val="20"/>
                <w:szCs w:val="20"/>
              </w:rPr>
              <w:t>201</w:t>
            </w:r>
            <w:r>
              <w:rPr>
                <w:rFonts w:ascii="Calibri" w:hAnsi="Calibri" w:cs="Arial"/>
                <w:b/>
                <w:bCs/>
                <w:kern w:val="24"/>
                <w:sz w:val="20"/>
                <w:szCs w:val="20"/>
              </w:rPr>
              <w:t>4</w:t>
            </w:r>
            <w:r>
              <w:rPr>
                <w:rFonts w:ascii="Calibri" w:hAnsi="Calibri" w:cs="Arial"/>
                <w:b/>
                <w:bCs/>
                <w:kern w:val="24"/>
                <w:sz w:val="20"/>
                <w:szCs w:val="20"/>
              </w:rPr>
              <w:t>)</w:t>
            </w:r>
          </w:p>
          <w:p w:rsidR="00706644" w:rsidRDefault="00706644" w:rsidP="00706644">
            <w:pPr>
              <w:pStyle w:val="NormalWeb"/>
              <w:spacing w:before="0" w:beforeAutospacing="0" w:after="0" w:afterAutospacing="0"/>
              <w:jc w:val="center"/>
              <w:rPr>
                <w:rFonts w:ascii="Arial" w:hAnsi="Arial" w:cs="Arial"/>
                <w:sz w:val="36"/>
                <w:szCs w:val="36"/>
              </w:rPr>
            </w:pPr>
            <w:r w:rsidRPr="001406F7">
              <w:rPr>
                <w:rFonts w:ascii="Calibri" w:hAnsi="Calibri" w:cs="Arial"/>
                <w:b/>
                <w:bCs/>
                <w:kern w:val="24"/>
                <w:sz w:val="20"/>
                <w:szCs w:val="20"/>
              </w:rPr>
              <w:t>(Pemex-</w:t>
            </w:r>
            <w:proofErr w:type="spellStart"/>
            <w:r>
              <w:rPr>
                <w:rFonts w:ascii="Calibri" w:hAnsi="Calibri" w:cs="Arial"/>
                <w:b/>
                <w:bCs/>
                <w:kern w:val="24"/>
                <w:sz w:val="20"/>
                <w:szCs w:val="20"/>
              </w:rPr>
              <w:t>Spectrum</w:t>
            </w:r>
            <w:proofErr w:type="spellEnd"/>
            <w:r>
              <w:rPr>
                <w:rFonts w:ascii="Calibri" w:hAnsi="Calibri" w:cs="Arial"/>
                <w:b/>
                <w:bCs/>
                <w:kern w:val="24"/>
                <w:sz w:val="20"/>
                <w:szCs w:val="20"/>
              </w:rPr>
              <w:t>)</w:t>
            </w:r>
            <w:r>
              <w:rPr>
                <w:rFonts w:ascii="Calibri" w:hAnsi="Calibri" w:cs="Arial"/>
                <w:b/>
                <w:bCs/>
                <w:color w:val="FFFFFF" w:themeColor="light1"/>
                <w:kern w:val="24"/>
                <w:sz w:val="20"/>
                <w:szCs w:val="20"/>
              </w:rPr>
              <w:t>)</w:t>
            </w:r>
          </w:p>
        </w:tc>
        <w:tc>
          <w:tcPr>
            <w:tcW w:w="7320" w:type="dxa"/>
            <w:tcBorders>
              <w:top w:val="single" w:sz="24" w:space="0" w:color="FFFFFF"/>
              <w:left w:val="single" w:sz="8" w:space="0" w:color="FFFFFF"/>
              <w:bottom w:val="single" w:sz="8" w:space="0" w:color="FFFFFF"/>
              <w:right w:val="single" w:sz="8" w:space="0" w:color="FFFFFF"/>
            </w:tcBorders>
            <w:shd w:val="clear" w:color="auto" w:fill="DEE7D1"/>
            <w:tcMar>
              <w:top w:w="15" w:type="dxa"/>
              <w:left w:w="57" w:type="dxa"/>
              <w:bottom w:w="0" w:type="dxa"/>
              <w:right w:w="15" w:type="dxa"/>
            </w:tcMar>
            <w:vAlign w:val="center"/>
          </w:tcPr>
          <w:p w:rsidR="00706644" w:rsidRPr="001406F7" w:rsidRDefault="00706644" w:rsidP="0004434A">
            <w:pPr>
              <w:spacing w:after="0" w:line="240" w:lineRule="auto"/>
              <w:rPr>
                <w:rFonts w:ascii="Arial" w:eastAsia="Times New Roman" w:hAnsi="Arial" w:cs="Arial"/>
                <w:sz w:val="36"/>
                <w:szCs w:val="36"/>
                <w:lang w:eastAsia="es-MX"/>
              </w:rPr>
            </w:pPr>
            <w:r w:rsidRPr="001406F7">
              <w:rPr>
                <w:rFonts w:eastAsiaTheme="minorEastAsia" w:hAnsi="Calibri"/>
                <w:b/>
                <w:bCs/>
                <w:color w:val="000000" w:themeColor="dark1"/>
                <w:kern w:val="24"/>
                <w:sz w:val="20"/>
                <w:szCs w:val="20"/>
                <w:lang w:eastAsia="es-MX"/>
              </w:rPr>
              <w:t>Puesto</w:t>
            </w:r>
            <w:r w:rsidR="00423A37">
              <w:rPr>
                <w:rFonts w:eastAsiaTheme="minorEastAsia" w:hAnsi="Calibri"/>
                <w:b/>
                <w:bCs/>
                <w:color w:val="000000" w:themeColor="dark1"/>
                <w:kern w:val="24"/>
                <w:sz w:val="20"/>
                <w:szCs w:val="20"/>
                <w:lang w:eastAsia="es-MX"/>
              </w:rPr>
              <w:t xml:space="preserve">: Dirección de Proyectos </w:t>
            </w:r>
            <w:r w:rsidRPr="001406F7">
              <w:rPr>
                <w:rFonts w:eastAsiaTheme="minorEastAsia" w:hAnsi="Calibri"/>
                <w:b/>
                <w:bCs/>
                <w:color w:val="000000" w:themeColor="dark1"/>
                <w:kern w:val="24"/>
                <w:sz w:val="20"/>
                <w:szCs w:val="20"/>
                <w:lang w:eastAsia="es-MX"/>
              </w:rPr>
              <w:t xml:space="preserve"> Activo de Producción: Poza Rica-Altamira. R.N.</w:t>
            </w:r>
          </w:p>
          <w:p w:rsidR="00706644" w:rsidRPr="001406F7" w:rsidRDefault="00706644" w:rsidP="0004434A">
            <w:pPr>
              <w:numPr>
                <w:ilvl w:val="0"/>
                <w:numId w:val="1"/>
              </w:numPr>
              <w:spacing w:after="0" w:line="240" w:lineRule="auto"/>
              <w:ind w:left="994"/>
              <w:contextualSpacing/>
              <w:jc w:val="both"/>
              <w:rPr>
                <w:rFonts w:ascii="Arial" w:eastAsia="Times New Roman" w:hAnsi="Arial" w:cs="Arial"/>
                <w:sz w:val="20"/>
                <w:szCs w:val="36"/>
                <w:lang w:eastAsia="es-MX"/>
              </w:rPr>
            </w:pPr>
            <w:r>
              <w:rPr>
                <w:rFonts w:eastAsiaTheme="minorEastAsia" w:hAnsi="Calibri"/>
                <w:color w:val="000000" w:themeColor="dark1"/>
                <w:kern w:val="24"/>
                <w:sz w:val="20"/>
                <w:szCs w:val="20"/>
                <w:lang w:eastAsia="es-MX"/>
              </w:rPr>
              <w:t xml:space="preserve">Se Gestionan Proyectos, </w:t>
            </w:r>
            <w:r w:rsidRPr="001406F7">
              <w:rPr>
                <w:rFonts w:eastAsiaTheme="minorEastAsia" w:hAnsi="Calibri"/>
                <w:color w:val="000000" w:themeColor="dark1"/>
                <w:kern w:val="24"/>
                <w:sz w:val="20"/>
                <w:szCs w:val="20"/>
                <w:lang w:eastAsia="es-MX"/>
              </w:rPr>
              <w:t xml:space="preserve">Convenios entre PEP y Contratista: Se realiza la integración de los alcances de las necesidades del APPRA, para llevar a cabo el trámite de convenios </w:t>
            </w:r>
            <w:r>
              <w:rPr>
                <w:rFonts w:eastAsiaTheme="minorEastAsia" w:hAnsi="Calibri"/>
                <w:color w:val="000000" w:themeColor="dark1"/>
                <w:kern w:val="24"/>
                <w:sz w:val="20"/>
                <w:szCs w:val="20"/>
                <w:lang w:eastAsia="es-MX"/>
              </w:rPr>
              <w:t xml:space="preserve">(Proyectos) </w:t>
            </w:r>
            <w:r w:rsidRPr="001406F7">
              <w:rPr>
                <w:rFonts w:eastAsiaTheme="minorEastAsia" w:hAnsi="Calibri"/>
                <w:color w:val="000000" w:themeColor="dark1"/>
                <w:kern w:val="24"/>
                <w:sz w:val="20"/>
                <w:szCs w:val="20"/>
                <w:lang w:eastAsia="es-MX"/>
              </w:rPr>
              <w:t>que formalicen las actividades a realizar dentro del estricto marco legislativo.</w:t>
            </w:r>
          </w:p>
          <w:p w:rsidR="00706644" w:rsidRPr="001406F7" w:rsidRDefault="00706644" w:rsidP="0004434A">
            <w:pPr>
              <w:numPr>
                <w:ilvl w:val="0"/>
                <w:numId w:val="1"/>
              </w:numPr>
              <w:spacing w:after="0" w:line="240" w:lineRule="auto"/>
              <w:ind w:left="994"/>
              <w:contextualSpacing/>
              <w:jc w:val="both"/>
              <w:rPr>
                <w:rFonts w:ascii="Arial" w:eastAsia="Times New Roman" w:hAnsi="Arial" w:cs="Arial"/>
                <w:sz w:val="20"/>
                <w:szCs w:val="36"/>
                <w:lang w:eastAsia="es-MX"/>
              </w:rPr>
            </w:pPr>
            <w:r w:rsidRPr="001406F7">
              <w:rPr>
                <w:rFonts w:eastAsiaTheme="minorEastAsia" w:hAnsi="Calibri"/>
                <w:color w:val="000000" w:themeColor="dark1"/>
                <w:kern w:val="24"/>
                <w:sz w:val="20"/>
                <w:szCs w:val="20"/>
                <w:lang w:eastAsia="es-MX"/>
              </w:rPr>
              <w:t xml:space="preserve">Se trabaja de manera integrada con las áreas que requieren la ejecución de nuevos procesos, se integran las especificaciones técnicas de los trabajos requeridos, se realizan las investigaciones necesarias para integrar los alcances económicos, se integra el modelo económico, se realizan las bases de </w:t>
            </w:r>
            <w:r w:rsidRPr="001E0135">
              <w:rPr>
                <w:rFonts w:eastAsiaTheme="minorEastAsia" w:hAnsi="Calibri"/>
                <w:color w:val="000000" w:themeColor="dark1"/>
                <w:kern w:val="24"/>
                <w:sz w:val="20"/>
                <w:szCs w:val="20"/>
                <w:u w:val="single"/>
                <w:lang w:eastAsia="es-MX"/>
              </w:rPr>
              <w:t>licitación, Adjudicación Directa o Invitación a cuando menos tres proveedores</w:t>
            </w:r>
            <w:r w:rsidRPr="001406F7">
              <w:rPr>
                <w:rFonts w:eastAsiaTheme="minorEastAsia" w:hAnsi="Calibri"/>
                <w:color w:val="000000" w:themeColor="dark1"/>
                <w:kern w:val="24"/>
                <w:sz w:val="20"/>
                <w:szCs w:val="20"/>
                <w:lang w:eastAsia="es-MX"/>
              </w:rPr>
              <w:t>, se apoya con los trámites necesarios ante el área contratante, se da seguimiento a la licitación hasta su fallo o adjudicación.</w:t>
            </w:r>
          </w:p>
          <w:p w:rsidR="00706644" w:rsidRPr="001406F7" w:rsidRDefault="00706644" w:rsidP="0004434A">
            <w:pPr>
              <w:numPr>
                <w:ilvl w:val="0"/>
                <w:numId w:val="1"/>
              </w:numPr>
              <w:spacing w:after="0" w:line="240" w:lineRule="auto"/>
              <w:ind w:left="994"/>
              <w:contextualSpacing/>
              <w:jc w:val="both"/>
              <w:rPr>
                <w:rFonts w:ascii="Arial" w:eastAsia="Times New Roman" w:hAnsi="Arial" w:cs="Arial"/>
                <w:sz w:val="20"/>
                <w:szCs w:val="36"/>
                <w:lang w:eastAsia="es-MX"/>
              </w:rPr>
            </w:pPr>
            <w:r w:rsidRPr="001406F7">
              <w:rPr>
                <w:rFonts w:eastAsiaTheme="minorEastAsia" w:hAnsi="Calibri"/>
                <w:color w:val="000000" w:themeColor="dark1"/>
                <w:kern w:val="24"/>
                <w:sz w:val="20"/>
                <w:szCs w:val="20"/>
                <w:lang w:eastAsia="es-MX"/>
              </w:rPr>
              <w:t>Se apoya a las áreas técnicas en los trámites para adherirse a contratos vigentes de otros Activos o Regiones, para que se obtengan servicios prioritarios de los cuales PEP previamente ha formalizado contratos vigentes.</w:t>
            </w:r>
          </w:p>
          <w:p w:rsidR="00706644" w:rsidRPr="001406F7" w:rsidRDefault="00706644" w:rsidP="0004434A">
            <w:pPr>
              <w:numPr>
                <w:ilvl w:val="0"/>
                <w:numId w:val="1"/>
              </w:numPr>
              <w:spacing w:after="0" w:line="240" w:lineRule="auto"/>
              <w:ind w:left="994"/>
              <w:contextualSpacing/>
              <w:jc w:val="both"/>
              <w:rPr>
                <w:rFonts w:ascii="Arial" w:eastAsia="Times New Roman" w:hAnsi="Arial" w:cs="Arial"/>
                <w:sz w:val="20"/>
                <w:szCs w:val="36"/>
                <w:lang w:eastAsia="es-MX"/>
              </w:rPr>
            </w:pPr>
            <w:r w:rsidRPr="001406F7">
              <w:rPr>
                <w:rFonts w:eastAsiaTheme="minorEastAsia" w:hAnsi="Calibri"/>
                <w:color w:val="000000" w:themeColor="dark1"/>
                <w:kern w:val="24"/>
                <w:sz w:val="20"/>
                <w:szCs w:val="20"/>
                <w:lang w:eastAsia="es-MX"/>
              </w:rPr>
              <w:t>Se trabaja en la integración de los expedientes de los contratos en ejecución, para que se cuente con toda la documentación técnica-económica para afrontar cualquier auditoria tanto de los Órganos Internos como de la ASF.</w:t>
            </w:r>
          </w:p>
          <w:p w:rsidR="00706644" w:rsidRPr="00B15F5C" w:rsidRDefault="00706644" w:rsidP="0004434A">
            <w:pPr>
              <w:numPr>
                <w:ilvl w:val="0"/>
                <w:numId w:val="1"/>
              </w:numPr>
              <w:spacing w:after="0" w:line="240" w:lineRule="auto"/>
              <w:ind w:left="994"/>
              <w:contextualSpacing/>
              <w:jc w:val="both"/>
              <w:rPr>
                <w:rFonts w:ascii="Arial" w:eastAsia="Times New Roman" w:hAnsi="Arial" w:cs="Arial"/>
                <w:sz w:val="20"/>
                <w:szCs w:val="36"/>
                <w:lang w:eastAsia="es-MX"/>
              </w:rPr>
            </w:pPr>
            <w:r w:rsidRPr="001406F7">
              <w:rPr>
                <w:rFonts w:eastAsiaTheme="minorEastAsia" w:hAnsi="Calibri"/>
                <w:color w:val="000000" w:themeColor="dark1"/>
                <w:kern w:val="24"/>
                <w:sz w:val="20"/>
                <w:szCs w:val="20"/>
                <w:lang w:eastAsia="es-MX"/>
              </w:rPr>
              <w:t>Se atienden los requerimientos de nuestras autoridades en cuanto a que los tramites de contratos Prioritarios estén debidamente justificados y documentados para proceder con su trámite de contratación.</w:t>
            </w:r>
          </w:p>
          <w:p w:rsidR="00706644" w:rsidRPr="0099335B" w:rsidRDefault="00706644" w:rsidP="0004434A">
            <w:pPr>
              <w:numPr>
                <w:ilvl w:val="0"/>
                <w:numId w:val="1"/>
              </w:numPr>
              <w:spacing w:after="0" w:line="240" w:lineRule="auto"/>
              <w:ind w:left="994"/>
              <w:contextualSpacing/>
              <w:jc w:val="both"/>
              <w:rPr>
                <w:rFonts w:ascii="Arial" w:eastAsia="Times New Roman" w:hAnsi="Arial" w:cs="Arial"/>
                <w:sz w:val="20"/>
                <w:szCs w:val="36"/>
                <w:lang w:eastAsia="es-MX"/>
              </w:rPr>
            </w:pPr>
            <w:r w:rsidRPr="001406F7">
              <w:rPr>
                <w:rFonts w:eastAsiaTheme="minorEastAsia" w:hAnsi="Calibri"/>
                <w:color w:val="000000" w:themeColor="dark1"/>
                <w:kern w:val="24"/>
                <w:sz w:val="20"/>
                <w:szCs w:val="20"/>
                <w:lang w:eastAsia="es-MX"/>
              </w:rPr>
              <w:t>Se interactúa con personal de los CIEPS para facilitar la información técnica requerida de los campos del APPRA.</w:t>
            </w:r>
          </w:p>
          <w:p w:rsidR="00706644" w:rsidRPr="00206426" w:rsidRDefault="00706644" w:rsidP="0004434A">
            <w:pPr>
              <w:numPr>
                <w:ilvl w:val="0"/>
                <w:numId w:val="1"/>
              </w:numPr>
              <w:spacing w:after="0" w:line="240" w:lineRule="auto"/>
              <w:ind w:left="994"/>
              <w:contextualSpacing/>
              <w:jc w:val="both"/>
              <w:rPr>
                <w:rFonts w:ascii="Arial" w:eastAsia="Times New Roman" w:hAnsi="Arial" w:cs="Arial"/>
                <w:sz w:val="20"/>
                <w:szCs w:val="36"/>
                <w:lang w:eastAsia="es-MX"/>
              </w:rPr>
            </w:pPr>
            <w:r>
              <w:rPr>
                <w:rFonts w:eastAsiaTheme="minorEastAsia" w:hAnsi="Calibri"/>
                <w:color w:val="000000" w:themeColor="dark1"/>
                <w:kern w:val="24"/>
                <w:sz w:val="20"/>
                <w:szCs w:val="20"/>
                <w:lang w:eastAsia="es-MX"/>
              </w:rPr>
              <w:t>Negociación con proveedores acerca de las condiciones contractuales.</w:t>
            </w:r>
          </w:p>
          <w:p w:rsidR="00706644" w:rsidRPr="00206426" w:rsidRDefault="00706644" w:rsidP="0004434A">
            <w:pPr>
              <w:numPr>
                <w:ilvl w:val="0"/>
                <w:numId w:val="1"/>
              </w:numPr>
              <w:spacing w:after="0" w:line="240" w:lineRule="auto"/>
              <w:ind w:left="994"/>
              <w:contextualSpacing/>
              <w:jc w:val="both"/>
              <w:rPr>
                <w:rFonts w:ascii="Arial" w:eastAsia="Times New Roman" w:hAnsi="Arial" w:cs="Arial"/>
                <w:sz w:val="20"/>
                <w:szCs w:val="36"/>
                <w:lang w:eastAsia="es-MX"/>
              </w:rPr>
            </w:pPr>
            <w:r>
              <w:rPr>
                <w:rFonts w:eastAsiaTheme="minorEastAsia" w:hAnsi="Calibri"/>
                <w:color w:val="000000" w:themeColor="dark1"/>
                <w:kern w:val="24"/>
                <w:sz w:val="20"/>
                <w:szCs w:val="20"/>
                <w:lang w:eastAsia="es-MX"/>
              </w:rPr>
              <w:t>*Una vez formalizados los contratos, se realizan los trámites pertinentes para el arranque del proyecto, como es la entrega de información confidencial al licitante ganador para el desarrollo del proyecto, Realizar la minuta de inicio, girar la orden de servicio de arranque o verificar avances de acuerdo a los programas pre-establecidos en los alcances del contrato.</w:t>
            </w:r>
          </w:p>
          <w:p w:rsidR="00706644" w:rsidRPr="00886395" w:rsidRDefault="00706644" w:rsidP="0004434A">
            <w:pPr>
              <w:numPr>
                <w:ilvl w:val="0"/>
                <w:numId w:val="1"/>
              </w:numPr>
              <w:spacing w:after="0" w:line="240" w:lineRule="auto"/>
              <w:ind w:left="994"/>
              <w:contextualSpacing/>
              <w:jc w:val="both"/>
              <w:rPr>
                <w:rFonts w:eastAsiaTheme="minorEastAsia" w:hAnsi="Calibri"/>
                <w:color w:val="000000" w:themeColor="dark1"/>
                <w:kern w:val="24"/>
                <w:sz w:val="20"/>
                <w:szCs w:val="20"/>
                <w:lang w:eastAsia="es-MX"/>
              </w:rPr>
            </w:pPr>
            <w:r w:rsidRPr="00886395">
              <w:rPr>
                <w:rFonts w:eastAsiaTheme="minorEastAsia" w:hAnsi="Calibri"/>
                <w:color w:val="000000" w:themeColor="dark1"/>
                <w:kern w:val="24"/>
                <w:sz w:val="20"/>
                <w:szCs w:val="20"/>
                <w:lang w:eastAsia="es-MX"/>
              </w:rPr>
              <w:t>De acuerdo a las políticas de pago, verificar el avance físico de la obra, para determinar los conceptos de obra que son susceptibles de pago.</w:t>
            </w:r>
          </w:p>
          <w:p w:rsidR="00706644" w:rsidRPr="00886395" w:rsidRDefault="00706644" w:rsidP="0004434A">
            <w:pPr>
              <w:numPr>
                <w:ilvl w:val="0"/>
                <w:numId w:val="1"/>
              </w:numPr>
              <w:spacing w:after="0" w:line="240" w:lineRule="auto"/>
              <w:ind w:left="994"/>
              <w:contextualSpacing/>
              <w:jc w:val="both"/>
              <w:rPr>
                <w:rFonts w:eastAsiaTheme="minorEastAsia" w:hAnsi="Calibri"/>
                <w:color w:val="000000" w:themeColor="dark1"/>
                <w:kern w:val="24"/>
                <w:sz w:val="20"/>
                <w:szCs w:val="20"/>
                <w:lang w:eastAsia="es-MX"/>
              </w:rPr>
            </w:pPr>
            <w:r w:rsidRPr="00886395">
              <w:rPr>
                <w:rFonts w:eastAsiaTheme="minorEastAsia" w:hAnsi="Calibri"/>
                <w:color w:val="000000" w:themeColor="dark1"/>
                <w:kern w:val="24"/>
                <w:sz w:val="20"/>
                <w:szCs w:val="20"/>
                <w:lang w:eastAsia="es-MX"/>
              </w:rPr>
              <w:t>Solicitar al Responsable del Subcontratista, presente la documentación que sirva como generadores de obra para documentar el pago.</w:t>
            </w:r>
          </w:p>
          <w:p w:rsidR="00706644" w:rsidRPr="00886395" w:rsidRDefault="00706644" w:rsidP="0004434A">
            <w:pPr>
              <w:numPr>
                <w:ilvl w:val="0"/>
                <w:numId w:val="1"/>
              </w:numPr>
              <w:spacing w:after="0" w:line="240" w:lineRule="auto"/>
              <w:ind w:left="994"/>
              <w:contextualSpacing/>
              <w:jc w:val="both"/>
              <w:rPr>
                <w:rFonts w:eastAsiaTheme="minorEastAsia" w:hAnsi="Calibri"/>
                <w:color w:val="000000" w:themeColor="dark1"/>
                <w:kern w:val="24"/>
                <w:sz w:val="20"/>
                <w:szCs w:val="20"/>
                <w:lang w:eastAsia="es-MX"/>
              </w:rPr>
            </w:pPr>
            <w:r w:rsidRPr="00886395">
              <w:rPr>
                <w:rFonts w:eastAsiaTheme="minorEastAsia" w:hAnsi="Calibri"/>
                <w:color w:val="000000" w:themeColor="dark1"/>
                <w:kern w:val="24"/>
                <w:sz w:val="20"/>
                <w:szCs w:val="20"/>
                <w:lang w:eastAsia="es-MX"/>
              </w:rPr>
              <w:t>Verificar si no hay retraso en la ejecución de la obra imputable al Subcontratista, de haber retraso, aplicar las penalizaciones pactadas en el contrato en las estimaciones correspondientes.</w:t>
            </w:r>
          </w:p>
          <w:p w:rsidR="00706644" w:rsidRPr="00886395" w:rsidRDefault="00706644" w:rsidP="0004434A">
            <w:pPr>
              <w:numPr>
                <w:ilvl w:val="0"/>
                <w:numId w:val="1"/>
              </w:numPr>
              <w:spacing w:after="0" w:line="240" w:lineRule="auto"/>
              <w:ind w:left="994"/>
              <w:contextualSpacing/>
              <w:jc w:val="both"/>
              <w:rPr>
                <w:rFonts w:eastAsiaTheme="minorEastAsia" w:hAnsi="Calibri"/>
                <w:color w:val="000000" w:themeColor="dark1"/>
                <w:kern w:val="24"/>
                <w:sz w:val="20"/>
                <w:szCs w:val="20"/>
                <w:lang w:eastAsia="es-MX"/>
              </w:rPr>
            </w:pPr>
            <w:r w:rsidRPr="00886395">
              <w:rPr>
                <w:rFonts w:eastAsiaTheme="minorEastAsia" w:hAnsi="Calibri"/>
                <w:color w:val="000000" w:themeColor="dark1"/>
                <w:kern w:val="24"/>
                <w:sz w:val="20"/>
                <w:szCs w:val="20"/>
                <w:lang w:eastAsia="es-MX"/>
              </w:rPr>
              <w:t>Llevar el control del avance físico financiero de la obra</w:t>
            </w:r>
            <w:r>
              <w:rPr>
                <w:rFonts w:eastAsiaTheme="minorEastAsia" w:hAnsi="Calibri"/>
                <w:color w:val="000000" w:themeColor="dark1"/>
                <w:kern w:val="24"/>
                <w:sz w:val="20"/>
                <w:szCs w:val="20"/>
                <w:lang w:eastAsia="es-MX"/>
              </w:rPr>
              <w:t>, con los instrumentos pactados en el contrato.</w:t>
            </w:r>
          </w:p>
          <w:p w:rsidR="00706644" w:rsidRPr="00886395" w:rsidRDefault="00706644" w:rsidP="0004434A">
            <w:pPr>
              <w:numPr>
                <w:ilvl w:val="0"/>
                <w:numId w:val="1"/>
              </w:numPr>
              <w:spacing w:after="0" w:line="240" w:lineRule="auto"/>
              <w:ind w:left="994"/>
              <w:contextualSpacing/>
              <w:jc w:val="both"/>
              <w:rPr>
                <w:rFonts w:eastAsiaTheme="minorEastAsia" w:hAnsi="Calibri"/>
                <w:color w:val="000000" w:themeColor="dark1"/>
                <w:kern w:val="24"/>
                <w:sz w:val="20"/>
                <w:szCs w:val="20"/>
                <w:lang w:eastAsia="es-MX"/>
              </w:rPr>
            </w:pPr>
            <w:r w:rsidRPr="00886395">
              <w:rPr>
                <w:rFonts w:eastAsiaTheme="minorEastAsia" w:hAnsi="Calibri"/>
                <w:color w:val="000000" w:themeColor="dark1"/>
                <w:kern w:val="24"/>
                <w:sz w:val="20"/>
                <w:szCs w:val="20"/>
                <w:lang w:eastAsia="es-MX"/>
              </w:rPr>
              <w:t>De surgir durante la ejecución de la obra, conceptos no considerados, proceder a formalizar el convenio de inclusión de concepto pertinente.</w:t>
            </w:r>
            <w:r>
              <w:rPr>
                <w:rFonts w:eastAsiaTheme="minorEastAsia" w:hAnsi="Calibri"/>
                <w:color w:val="000000" w:themeColor="dark1"/>
                <w:kern w:val="24"/>
                <w:sz w:val="20"/>
                <w:szCs w:val="20"/>
                <w:lang w:eastAsia="es-MX"/>
              </w:rPr>
              <w:t>(</w:t>
            </w:r>
            <w:r w:rsidRPr="00070065">
              <w:rPr>
                <w:rFonts w:ascii="Arial" w:eastAsia="Times New Roman" w:hAnsi="Arial" w:cs="Arial"/>
                <w:sz w:val="20"/>
                <w:szCs w:val="36"/>
                <w:lang w:eastAsia="es-MX"/>
              </w:rPr>
              <w:t>Los contratos a precio alzado o la parte de los mixtos de esta naturaleza no podrán ser modificados en monto o en plazo, ni esta</w:t>
            </w:r>
            <w:r>
              <w:rPr>
                <w:rFonts w:ascii="Arial" w:eastAsia="Times New Roman" w:hAnsi="Arial" w:cs="Arial"/>
                <w:sz w:val="20"/>
                <w:szCs w:val="36"/>
                <w:lang w:eastAsia="es-MX"/>
              </w:rPr>
              <w:t xml:space="preserve">rán sujetos a ajustes de costos; </w:t>
            </w:r>
            <w:r w:rsidRPr="00070065">
              <w:rPr>
                <w:rFonts w:ascii="Arial" w:eastAsia="Times New Roman" w:hAnsi="Arial" w:cs="Arial"/>
                <w:sz w:val="20"/>
                <w:szCs w:val="36"/>
                <w:lang w:eastAsia="es-MX"/>
              </w:rPr>
              <w:t>a menos que con posterioridad a la adjudicación de un contrato a precio alzado o la parte de los mixtos de esta naturaleza, se presenten circunstancias económicas de tipo general que sean ajenas a la responsabilidad de las partes</w:t>
            </w:r>
            <w:r>
              <w:rPr>
                <w:rFonts w:ascii="Arial" w:eastAsia="Times New Roman" w:hAnsi="Arial" w:cs="Arial"/>
                <w:sz w:val="20"/>
                <w:szCs w:val="36"/>
                <w:lang w:eastAsia="es-MX"/>
              </w:rPr>
              <w:t>)</w:t>
            </w:r>
            <w:r w:rsidRPr="00070065">
              <w:rPr>
                <w:rFonts w:ascii="Arial" w:eastAsia="Times New Roman" w:hAnsi="Arial" w:cs="Arial"/>
                <w:sz w:val="20"/>
                <w:szCs w:val="36"/>
                <w:lang w:eastAsia="es-MX"/>
              </w:rPr>
              <w:t>.</w:t>
            </w:r>
          </w:p>
          <w:p w:rsidR="00706644" w:rsidRDefault="00706644" w:rsidP="0004434A">
            <w:pPr>
              <w:numPr>
                <w:ilvl w:val="0"/>
                <w:numId w:val="1"/>
              </w:numPr>
              <w:spacing w:after="0" w:line="240" w:lineRule="auto"/>
              <w:ind w:left="994"/>
              <w:contextualSpacing/>
              <w:jc w:val="both"/>
              <w:rPr>
                <w:rFonts w:ascii="Arial" w:eastAsia="Times New Roman" w:hAnsi="Arial" w:cs="Arial"/>
                <w:sz w:val="20"/>
                <w:szCs w:val="36"/>
                <w:lang w:eastAsia="es-MX"/>
              </w:rPr>
            </w:pPr>
            <w:r>
              <w:rPr>
                <w:rFonts w:ascii="Arial" w:eastAsia="Times New Roman" w:hAnsi="Arial" w:cs="Arial"/>
                <w:sz w:val="20"/>
                <w:szCs w:val="36"/>
                <w:lang w:eastAsia="es-MX"/>
              </w:rPr>
              <w:t>Al término de cada obra, verificar que en la ejecución de los trabajos, se hayan realizado de acuerdo a la Normatividad aplicable.</w:t>
            </w:r>
          </w:p>
          <w:p w:rsidR="00706644" w:rsidRDefault="00706644" w:rsidP="0004434A">
            <w:pPr>
              <w:numPr>
                <w:ilvl w:val="0"/>
                <w:numId w:val="1"/>
              </w:numPr>
              <w:spacing w:after="0" w:line="240" w:lineRule="auto"/>
              <w:ind w:left="994"/>
              <w:contextualSpacing/>
              <w:jc w:val="both"/>
              <w:rPr>
                <w:rFonts w:ascii="Arial" w:eastAsia="Times New Roman" w:hAnsi="Arial" w:cs="Arial"/>
                <w:sz w:val="20"/>
                <w:szCs w:val="36"/>
                <w:lang w:eastAsia="es-MX"/>
              </w:rPr>
            </w:pPr>
            <w:r>
              <w:rPr>
                <w:rFonts w:ascii="Arial" w:eastAsia="Times New Roman" w:hAnsi="Arial" w:cs="Arial"/>
                <w:sz w:val="20"/>
                <w:szCs w:val="36"/>
                <w:lang w:eastAsia="es-MX"/>
              </w:rPr>
              <w:t>Realizar las Actas Entrega Recepción de las Obras, solicitando las garantías por la calidad (o Vicios Ocultos) de los trabajos ejecutados.</w:t>
            </w:r>
          </w:p>
          <w:p w:rsidR="00706644" w:rsidRDefault="00706644" w:rsidP="0004434A">
            <w:pPr>
              <w:numPr>
                <w:ilvl w:val="0"/>
                <w:numId w:val="1"/>
              </w:numPr>
              <w:spacing w:after="0" w:line="240" w:lineRule="auto"/>
              <w:ind w:left="994"/>
              <w:contextualSpacing/>
              <w:jc w:val="both"/>
              <w:rPr>
                <w:rFonts w:ascii="Arial" w:eastAsia="Times New Roman" w:hAnsi="Arial" w:cs="Arial"/>
                <w:sz w:val="20"/>
                <w:szCs w:val="36"/>
                <w:lang w:eastAsia="es-MX"/>
              </w:rPr>
            </w:pPr>
            <w:r>
              <w:rPr>
                <w:rFonts w:ascii="Arial" w:eastAsia="Times New Roman" w:hAnsi="Arial" w:cs="Arial"/>
                <w:sz w:val="20"/>
                <w:szCs w:val="36"/>
                <w:lang w:eastAsia="es-MX"/>
              </w:rPr>
              <w:t>Al término del contrato, realizar el acta de extinción de obligaciones.</w:t>
            </w:r>
          </w:p>
          <w:p w:rsidR="00706644" w:rsidRPr="001406F7" w:rsidRDefault="00706644" w:rsidP="0004434A">
            <w:pPr>
              <w:numPr>
                <w:ilvl w:val="0"/>
                <w:numId w:val="1"/>
              </w:numPr>
              <w:spacing w:after="0" w:line="240" w:lineRule="auto"/>
              <w:ind w:left="994"/>
              <w:contextualSpacing/>
              <w:jc w:val="both"/>
              <w:rPr>
                <w:rFonts w:ascii="Arial" w:eastAsia="Times New Roman" w:hAnsi="Arial" w:cs="Arial"/>
                <w:sz w:val="20"/>
                <w:szCs w:val="36"/>
                <w:lang w:eastAsia="es-MX"/>
              </w:rPr>
            </w:pPr>
            <w:r>
              <w:rPr>
                <w:rFonts w:ascii="Arial" w:eastAsia="Times New Roman" w:hAnsi="Arial" w:cs="Arial"/>
                <w:sz w:val="20"/>
                <w:szCs w:val="36"/>
                <w:lang w:eastAsia="es-MX"/>
              </w:rPr>
              <w:t>Dar seguimiento a la correcta integración del Libro Blanco del proyecto.</w:t>
            </w:r>
          </w:p>
        </w:tc>
      </w:tr>
      <w:tr w:rsidR="001406F7" w:rsidRPr="001406F7" w:rsidTr="00706644">
        <w:trPr>
          <w:trHeight w:val="1225"/>
        </w:trPr>
        <w:tc>
          <w:tcPr>
            <w:tcW w:w="1626" w:type="dxa"/>
            <w:tcBorders>
              <w:top w:val="single" w:sz="24" w:space="0" w:color="FFFFFF"/>
              <w:left w:val="single" w:sz="8" w:space="0" w:color="FFFFFF"/>
              <w:bottom w:val="single" w:sz="8" w:space="0" w:color="FFFFFF"/>
              <w:right w:val="single" w:sz="8" w:space="0" w:color="FFFFFF"/>
            </w:tcBorders>
            <w:shd w:val="clear" w:color="auto" w:fill="DEE7D1"/>
            <w:tcMar>
              <w:top w:w="15" w:type="dxa"/>
              <w:left w:w="15" w:type="dxa"/>
              <w:bottom w:w="0" w:type="dxa"/>
              <w:right w:w="15" w:type="dxa"/>
            </w:tcMar>
            <w:vAlign w:val="center"/>
            <w:hideMark/>
          </w:tcPr>
          <w:p w:rsidR="001406F7" w:rsidRPr="001406F7" w:rsidRDefault="001406F7">
            <w:pPr>
              <w:pStyle w:val="NormalWeb"/>
              <w:spacing w:before="0" w:beforeAutospacing="0" w:after="0" w:afterAutospacing="0"/>
              <w:jc w:val="center"/>
              <w:rPr>
                <w:rFonts w:ascii="Arial" w:hAnsi="Arial" w:cs="Arial"/>
                <w:sz w:val="36"/>
                <w:szCs w:val="36"/>
              </w:rPr>
            </w:pPr>
            <w:r w:rsidRPr="001406F7">
              <w:rPr>
                <w:rFonts w:ascii="Calibri" w:hAnsi="Calibri" w:cs="Arial"/>
                <w:b/>
                <w:bCs/>
                <w:kern w:val="24"/>
                <w:sz w:val="20"/>
                <w:szCs w:val="20"/>
              </w:rPr>
              <w:lastRenderedPageBreak/>
              <w:t>Periodo</w:t>
            </w:r>
          </w:p>
          <w:p w:rsidR="001406F7" w:rsidRDefault="001406F7">
            <w:pPr>
              <w:pStyle w:val="NormalWeb"/>
              <w:spacing w:before="0" w:beforeAutospacing="0" w:after="0" w:afterAutospacing="0"/>
              <w:jc w:val="center"/>
              <w:rPr>
                <w:rFonts w:ascii="Calibri" w:hAnsi="Calibri" w:cs="Arial"/>
                <w:b/>
                <w:bCs/>
                <w:kern w:val="24"/>
                <w:sz w:val="20"/>
                <w:szCs w:val="20"/>
              </w:rPr>
            </w:pPr>
            <w:r w:rsidRPr="001406F7">
              <w:rPr>
                <w:rFonts w:ascii="Calibri" w:hAnsi="Calibri" w:cs="Arial"/>
                <w:b/>
                <w:bCs/>
                <w:kern w:val="24"/>
                <w:sz w:val="20"/>
                <w:szCs w:val="20"/>
              </w:rPr>
              <w:t>(0.92 años)</w:t>
            </w:r>
          </w:p>
          <w:p w:rsidR="00267AD4" w:rsidRPr="001406F7" w:rsidRDefault="00267AD4">
            <w:pPr>
              <w:pStyle w:val="NormalWeb"/>
              <w:spacing w:before="0" w:beforeAutospacing="0" w:after="0" w:afterAutospacing="0"/>
              <w:jc w:val="center"/>
              <w:rPr>
                <w:rFonts w:ascii="Arial" w:hAnsi="Arial" w:cs="Arial"/>
                <w:sz w:val="36"/>
                <w:szCs w:val="36"/>
              </w:rPr>
            </w:pPr>
            <w:r>
              <w:rPr>
                <w:rFonts w:ascii="Calibri" w:hAnsi="Calibri" w:cs="Arial"/>
                <w:b/>
                <w:bCs/>
                <w:kern w:val="24"/>
                <w:sz w:val="20"/>
                <w:szCs w:val="20"/>
              </w:rPr>
              <w:t>(ene-dic2013)</w:t>
            </w:r>
          </w:p>
          <w:p w:rsidR="001406F7" w:rsidRDefault="001406F7">
            <w:pPr>
              <w:pStyle w:val="NormalWeb"/>
              <w:spacing w:before="0" w:beforeAutospacing="0" w:after="0" w:afterAutospacing="0"/>
              <w:jc w:val="center"/>
              <w:rPr>
                <w:rFonts w:ascii="Arial" w:hAnsi="Arial" w:cs="Arial"/>
                <w:sz w:val="36"/>
                <w:szCs w:val="36"/>
              </w:rPr>
            </w:pPr>
            <w:r w:rsidRPr="001406F7">
              <w:rPr>
                <w:rFonts w:ascii="Calibri" w:hAnsi="Calibri" w:cs="Arial"/>
                <w:b/>
                <w:bCs/>
                <w:kern w:val="24"/>
                <w:sz w:val="20"/>
                <w:szCs w:val="20"/>
              </w:rPr>
              <w:t>(Pemex-</w:t>
            </w:r>
            <w:proofErr w:type="spellStart"/>
            <w:r w:rsidRPr="001406F7">
              <w:rPr>
                <w:rFonts w:ascii="Calibri" w:hAnsi="Calibri" w:cs="Arial"/>
                <w:b/>
                <w:bCs/>
                <w:kern w:val="24"/>
                <w:sz w:val="20"/>
                <w:szCs w:val="20"/>
              </w:rPr>
              <w:t>Copisa</w:t>
            </w:r>
            <w:proofErr w:type="spellEnd"/>
            <w:r>
              <w:rPr>
                <w:rFonts w:ascii="Calibri" w:hAnsi="Calibri" w:cs="Arial"/>
                <w:b/>
                <w:bCs/>
                <w:color w:val="FFFFFF" w:themeColor="light1"/>
                <w:kern w:val="24"/>
                <w:sz w:val="20"/>
                <w:szCs w:val="20"/>
              </w:rPr>
              <w:t>)</w:t>
            </w:r>
          </w:p>
        </w:tc>
        <w:tc>
          <w:tcPr>
            <w:tcW w:w="7320" w:type="dxa"/>
            <w:tcBorders>
              <w:top w:val="single" w:sz="24" w:space="0" w:color="FFFFFF"/>
              <w:left w:val="single" w:sz="8" w:space="0" w:color="FFFFFF"/>
              <w:bottom w:val="single" w:sz="8" w:space="0" w:color="FFFFFF"/>
              <w:right w:val="single" w:sz="8" w:space="0" w:color="FFFFFF"/>
            </w:tcBorders>
            <w:shd w:val="clear" w:color="auto" w:fill="DEE7D1"/>
            <w:tcMar>
              <w:top w:w="15" w:type="dxa"/>
              <w:left w:w="57" w:type="dxa"/>
              <w:bottom w:w="0" w:type="dxa"/>
              <w:right w:w="15" w:type="dxa"/>
            </w:tcMar>
            <w:vAlign w:val="center"/>
            <w:hideMark/>
          </w:tcPr>
          <w:p w:rsidR="001406F7" w:rsidRPr="001406F7" w:rsidRDefault="001406F7" w:rsidP="001406F7">
            <w:pPr>
              <w:spacing w:after="0" w:line="240" w:lineRule="auto"/>
              <w:rPr>
                <w:rFonts w:ascii="Arial" w:eastAsia="Times New Roman" w:hAnsi="Arial" w:cs="Arial"/>
                <w:sz w:val="36"/>
                <w:szCs w:val="36"/>
                <w:lang w:eastAsia="es-MX"/>
              </w:rPr>
            </w:pPr>
            <w:r w:rsidRPr="001406F7">
              <w:rPr>
                <w:rFonts w:eastAsiaTheme="minorEastAsia" w:hAnsi="Calibri"/>
                <w:b/>
                <w:bCs/>
                <w:color w:val="000000" w:themeColor="dark1"/>
                <w:kern w:val="24"/>
                <w:sz w:val="20"/>
                <w:szCs w:val="20"/>
                <w:lang w:eastAsia="es-MX"/>
              </w:rPr>
              <w:t>Puesto: Analista Especialista “B”, Activo de Producción: Poza Rica-Altamira. R.N.</w:t>
            </w:r>
          </w:p>
          <w:p w:rsidR="001406F7" w:rsidRPr="001406F7" w:rsidRDefault="008216DD" w:rsidP="001406F7">
            <w:pPr>
              <w:numPr>
                <w:ilvl w:val="0"/>
                <w:numId w:val="1"/>
              </w:numPr>
              <w:spacing w:after="0" w:line="240" w:lineRule="auto"/>
              <w:ind w:left="994"/>
              <w:contextualSpacing/>
              <w:jc w:val="both"/>
              <w:rPr>
                <w:rFonts w:ascii="Arial" w:eastAsia="Times New Roman" w:hAnsi="Arial" w:cs="Arial"/>
                <w:sz w:val="20"/>
                <w:szCs w:val="36"/>
                <w:lang w:eastAsia="es-MX"/>
              </w:rPr>
            </w:pPr>
            <w:r>
              <w:rPr>
                <w:rFonts w:eastAsiaTheme="minorEastAsia" w:hAnsi="Calibri"/>
                <w:color w:val="000000" w:themeColor="dark1"/>
                <w:kern w:val="24"/>
                <w:sz w:val="20"/>
                <w:szCs w:val="20"/>
                <w:lang w:eastAsia="es-MX"/>
              </w:rPr>
              <w:t xml:space="preserve">Se Gestionan Proyectos, </w:t>
            </w:r>
            <w:r w:rsidR="001406F7" w:rsidRPr="001406F7">
              <w:rPr>
                <w:rFonts w:eastAsiaTheme="minorEastAsia" w:hAnsi="Calibri"/>
                <w:color w:val="000000" w:themeColor="dark1"/>
                <w:kern w:val="24"/>
                <w:sz w:val="20"/>
                <w:szCs w:val="20"/>
                <w:lang w:eastAsia="es-MX"/>
              </w:rPr>
              <w:t xml:space="preserve">Convenios entre PEP y Contratista: Se realiza la integración de los alcances de las necesidades del APPRA, para llevar a cabo el trámite de convenios </w:t>
            </w:r>
            <w:r>
              <w:rPr>
                <w:rFonts w:eastAsiaTheme="minorEastAsia" w:hAnsi="Calibri"/>
                <w:color w:val="000000" w:themeColor="dark1"/>
                <w:kern w:val="24"/>
                <w:sz w:val="20"/>
                <w:szCs w:val="20"/>
                <w:lang w:eastAsia="es-MX"/>
              </w:rPr>
              <w:t xml:space="preserve">(Proyectos) </w:t>
            </w:r>
            <w:r w:rsidR="001406F7" w:rsidRPr="001406F7">
              <w:rPr>
                <w:rFonts w:eastAsiaTheme="minorEastAsia" w:hAnsi="Calibri"/>
                <w:color w:val="000000" w:themeColor="dark1"/>
                <w:kern w:val="24"/>
                <w:sz w:val="20"/>
                <w:szCs w:val="20"/>
                <w:lang w:eastAsia="es-MX"/>
              </w:rPr>
              <w:t>que formalicen las actividades a realizar dentro del estricto marco legislativo.</w:t>
            </w:r>
          </w:p>
          <w:p w:rsidR="001406F7" w:rsidRPr="001406F7" w:rsidRDefault="001406F7" w:rsidP="001406F7">
            <w:pPr>
              <w:numPr>
                <w:ilvl w:val="0"/>
                <w:numId w:val="1"/>
              </w:numPr>
              <w:spacing w:after="0" w:line="240" w:lineRule="auto"/>
              <w:ind w:left="994"/>
              <w:contextualSpacing/>
              <w:jc w:val="both"/>
              <w:rPr>
                <w:rFonts w:ascii="Arial" w:eastAsia="Times New Roman" w:hAnsi="Arial" w:cs="Arial"/>
                <w:sz w:val="20"/>
                <w:szCs w:val="36"/>
                <w:lang w:eastAsia="es-MX"/>
              </w:rPr>
            </w:pPr>
            <w:r w:rsidRPr="001406F7">
              <w:rPr>
                <w:rFonts w:eastAsiaTheme="minorEastAsia" w:hAnsi="Calibri"/>
                <w:color w:val="000000" w:themeColor="dark1"/>
                <w:kern w:val="24"/>
                <w:sz w:val="20"/>
                <w:szCs w:val="20"/>
                <w:lang w:eastAsia="es-MX"/>
              </w:rPr>
              <w:t xml:space="preserve">Se trabaja de manera integrada con las áreas que requieren la ejecución de nuevos procesos, se integran las especificaciones técnicas de los trabajos requeridos, se realizan las investigaciones necesarias para integrar los alcances económicos, se integra el modelo económico, se realizan las bases de </w:t>
            </w:r>
            <w:r w:rsidRPr="001E0135">
              <w:rPr>
                <w:rFonts w:eastAsiaTheme="minorEastAsia" w:hAnsi="Calibri"/>
                <w:color w:val="000000" w:themeColor="dark1"/>
                <w:kern w:val="24"/>
                <w:sz w:val="20"/>
                <w:szCs w:val="20"/>
                <w:u w:val="single"/>
                <w:lang w:eastAsia="es-MX"/>
              </w:rPr>
              <w:t>licitación</w:t>
            </w:r>
            <w:r w:rsidR="001E0135" w:rsidRPr="001E0135">
              <w:rPr>
                <w:rFonts w:eastAsiaTheme="minorEastAsia" w:hAnsi="Calibri"/>
                <w:color w:val="000000" w:themeColor="dark1"/>
                <w:kern w:val="24"/>
                <w:sz w:val="20"/>
                <w:szCs w:val="20"/>
                <w:u w:val="single"/>
                <w:lang w:eastAsia="es-MX"/>
              </w:rPr>
              <w:t>, Adjudicación Directa o Invitación a cuando menos tres proveedores</w:t>
            </w:r>
            <w:r w:rsidRPr="001406F7">
              <w:rPr>
                <w:rFonts w:eastAsiaTheme="minorEastAsia" w:hAnsi="Calibri"/>
                <w:color w:val="000000" w:themeColor="dark1"/>
                <w:kern w:val="24"/>
                <w:sz w:val="20"/>
                <w:szCs w:val="20"/>
                <w:lang w:eastAsia="es-MX"/>
              </w:rPr>
              <w:t>, se apoya con los trámites necesarios ante el área contratante, se da seguimiento a la licitación hasta su fallo o adjudicación.</w:t>
            </w:r>
          </w:p>
          <w:p w:rsidR="001406F7" w:rsidRPr="001406F7" w:rsidRDefault="001406F7" w:rsidP="001406F7">
            <w:pPr>
              <w:numPr>
                <w:ilvl w:val="0"/>
                <w:numId w:val="1"/>
              </w:numPr>
              <w:spacing w:after="0" w:line="240" w:lineRule="auto"/>
              <w:ind w:left="994"/>
              <w:contextualSpacing/>
              <w:jc w:val="both"/>
              <w:rPr>
                <w:rFonts w:ascii="Arial" w:eastAsia="Times New Roman" w:hAnsi="Arial" w:cs="Arial"/>
                <w:sz w:val="20"/>
                <w:szCs w:val="36"/>
                <w:lang w:eastAsia="es-MX"/>
              </w:rPr>
            </w:pPr>
            <w:r w:rsidRPr="001406F7">
              <w:rPr>
                <w:rFonts w:eastAsiaTheme="minorEastAsia" w:hAnsi="Calibri"/>
                <w:color w:val="000000" w:themeColor="dark1"/>
                <w:kern w:val="24"/>
                <w:sz w:val="20"/>
                <w:szCs w:val="20"/>
                <w:lang w:eastAsia="es-MX"/>
              </w:rPr>
              <w:t>Se apoya a las áreas técnicas en los trámites para adherirse a contratos vigentes de otros Activos o Regiones, para que se obtengan servicios prioritarios de los cuales PEP previamente ha formalizado contratos vigentes.</w:t>
            </w:r>
          </w:p>
          <w:p w:rsidR="001406F7" w:rsidRPr="001406F7" w:rsidRDefault="001406F7" w:rsidP="001406F7">
            <w:pPr>
              <w:numPr>
                <w:ilvl w:val="0"/>
                <w:numId w:val="1"/>
              </w:numPr>
              <w:spacing w:after="0" w:line="240" w:lineRule="auto"/>
              <w:ind w:left="994"/>
              <w:contextualSpacing/>
              <w:jc w:val="both"/>
              <w:rPr>
                <w:rFonts w:ascii="Arial" w:eastAsia="Times New Roman" w:hAnsi="Arial" w:cs="Arial"/>
                <w:sz w:val="20"/>
                <w:szCs w:val="36"/>
                <w:lang w:eastAsia="es-MX"/>
              </w:rPr>
            </w:pPr>
            <w:r w:rsidRPr="001406F7">
              <w:rPr>
                <w:rFonts w:eastAsiaTheme="minorEastAsia" w:hAnsi="Calibri"/>
                <w:color w:val="000000" w:themeColor="dark1"/>
                <w:kern w:val="24"/>
                <w:sz w:val="20"/>
                <w:szCs w:val="20"/>
                <w:lang w:eastAsia="es-MX"/>
              </w:rPr>
              <w:t>Se trabaja en la integración de los expedientes de los contratos en ejecución, para que se cuente con toda la documentación técnica-económica para afrontar cualquier auditoria tanto de los Órganos Internos como de la ASF.</w:t>
            </w:r>
          </w:p>
          <w:p w:rsidR="001406F7" w:rsidRPr="00B15F5C" w:rsidRDefault="001406F7" w:rsidP="001406F7">
            <w:pPr>
              <w:numPr>
                <w:ilvl w:val="0"/>
                <w:numId w:val="1"/>
              </w:numPr>
              <w:spacing w:after="0" w:line="240" w:lineRule="auto"/>
              <w:ind w:left="994"/>
              <w:contextualSpacing/>
              <w:jc w:val="both"/>
              <w:rPr>
                <w:rFonts w:ascii="Arial" w:eastAsia="Times New Roman" w:hAnsi="Arial" w:cs="Arial"/>
                <w:sz w:val="20"/>
                <w:szCs w:val="36"/>
                <w:lang w:eastAsia="es-MX"/>
              </w:rPr>
            </w:pPr>
            <w:r w:rsidRPr="001406F7">
              <w:rPr>
                <w:rFonts w:eastAsiaTheme="minorEastAsia" w:hAnsi="Calibri"/>
                <w:color w:val="000000" w:themeColor="dark1"/>
                <w:kern w:val="24"/>
                <w:sz w:val="20"/>
                <w:szCs w:val="20"/>
                <w:lang w:eastAsia="es-MX"/>
              </w:rPr>
              <w:t>Se atienden los requerimientos de nuestras autoridades en cuanto a que los tramites de contratos Prioritarios estén debidamente justificados y documentados para proceder con su trámite de contratación.</w:t>
            </w:r>
          </w:p>
          <w:p w:rsidR="001406F7" w:rsidRPr="0099335B" w:rsidRDefault="001406F7" w:rsidP="001406F7">
            <w:pPr>
              <w:numPr>
                <w:ilvl w:val="0"/>
                <w:numId w:val="1"/>
              </w:numPr>
              <w:spacing w:after="0" w:line="240" w:lineRule="auto"/>
              <w:ind w:left="994"/>
              <w:contextualSpacing/>
              <w:jc w:val="both"/>
              <w:rPr>
                <w:rFonts w:ascii="Arial" w:eastAsia="Times New Roman" w:hAnsi="Arial" w:cs="Arial"/>
                <w:sz w:val="20"/>
                <w:szCs w:val="36"/>
                <w:lang w:eastAsia="es-MX"/>
              </w:rPr>
            </w:pPr>
            <w:r w:rsidRPr="001406F7">
              <w:rPr>
                <w:rFonts w:eastAsiaTheme="minorEastAsia" w:hAnsi="Calibri"/>
                <w:color w:val="000000" w:themeColor="dark1"/>
                <w:kern w:val="24"/>
                <w:sz w:val="20"/>
                <w:szCs w:val="20"/>
                <w:lang w:eastAsia="es-MX"/>
              </w:rPr>
              <w:t>Se interactúa con personal de los CIEPS para facilitar la información técnica requerida de los campos del APPRA.</w:t>
            </w:r>
          </w:p>
          <w:p w:rsidR="0099335B" w:rsidRPr="00206426" w:rsidRDefault="0099335B" w:rsidP="001406F7">
            <w:pPr>
              <w:numPr>
                <w:ilvl w:val="0"/>
                <w:numId w:val="1"/>
              </w:numPr>
              <w:spacing w:after="0" w:line="240" w:lineRule="auto"/>
              <w:ind w:left="994"/>
              <w:contextualSpacing/>
              <w:jc w:val="both"/>
              <w:rPr>
                <w:rFonts w:ascii="Arial" w:eastAsia="Times New Roman" w:hAnsi="Arial" w:cs="Arial"/>
                <w:sz w:val="20"/>
                <w:szCs w:val="36"/>
                <w:lang w:eastAsia="es-MX"/>
              </w:rPr>
            </w:pPr>
            <w:r>
              <w:rPr>
                <w:rFonts w:eastAsiaTheme="minorEastAsia" w:hAnsi="Calibri"/>
                <w:color w:val="000000" w:themeColor="dark1"/>
                <w:kern w:val="24"/>
                <w:sz w:val="20"/>
                <w:szCs w:val="20"/>
                <w:lang w:eastAsia="es-MX"/>
              </w:rPr>
              <w:t>Negociación con proveedores acerca de las condiciones contractuales.</w:t>
            </w:r>
          </w:p>
          <w:p w:rsidR="00206426" w:rsidRPr="00206426" w:rsidRDefault="002A33A5" w:rsidP="001406F7">
            <w:pPr>
              <w:numPr>
                <w:ilvl w:val="0"/>
                <w:numId w:val="1"/>
              </w:numPr>
              <w:spacing w:after="0" w:line="240" w:lineRule="auto"/>
              <w:ind w:left="994"/>
              <w:contextualSpacing/>
              <w:jc w:val="both"/>
              <w:rPr>
                <w:rFonts w:ascii="Arial" w:eastAsia="Times New Roman" w:hAnsi="Arial" w:cs="Arial"/>
                <w:sz w:val="20"/>
                <w:szCs w:val="36"/>
                <w:lang w:eastAsia="es-MX"/>
              </w:rPr>
            </w:pPr>
            <w:r>
              <w:rPr>
                <w:rFonts w:eastAsiaTheme="minorEastAsia" w:hAnsi="Calibri"/>
                <w:color w:val="000000" w:themeColor="dark1"/>
                <w:kern w:val="24"/>
                <w:sz w:val="20"/>
                <w:szCs w:val="20"/>
                <w:lang w:eastAsia="es-MX"/>
              </w:rPr>
              <w:t>*</w:t>
            </w:r>
            <w:r w:rsidR="00206426">
              <w:rPr>
                <w:rFonts w:eastAsiaTheme="minorEastAsia" w:hAnsi="Calibri"/>
                <w:color w:val="000000" w:themeColor="dark1"/>
                <w:kern w:val="24"/>
                <w:sz w:val="20"/>
                <w:szCs w:val="20"/>
                <w:lang w:eastAsia="es-MX"/>
              </w:rPr>
              <w:t>Una vez formalizados los contratos, se realizan los trámites pertinentes para el arranque del proyecto, como es la entrega de información confidencial al licitante ganador para el desarrollo del proyecto, Realizar la minuta de inicio, girar la orden de servicio de arranque o verificar avances de acuerdo a los programas pre-establecidos en los alcances del contrato.</w:t>
            </w:r>
          </w:p>
          <w:p w:rsidR="00206426" w:rsidRPr="00886395" w:rsidRDefault="00206426" w:rsidP="00206426">
            <w:pPr>
              <w:numPr>
                <w:ilvl w:val="0"/>
                <w:numId w:val="1"/>
              </w:numPr>
              <w:spacing w:after="0" w:line="240" w:lineRule="auto"/>
              <w:ind w:left="994"/>
              <w:contextualSpacing/>
              <w:jc w:val="both"/>
              <w:rPr>
                <w:rFonts w:eastAsiaTheme="minorEastAsia" w:hAnsi="Calibri"/>
                <w:color w:val="000000" w:themeColor="dark1"/>
                <w:kern w:val="24"/>
                <w:sz w:val="20"/>
                <w:szCs w:val="20"/>
                <w:lang w:eastAsia="es-MX"/>
              </w:rPr>
            </w:pPr>
            <w:r w:rsidRPr="00886395">
              <w:rPr>
                <w:rFonts w:eastAsiaTheme="minorEastAsia" w:hAnsi="Calibri"/>
                <w:color w:val="000000" w:themeColor="dark1"/>
                <w:kern w:val="24"/>
                <w:sz w:val="20"/>
                <w:szCs w:val="20"/>
                <w:lang w:eastAsia="es-MX"/>
              </w:rPr>
              <w:t>De acuerdo a las políticas de pago, verificar el avance físico de la obra, para determinar los conceptos de obra que son susceptibles de pago.</w:t>
            </w:r>
          </w:p>
          <w:p w:rsidR="00206426" w:rsidRPr="00886395" w:rsidRDefault="00886395" w:rsidP="00886395">
            <w:pPr>
              <w:numPr>
                <w:ilvl w:val="0"/>
                <w:numId w:val="1"/>
              </w:numPr>
              <w:spacing w:after="0" w:line="240" w:lineRule="auto"/>
              <w:ind w:left="994"/>
              <w:contextualSpacing/>
              <w:jc w:val="both"/>
              <w:rPr>
                <w:rFonts w:eastAsiaTheme="minorEastAsia" w:hAnsi="Calibri"/>
                <w:color w:val="000000" w:themeColor="dark1"/>
                <w:kern w:val="24"/>
                <w:sz w:val="20"/>
                <w:szCs w:val="20"/>
                <w:lang w:eastAsia="es-MX"/>
              </w:rPr>
            </w:pPr>
            <w:r w:rsidRPr="00886395">
              <w:rPr>
                <w:rFonts w:eastAsiaTheme="minorEastAsia" w:hAnsi="Calibri"/>
                <w:color w:val="000000" w:themeColor="dark1"/>
                <w:kern w:val="24"/>
                <w:sz w:val="20"/>
                <w:szCs w:val="20"/>
                <w:lang w:eastAsia="es-MX"/>
              </w:rPr>
              <w:t>Solicitar al Responsable del Subcontratista, presente la documentación que sirva como generadores de obra para documentar el pago.</w:t>
            </w:r>
          </w:p>
          <w:p w:rsidR="00886395" w:rsidRPr="00886395" w:rsidRDefault="00886395" w:rsidP="00886395">
            <w:pPr>
              <w:numPr>
                <w:ilvl w:val="0"/>
                <w:numId w:val="1"/>
              </w:numPr>
              <w:spacing w:after="0" w:line="240" w:lineRule="auto"/>
              <w:ind w:left="994"/>
              <w:contextualSpacing/>
              <w:jc w:val="both"/>
              <w:rPr>
                <w:rFonts w:eastAsiaTheme="minorEastAsia" w:hAnsi="Calibri"/>
                <w:color w:val="000000" w:themeColor="dark1"/>
                <w:kern w:val="24"/>
                <w:sz w:val="20"/>
                <w:szCs w:val="20"/>
                <w:lang w:eastAsia="es-MX"/>
              </w:rPr>
            </w:pPr>
            <w:r w:rsidRPr="00886395">
              <w:rPr>
                <w:rFonts w:eastAsiaTheme="minorEastAsia" w:hAnsi="Calibri"/>
                <w:color w:val="000000" w:themeColor="dark1"/>
                <w:kern w:val="24"/>
                <w:sz w:val="20"/>
                <w:szCs w:val="20"/>
                <w:lang w:eastAsia="es-MX"/>
              </w:rPr>
              <w:t>Verificar si no hay retraso en la ejecución de la obra imputable al Subcontratista, de haber retraso, aplicar las penalizaciones pactadas en el contrato en las estimaciones correspondientes.</w:t>
            </w:r>
          </w:p>
          <w:p w:rsidR="00886395" w:rsidRPr="00886395" w:rsidRDefault="00886395" w:rsidP="00886395">
            <w:pPr>
              <w:numPr>
                <w:ilvl w:val="0"/>
                <w:numId w:val="1"/>
              </w:numPr>
              <w:spacing w:after="0" w:line="240" w:lineRule="auto"/>
              <w:ind w:left="994"/>
              <w:contextualSpacing/>
              <w:jc w:val="both"/>
              <w:rPr>
                <w:rFonts w:eastAsiaTheme="minorEastAsia" w:hAnsi="Calibri"/>
                <w:color w:val="000000" w:themeColor="dark1"/>
                <w:kern w:val="24"/>
                <w:sz w:val="20"/>
                <w:szCs w:val="20"/>
                <w:lang w:eastAsia="es-MX"/>
              </w:rPr>
            </w:pPr>
            <w:r w:rsidRPr="00886395">
              <w:rPr>
                <w:rFonts w:eastAsiaTheme="minorEastAsia" w:hAnsi="Calibri"/>
                <w:color w:val="000000" w:themeColor="dark1"/>
                <w:kern w:val="24"/>
                <w:sz w:val="20"/>
                <w:szCs w:val="20"/>
                <w:lang w:eastAsia="es-MX"/>
              </w:rPr>
              <w:t>Llevar el control del avance físico financiero de la obra</w:t>
            </w:r>
            <w:r w:rsidR="002A33A5">
              <w:rPr>
                <w:rFonts w:eastAsiaTheme="minorEastAsia" w:hAnsi="Calibri"/>
                <w:color w:val="000000" w:themeColor="dark1"/>
                <w:kern w:val="24"/>
                <w:sz w:val="20"/>
                <w:szCs w:val="20"/>
                <w:lang w:eastAsia="es-MX"/>
              </w:rPr>
              <w:t>, con los instrumentos pactados en el contrato.</w:t>
            </w:r>
          </w:p>
          <w:p w:rsidR="00886395" w:rsidRPr="00886395" w:rsidRDefault="00886395" w:rsidP="00886395">
            <w:pPr>
              <w:numPr>
                <w:ilvl w:val="0"/>
                <w:numId w:val="1"/>
              </w:numPr>
              <w:spacing w:after="0" w:line="240" w:lineRule="auto"/>
              <w:ind w:left="994"/>
              <w:contextualSpacing/>
              <w:jc w:val="both"/>
              <w:rPr>
                <w:rFonts w:eastAsiaTheme="minorEastAsia" w:hAnsi="Calibri"/>
                <w:color w:val="000000" w:themeColor="dark1"/>
                <w:kern w:val="24"/>
                <w:sz w:val="20"/>
                <w:szCs w:val="20"/>
                <w:lang w:eastAsia="es-MX"/>
              </w:rPr>
            </w:pPr>
            <w:r w:rsidRPr="00886395">
              <w:rPr>
                <w:rFonts w:eastAsiaTheme="minorEastAsia" w:hAnsi="Calibri"/>
                <w:color w:val="000000" w:themeColor="dark1"/>
                <w:kern w:val="24"/>
                <w:sz w:val="20"/>
                <w:szCs w:val="20"/>
                <w:lang w:eastAsia="es-MX"/>
              </w:rPr>
              <w:t>De surgir durante la ejecución de la obra, conceptos no considerados, proceder a formalizar el convenio de inclusión de concepto pertinente.</w:t>
            </w:r>
            <w:r w:rsidR="00070065">
              <w:rPr>
                <w:rFonts w:eastAsiaTheme="minorEastAsia" w:hAnsi="Calibri"/>
                <w:color w:val="000000" w:themeColor="dark1"/>
                <w:kern w:val="24"/>
                <w:sz w:val="20"/>
                <w:szCs w:val="20"/>
                <w:lang w:eastAsia="es-MX"/>
              </w:rPr>
              <w:t>(</w:t>
            </w:r>
            <w:r w:rsidR="00070065" w:rsidRPr="00070065">
              <w:rPr>
                <w:rFonts w:ascii="Arial" w:eastAsia="Times New Roman" w:hAnsi="Arial" w:cs="Arial"/>
                <w:sz w:val="20"/>
                <w:szCs w:val="36"/>
                <w:lang w:eastAsia="es-MX"/>
              </w:rPr>
              <w:t>Los contratos a precio alzado o la parte de los mixtos de esta naturaleza no podrán ser modificados en monto o en plazo, ni esta</w:t>
            </w:r>
            <w:r w:rsidR="00070065">
              <w:rPr>
                <w:rFonts w:ascii="Arial" w:eastAsia="Times New Roman" w:hAnsi="Arial" w:cs="Arial"/>
                <w:sz w:val="20"/>
                <w:szCs w:val="36"/>
                <w:lang w:eastAsia="es-MX"/>
              </w:rPr>
              <w:t xml:space="preserve">rán sujetos a ajustes de costos; </w:t>
            </w:r>
            <w:r w:rsidR="00070065" w:rsidRPr="00070065">
              <w:rPr>
                <w:rFonts w:ascii="Arial" w:eastAsia="Times New Roman" w:hAnsi="Arial" w:cs="Arial"/>
                <w:sz w:val="20"/>
                <w:szCs w:val="36"/>
                <w:lang w:eastAsia="es-MX"/>
              </w:rPr>
              <w:t>a menos que con posterioridad a la adjudicación de un contrato a precio alzado o la parte de los mixtos de esta naturaleza, se presenten circunstancias económicas de tipo general que sean ajenas a la responsabilidad de las partes</w:t>
            </w:r>
            <w:r w:rsidR="00070065">
              <w:rPr>
                <w:rFonts w:ascii="Arial" w:eastAsia="Times New Roman" w:hAnsi="Arial" w:cs="Arial"/>
                <w:sz w:val="20"/>
                <w:szCs w:val="36"/>
                <w:lang w:eastAsia="es-MX"/>
              </w:rPr>
              <w:t>)</w:t>
            </w:r>
            <w:r w:rsidR="00070065" w:rsidRPr="00070065">
              <w:rPr>
                <w:rFonts w:ascii="Arial" w:eastAsia="Times New Roman" w:hAnsi="Arial" w:cs="Arial"/>
                <w:sz w:val="20"/>
                <w:szCs w:val="36"/>
                <w:lang w:eastAsia="es-MX"/>
              </w:rPr>
              <w:t>.</w:t>
            </w:r>
          </w:p>
          <w:p w:rsidR="00886395" w:rsidRDefault="00886395" w:rsidP="00886395">
            <w:pPr>
              <w:numPr>
                <w:ilvl w:val="0"/>
                <w:numId w:val="1"/>
              </w:numPr>
              <w:spacing w:after="0" w:line="240" w:lineRule="auto"/>
              <w:ind w:left="994"/>
              <w:contextualSpacing/>
              <w:jc w:val="both"/>
              <w:rPr>
                <w:rFonts w:ascii="Arial" w:eastAsia="Times New Roman" w:hAnsi="Arial" w:cs="Arial"/>
                <w:sz w:val="20"/>
                <w:szCs w:val="36"/>
                <w:lang w:eastAsia="es-MX"/>
              </w:rPr>
            </w:pPr>
            <w:r>
              <w:rPr>
                <w:rFonts w:ascii="Arial" w:eastAsia="Times New Roman" w:hAnsi="Arial" w:cs="Arial"/>
                <w:sz w:val="20"/>
                <w:szCs w:val="36"/>
                <w:lang w:eastAsia="es-MX"/>
              </w:rPr>
              <w:t>Al término de cada obra, verificar que en la ejecución de los trabajos, se hayan realizado de acuerdo a la Normatividad aplicable.</w:t>
            </w:r>
          </w:p>
          <w:p w:rsidR="00886395" w:rsidRDefault="00886395" w:rsidP="00886395">
            <w:pPr>
              <w:numPr>
                <w:ilvl w:val="0"/>
                <w:numId w:val="1"/>
              </w:numPr>
              <w:spacing w:after="0" w:line="240" w:lineRule="auto"/>
              <w:ind w:left="994"/>
              <w:contextualSpacing/>
              <w:jc w:val="both"/>
              <w:rPr>
                <w:rFonts w:ascii="Arial" w:eastAsia="Times New Roman" w:hAnsi="Arial" w:cs="Arial"/>
                <w:sz w:val="20"/>
                <w:szCs w:val="36"/>
                <w:lang w:eastAsia="es-MX"/>
              </w:rPr>
            </w:pPr>
            <w:r>
              <w:rPr>
                <w:rFonts w:ascii="Arial" w:eastAsia="Times New Roman" w:hAnsi="Arial" w:cs="Arial"/>
                <w:sz w:val="20"/>
                <w:szCs w:val="36"/>
                <w:lang w:eastAsia="es-MX"/>
              </w:rPr>
              <w:t>Realizar las Actas Entrega Recepción de las Obras, solicitando las garantías por la calidad (o Vicios Ocultos) de los trabajos ejecutados.</w:t>
            </w:r>
          </w:p>
          <w:p w:rsidR="002A33A5" w:rsidRDefault="002A33A5" w:rsidP="00886395">
            <w:pPr>
              <w:numPr>
                <w:ilvl w:val="0"/>
                <w:numId w:val="1"/>
              </w:numPr>
              <w:spacing w:after="0" w:line="240" w:lineRule="auto"/>
              <w:ind w:left="994"/>
              <w:contextualSpacing/>
              <w:jc w:val="both"/>
              <w:rPr>
                <w:rFonts w:ascii="Arial" w:eastAsia="Times New Roman" w:hAnsi="Arial" w:cs="Arial"/>
                <w:sz w:val="20"/>
                <w:szCs w:val="36"/>
                <w:lang w:eastAsia="es-MX"/>
              </w:rPr>
            </w:pPr>
            <w:r>
              <w:rPr>
                <w:rFonts w:ascii="Arial" w:eastAsia="Times New Roman" w:hAnsi="Arial" w:cs="Arial"/>
                <w:sz w:val="20"/>
                <w:szCs w:val="36"/>
                <w:lang w:eastAsia="es-MX"/>
              </w:rPr>
              <w:t>Al término del contrato, realizar el acta de extinción de obligaciones.</w:t>
            </w:r>
          </w:p>
          <w:p w:rsidR="002A33A5" w:rsidRPr="001406F7" w:rsidRDefault="00070065" w:rsidP="00070065">
            <w:pPr>
              <w:numPr>
                <w:ilvl w:val="0"/>
                <w:numId w:val="1"/>
              </w:numPr>
              <w:spacing w:after="0" w:line="240" w:lineRule="auto"/>
              <w:ind w:left="994"/>
              <w:contextualSpacing/>
              <w:jc w:val="both"/>
              <w:rPr>
                <w:rFonts w:ascii="Arial" w:eastAsia="Times New Roman" w:hAnsi="Arial" w:cs="Arial"/>
                <w:sz w:val="20"/>
                <w:szCs w:val="36"/>
                <w:lang w:eastAsia="es-MX"/>
              </w:rPr>
            </w:pPr>
            <w:r>
              <w:rPr>
                <w:rFonts w:ascii="Arial" w:eastAsia="Times New Roman" w:hAnsi="Arial" w:cs="Arial"/>
                <w:sz w:val="20"/>
                <w:szCs w:val="36"/>
                <w:lang w:eastAsia="es-MX"/>
              </w:rPr>
              <w:t>Dar seguimiento a la correcta integración del Libro Blanco del proyecto.</w:t>
            </w:r>
          </w:p>
        </w:tc>
      </w:tr>
      <w:tr w:rsidR="001406F7" w:rsidRPr="001406F7" w:rsidTr="00706644">
        <w:trPr>
          <w:trHeight w:val="1225"/>
        </w:trPr>
        <w:tc>
          <w:tcPr>
            <w:tcW w:w="1626" w:type="dxa"/>
            <w:tcBorders>
              <w:top w:val="single" w:sz="8" w:space="0" w:color="FFFFFF"/>
              <w:left w:val="single" w:sz="8" w:space="0" w:color="FFFFFF"/>
              <w:bottom w:val="single" w:sz="8" w:space="0" w:color="FFFFFF"/>
              <w:right w:val="single" w:sz="8" w:space="0" w:color="FFFFFF"/>
            </w:tcBorders>
            <w:shd w:val="clear" w:color="auto" w:fill="EFF3EA"/>
            <w:tcMar>
              <w:top w:w="15" w:type="dxa"/>
              <w:left w:w="15" w:type="dxa"/>
              <w:bottom w:w="0" w:type="dxa"/>
              <w:right w:w="15" w:type="dxa"/>
            </w:tcMar>
            <w:vAlign w:val="center"/>
            <w:hideMark/>
          </w:tcPr>
          <w:p w:rsidR="001406F7" w:rsidRDefault="001406F7">
            <w:pPr>
              <w:pStyle w:val="NormalWeb"/>
              <w:spacing w:before="0" w:beforeAutospacing="0" w:after="0" w:afterAutospacing="0"/>
              <w:jc w:val="center"/>
              <w:rPr>
                <w:rFonts w:ascii="Arial" w:hAnsi="Arial" w:cs="Arial"/>
                <w:sz w:val="36"/>
                <w:szCs w:val="36"/>
              </w:rPr>
            </w:pPr>
            <w:r>
              <w:rPr>
                <w:rFonts w:ascii="Calibri" w:hAnsi="Calibri" w:cs="Arial"/>
                <w:b/>
                <w:bCs/>
                <w:color w:val="000000" w:themeColor="dark1"/>
                <w:kern w:val="24"/>
                <w:sz w:val="20"/>
                <w:szCs w:val="20"/>
              </w:rPr>
              <w:t>Periodo</w:t>
            </w:r>
          </w:p>
          <w:p w:rsidR="001406F7" w:rsidRDefault="001406F7">
            <w:pPr>
              <w:pStyle w:val="NormalWeb"/>
              <w:spacing w:before="0" w:beforeAutospacing="0" w:after="0" w:afterAutospacing="0"/>
              <w:jc w:val="center"/>
              <w:rPr>
                <w:rFonts w:ascii="Calibri" w:hAnsi="Calibri" w:cs="Arial"/>
                <w:b/>
                <w:bCs/>
                <w:color w:val="000000" w:themeColor="dark1"/>
                <w:kern w:val="24"/>
                <w:sz w:val="20"/>
                <w:szCs w:val="20"/>
              </w:rPr>
            </w:pPr>
            <w:r>
              <w:rPr>
                <w:rFonts w:ascii="Calibri" w:hAnsi="Calibri" w:cs="Arial"/>
                <w:b/>
                <w:bCs/>
                <w:color w:val="000000" w:themeColor="dark1"/>
                <w:kern w:val="24"/>
                <w:sz w:val="20"/>
                <w:szCs w:val="20"/>
              </w:rPr>
              <w:t>(0.59 años)</w:t>
            </w:r>
          </w:p>
          <w:p w:rsidR="00267AD4" w:rsidRDefault="00267AD4">
            <w:pPr>
              <w:pStyle w:val="NormalWeb"/>
              <w:spacing w:before="0" w:beforeAutospacing="0" w:after="0" w:afterAutospacing="0"/>
              <w:jc w:val="center"/>
              <w:rPr>
                <w:rFonts w:ascii="Arial" w:hAnsi="Arial" w:cs="Arial"/>
                <w:sz w:val="36"/>
                <w:szCs w:val="36"/>
              </w:rPr>
            </w:pPr>
            <w:r>
              <w:rPr>
                <w:rFonts w:ascii="Calibri" w:hAnsi="Calibri" w:cs="Arial"/>
                <w:b/>
                <w:bCs/>
                <w:color w:val="000000" w:themeColor="dark1"/>
                <w:kern w:val="24"/>
                <w:sz w:val="20"/>
                <w:szCs w:val="20"/>
              </w:rPr>
              <w:t>(jun2012/ene2013)</w:t>
            </w:r>
          </w:p>
          <w:p w:rsidR="001406F7" w:rsidRDefault="001406F7">
            <w:pPr>
              <w:pStyle w:val="NormalWeb"/>
              <w:spacing w:before="0" w:beforeAutospacing="0" w:after="0" w:afterAutospacing="0"/>
              <w:jc w:val="center"/>
              <w:rPr>
                <w:rFonts w:ascii="Arial" w:hAnsi="Arial" w:cs="Arial"/>
                <w:sz w:val="36"/>
                <w:szCs w:val="36"/>
              </w:rPr>
            </w:pPr>
            <w:r>
              <w:rPr>
                <w:rFonts w:ascii="Calibri" w:hAnsi="Calibri" w:cs="Arial"/>
                <w:b/>
                <w:bCs/>
                <w:color w:val="000000" w:themeColor="dark1"/>
                <w:kern w:val="24"/>
                <w:sz w:val="20"/>
                <w:szCs w:val="20"/>
              </w:rPr>
              <w:t>(Pemex-Peisa)</w:t>
            </w:r>
          </w:p>
        </w:tc>
        <w:tc>
          <w:tcPr>
            <w:tcW w:w="7320" w:type="dxa"/>
            <w:tcBorders>
              <w:top w:val="single" w:sz="8" w:space="0" w:color="FFFFFF"/>
              <w:left w:val="single" w:sz="8" w:space="0" w:color="FFFFFF"/>
              <w:bottom w:val="single" w:sz="8" w:space="0" w:color="FFFFFF"/>
              <w:right w:val="single" w:sz="8" w:space="0" w:color="FFFFFF"/>
            </w:tcBorders>
            <w:shd w:val="clear" w:color="auto" w:fill="EFF3EA"/>
            <w:tcMar>
              <w:top w:w="15" w:type="dxa"/>
              <w:left w:w="57" w:type="dxa"/>
              <w:bottom w:w="0" w:type="dxa"/>
              <w:right w:w="15" w:type="dxa"/>
            </w:tcMar>
            <w:vAlign w:val="center"/>
            <w:hideMark/>
          </w:tcPr>
          <w:p w:rsidR="001406F7" w:rsidRPr="001406F7" w:rsidRDefault="001406F7" w:rsidP="001406F7">
            <w:pPr>
              <w:spacing w:after="0" w:line="240" w:lineRule="auto"/>
              <w:rPr>
                <w:rFonts w:ascii="Arial" w:eastAsia="Times New Roman" w:hAnsi="Arial" w:cs="Arial"/>
                <w:sz w:val="36"/>
                <w:szCs w:val="36"/>
                <w:lang w:eastAsia="es-MX"/>
              </w:rPr>
            </w:pPr>
            <w:r w:rsidRPr="001406F7">
              <w:rPr>
                <w:rFonts w:eastAsiaTheme="minorEastAsia" w:hAnsi="Calibri"/>
                <w:b/>
                <w:bCs/>
                <w:color w:val="000000" w:themeColor="dark1"/>
                <w:kern w:val="24"/>
                <w:sz w:val="20"/>
                <w:szCs w:val="20"/>
                <w:lang w:eastAsia="es-MX"/>
              </w:rPr>
              <w:t xml:space="preserve">Puesto: Especialista </w:t>
            </w:r>
            <w:proofErr w:type="spellStart"/>
            <w:r w:rsidRPr="001406F7">
              <w:rPr>
                <w:rFonts w:eastAsiaTheme="minorEastAsia" w:hAnsi="Calibri"/>
                <w:b/>
                <w:bCs/>
                <w:color w:val="000000" w:themeColor="dark1"/>
                <w:kern w:val="24"/>
                <w:sz w:val="20"/>
                <w:szCs w:val="20"/>
                <w:lang w:eastAsia="es-MX"/>
              </w:rPr>
              <w:t>Senior</w:t>
            </w:r>
            <w:proofErr w:type="spellEnd"/>
            <w:r w:rsidRPr="001406F7">
              <w:rPr>
                <w:rFonts w:eastAsiaTheme="minorEastAsia" w:hAnsi="Calibri"/>
                <w:b/>
                <w:bCs/>
                <w:color w:val="000000" w:themeColor="dark1"/>
                <w:kern w:val="24"/>
                <w:sz w:val="20"/>
                <w:szCs w:val="20"/>
                <w:lang w:eastAsia="es-MX"/>
              </w:rPr>
              <w:t xml:space="preserve"> II, Activo de Producción: Poza Rica-Altamira. R.N.</w:t>
            </w:r>
          </w:p>
          <w:p w:rsidR="001406F7" w:rsidRPr="001406F7" w:rsidRDefault="008C3EBC" w:rsidP="004943BB">
            <w:pPr>
              <w:numPr>
                <w:ilvl w:val="0"/>
                <w:numId w:val="2"/>
              </w:numPr>
              <w:spacing w:after="0" w:line="240" w:lineRule="auto"/>
              <w:contextualSpacing/>
              <w:jc w:val="both"/>
              <w:rPr>
                <w:rFonts w:ascii="Arial" w:eastAsia="Times New Roman" w:hAnsi="Arial" w:cs="Arial"/>
                <w:sz w:val="20"/>
                <w:szCs w:val="36"/>
                <w:lang w:eastAsia="es-MX"/>
              </w:rPr>
            </w:pPr>
            <w:r>
              <w:rPr>
                <w:rFonts w:eastAsiaTheme="minorEastAsia" w:hAnsi="Calibri"/>
                <w:color w:val="000000" w:themeColor="dark1"/>
                <w:kern w:val="24"/>
                <w:sz w:val="20"/>
                <w:szCs w:val="20"/>
                <w:lang w:eastAsia="es-MX"/>
              </w:rPr>
              <w:t xml:space="preserve">Se Gestionan Proyectos, </w:t>
            </w:r>
            <w:r w:rsidR="001406F7" w:rsidRPr="001406F7">
              <w:rPr>
                <w:rFonts w:eastAsiaTheme="minorEastAsia" w:hAnsi="Calibri"/>
                <w:color w:val="000000" w:themeColor="dark1"/>
                <w:kern w:val="24"/>
                <w:sz w:val="20"/>
                <w:szCs w:val="20"/>
                <w:lang w:eastAsia="es-MX"/>
              </w:rPr>
              <w:t>Convenios entre PEP y Contratista: Se realiza la integración de los alcances de las necesidades del APPRA, para llevar a cabo el trámite de convenios que formalicen las actividades a realizar dentro del estricto marco legislativo.</w:t>
            </w:r>
          </w:p>
          <w:p w:rsidR="001406F7" w:rsidRPr="001406F7" w:rsidRDefault="001406F7" w:rsidP="004943BB">
            <w:pPr>
              <w:numPr>
                <w:ilvl w:val="0"/>
                <w:numId w:val="2"/>
              </w:numPr>
              <w:spacing w:after="0" w:line="240" w:lineRule="auto"/>
              <w:contextualSpacing/>
              <w:jc w:val="both"/>
              <w:rPr>
                <w:rFonts w:ascii="Arial" w:eastAsia="Times New Roman" w:hAnsi="Arial" w:cs="Arial"/>
                <w:sz w:val="20"/>
                <w:szCs w:val="36"/>
                <w:lang w:eastAsia="es-MX"/>
              </w:rPr>
            </w:pPr>
            <w:r w:rsidRPr="001406F7">
              <w:rPr>
                <w:rFonts w:eastAsiaTheme="minorEastAsia" w:hAnsi="Calibri"/>
                <w:color w:val="000000" w:themeColor="dark1"/>
                <w:kern w:val="24"/>
                <w:sz w:val="20"/>
                <w:szCs w:val="20"/>
                <w:lang w:eastAsia="es-MX"/>
              </w:rPr>
              <w:lastRenderedPageBreak/>
              <w:t>Se trabaja de manera integrada con las áreas que requieren la ejecución de nuevos procesos, se integran las especificaciones técnicas de los trabajos requeridos, se realizan las investigaciones necesarias para integrar los alcances económicos, se integra el modelo económico, se realizan las bases de licitación, se apoya con los trámites necesarios ante el área contratante, se da seguimiento a la licitación hasta su fallo o adjudicación.</w:t>
            </w:r>
          </w:p>
          <w:p w:rsidR="001406F7" w:rsidRPr="00D90CB3" w:rsidRDefault="001406F7" w:rsidP="004943BB">
            <w:pPr>
              <w:numPr>
                <w:ilvl w:val="0"/>
                <w:numId w:val="2"/>
              </w:numPr>
              <w:spacing w:after="0" w:line="240" w:lineRule="auto"/>
              <w:contextualSpacing/>
              <w:jc w:val="both"/>
              <w:rPr>
                <w:rFonts w:ascii="Arial" w:eastAsia="Times New Roman" w:hAnsi="Arial" w:cs="Arial"/>
                <w:sz w:val="20"/>
                <w:szCs w:val="36"/>
                <w:lang w:eastAsia="es-MX"/>
              </w:rPr>
            </w:pPr>
            <w:r w:rsidRPr="001406F7">
              <w:rPr>
                <w:rFonts w:eastAsiaTheme="minorEastAsia" w:hAnsi="Calibri"/>
                <w:color w:val="000000" w:themeColor="dark1"/>
                <w:kern w:val="24"/>
                <w:sz w:val="20"/>
                <w:szCs w:val="20"/>
                <w:lang w:eastAsia="es-MX"/>
              </w:rPr>
              <w:t>Se apoya a las áreas técnicas en los trámites para adherirse a contratos vigentes de otros Activos o Regiones, para que se obtengan servicios prioritarios de los cuales PEP previamente ha formalizado contratos vigentes.</w:t>
            </w:r>
          </w:p>
          <w:p w:rsidR="001406F7" w:rsidRPr="004943BB" w:rsidRDefault="001406F7" w:rsidP="004943BB">
            <w:pPr>
              <w:numPr>
                <w:ilvl w:val="0"/>
                <w:numId w:val="2"/>
              </w:numPr>
              <w:spacing w:after="0" w:line="240" w:lineRule="auto"/>
              <w:contextualSpacing/>
              <w:jc w:val="both"/>
              <w:rPr>
                <w:rFonts w:ascii="Arial" w:eastAsia="Times New Roman" w:hAnsi="Arial" w:cs="Arial"/>
                <w:sz w:val="20"/>
                <w:szCs w:val="36"/>
                <w:lang w:eastAsia="es-MX"/>
              </w:rPr>
            </w:pPr>
            <w:r w:rsidRPr="001406F7">
              <w:rPr>
                <w:rFonts w:eastAsiaTheme="minorEastAsia" w:hAnsi="Calibri"/>
                <w:color w:val="000000" w:themeColor="dark1"/>
                <w:kern w:val="24"/>
                <w:sz w:val="20"/>
                <w:szCs w:val="20"/>
                <w:lang w:eastAsia="es-MX"/>
              </w:rPr>
              <w:t>Se trabaja en la integración de los expedientes de los contratos en ejecución, para que se cuente con toda la documentación técnica-económica para afrontar cualquier auditoria tanto de los Órganos Internos como de la ASF.</w:t>
            </w:r>
          </w:p>
          <w:p w:rsidR="004943BB" w:rsidRPr="00206426" w:rsidRDefault="004943BB" w:rsidP="004943BB">
            <w:pPr>
              <w:numPr>
                <w:ilvl w:val="0"/>
                <w:numId w:val="2"/>
              </w:numPr>
              <w:spacing w:after="0" w:line="240" w:lineRule="auto"/>
              <w:contextualSpacing/>
              <w:jc w:val="both"/>
              <w:rPr>
                <w:rFonts w:ascii="Arial" w:eastAsia="Times New Roman" w:hAnsi="Arial" w:cs="Arial"/>
                <w:sz w:val="20"/>
                <w:szCs w:val="36"/>
                <w:lang w:eastAsia="es-MX"/>
              </w:rPr>
            </w:pPr>
            <w:r>
              <w:rPr>
                <w:rFonts w:eastAsiaTheme="minorEastAsia" w:hAnsi="Calibri"/>
                <w:color w:val="000000" w:themeColor="dark1"/>
                <w:kern w:val="24"/>
                <w:sz w:val="20"/>
                <w:szCs w:val="20"/>
                <w:lang w:eastAsia="es-MX"/>
              </w:rPr>
              <w:t>Negociación con proveedores acerca de las condiciones contractuales.</w:t>
            </w:r>
          </w:p>
          <w:p w:rsidR="00070065" w:rsidRPr="00206426" w:rsidRDefault="00070065" w:rsidP="004943BB">
            <w:pPr>
              <w:numPr>
                <w:ilvl w:val="0"/>
                <w:numId w:val="2"/>
              </w:numPr>
              <w:spacing w:after="0" w:line="240" w:lineRule="auto"/>
              <w:contextualSpacing/>
              <w:jc w:val="both"/>
              <w:rPr>
                <w:rFonts w:ascii="Arial" w:eastAsia="Times New Roman" w:hAnsi="Arial" w:cs="Arial"/>
                <w:sz w:val="20"/>
                <w:szCs w:val="36"/>
                <w:lang w:eastAsia="es-MX"/>
              </w:rPr>
            </w:pPr>
            <w:r>
              <w:rPr>
                <w:rFonts w:eastAsiaTheme="minorEastAsia" w:hAnsi="Calibri"/>
                <w:color w:val="000000" w:themeColor="dark1"/>
                <w:kern w:val="24"/>
                <w:sz w:val="20"/>
                <w:szCs w:val="20"/>
                <w:lang w:eastAsia="es-MX"/>
              </w:rPr>
              <w:t>*Una vez formalizados los contratos, se realizan los trámites pertinentes para el arranque del proyecto, como es la entrega de información confidencial al licitante ganador para el desarrollo del proyecto, Realizar la minuta de inicio, girar la orden de servicio de arranque o verificar avances de acuerdo a los programas pre-establecidos en los alcances del contrato.</w:t>
            </w:r>
          </w:p>
          <w:p w:rsidR="00070065" w:rsidRPr="00886395" w:rsidRDefault="00070065" w:rsidP="004943BB">
            <w:pPr>
              <w:numPr>
                <w:ilvl w:val="0"/>
                <w:numId w:val="2"/>
              </w:numPr>
              <w:spacing w:after="0" w:line="240" w:lineRule="auto"/>
              <w:contextualSpacing/>
              <w:jc w:val="both"/>
              <w:rPr>
                <w:rFonts w:eastAsiaTheme="minorEastAsia" w:hAnsi="Calibri"/>
                <w:color w:val="000000" w:themeColor="dark1"/>
                <w:kern w:val="24"/>
                <w:sz w:val="20"/>
                <w:szCs w:val="20"/>
                <w:lang w:eastAsia="es-MX"/>
              </w:rPr>
            </w:pPr>
            <w:r w:rsidRPr="00886395">
              <w:rPr>
                <w:rFonts w:eastAsiaTheme="minorEastAsia" w:hAnsi="Calibri"/>
                <w:color w:val="000000" w:themeColor="dark1"/>
                <w:kern w:val="24"/>
                <w:sz w:val="20"/>
                <w:szCs w:val="20"/>
                <w:lang w:eastAsia="es-MX"/>
              </w:rPr>
              <w:t>De acuerdo a las políticas de pago, verificar el avance físico de la obra, para determinar los conceptos de obra que son susceptibles de pago.</w:t>
            </w:r>
          </w:p>
          <w:p w:rsidR="00070065" w:rsidRPr="00886395" w:rsidRDefault="00070065" w:rsidP="004943BB">
            <w:pPr>
              <w:numPr>
                <w:ilvl w:val="0"/>
                <w:numId w:val="2"/>
              </w:numPr>
              <w:spacing w:after="0" w:line="240" w:lineRule="auto"/>
              <w:contextualSpacing/>
              <w:jc w:val="both"/>
              <w:rPr>
                <w:rFonts w:eastAsiaTheme="minorEastAsia" w:hAnsi="Calibri"/>
                <w:color w:val="000000" w:themeColor="dark1"/>
                <w:kern w:val="24"/>
                <w:sz w:val="20"/>
                <w:szCs w:val="20"/>
                <w:lang w:eastAsia="es-MX"/>
              </w:rPr>
            </w:pPr>
            <w:r w:rsidRPr="00886395">
              <w:rPr>
                <w:rFonts w:eastAsiaTheme="minorEastAsia" w:hAnsi="Calibri"/>
                <w:color w:val="000000" w:themeColor="dark1"/>
                <w:kern w:val="24"/>
                <w:sz w:val="20"/>
                <w:szCs w:val="20"/>
                <w:lang w:eastAsia="es-MX"/>
              </w:rPr>
              <w:t>Solicitar al Responsable del Subcontratista, presente la documentación que sirva como generadores de obra para documentar el pago.</w:t>
            </w:r>
          </w:p>
          <w:p w:rsidR="00070065" w:rsidRPr="00886395" w:rsidRDefault="00070065" w:rsidP="004943BB">
            <w:pPr>
              <w:numPr>
                <w:ilvl w:val="0"/>
                <w:numId w:val="2"/>
              </w:numPr>
              <w:spacing w:after="0" w:line="240" w:lineRule="auto"/>
              <w:contextualSpacing/>
              <w:jc w:val="both"/>
              <w:rPr>
                <w:rFonts w:eastAsiaTheme="minorEastAsia" w:hAnsi="Calibri"/>
                <w:color w:val="000000" w:themeColor="dark1"/>
                <w:kern w:val="24"/>
                <w:sz w:val="20"/>
                <w:szCs w:val="20"/>
                <w:lang w:eastAsia="es-MX"/>
              </w:rPr>
            </w:pPr>
            <w:r w:rsidRPr="00886395">
              <w:rPr>
                <w:rFonts w:eastAsiaTheme="minorEastAsia" w:hAnsi="Calibri"/>
                <w:color w:val="000000" w:themeColor="dark1"/>
                <w:kern w:val="24"/>
                <w:sz w:val="20"/>
                <w:szCs w:val="20"/>
                <w:lang w:eastAsia="es-MX"/>
              </w:rPr>
              <w:t>Verificar si no hay retraso en la ejecución de la obra imputable al Subcontratista, de haber retraso, aplicar las penalizaciones pactadas en el contrato en las estimaciones correspondientes.</w:t>
            </w:r>
          </w:p>
          <w:p w:rsidR="00070065" w:rsidRPr="00886395" w:rsidRDefault="00070065" w:rsidP="004943BB">
            <w:pPr>
              <w:numPr>
                <w:ilvl w:val="0"/>
                <w:numId w:val="2"/>
              </w:numPr>
              <w:spacing w:after="0" w:line="240" w:lineRule="auto"/>
              <w:contextualSpacing/>
              <w:jc w:val="both"/>
              <w:rPr>
                <w:rFonts w:eastAsiaTheme="minorEastAsia" w:hAnsi="Calibri"/>
                <w:color w:val="000000" w:themeColor="dark1"/>
                <w:kern w:val="24"/>
                <w:sz w:val="20"/>
                <w:szCs w:val="20"/>
                <w:lang w:eastAsia="es-MX"/>
              </w:rPr>
            </w:pPr>
            <w:r w:rsidRPr="00886395">
              <w:rPr>
                <w:rFonts w:eastAsiaTheme="minorEastAsia" w:hAnsi="Calibri"/>
                <w:color w:val="000000" w:themeColor="dark1"/>
                <w:kern w:val="24"/>
                <w:sz w:val="20"/>
                <w:szCs w:val="20"/>
                <w:lang w:eastAsia="es-MX"/>
              </w:rPr>
              <w:t>Llevar el control del avance físico financiero de la obra</w:t>
            </w:r>
            <w:r>
              <w:rPr>
                <w:rFonts w:eastAsiaTheme="minorEastAsia" w:hAnsi="Calibri"/>
                <w:color w:val="000000" w:themeColor="dark1"/>
                <w:kern w:val="24"/>
                <w:sz w:val="20"/>
                <w:szCs w:val="20"/>
                <w:lang w:eastAsia="es-MX"/>
              </w:rPr>
              <w:t>, con los instrumentos pactados en el contrato.</w:t>
            </w:r>
          </w:p>
          <w:p w:rsidR="00070065" w:rsidRPr="00886395" w:rsidRDefault="00070065" w:rsidP="004943BB">
            <w:pPr>
              <w:numPr>
                <w:ilvl w:val="0"/>
                <w:numId w:val="2"/>
              </w:numPr>
              <w:spacing w:after="0" w:line="240" w:lineRule="auto"/>
              <w:contextualSpacing/>
              <w:jc w:val="both"/>
              <w:rPr>
                <w:rFonts w:eastAsiaTheme="minorEastAsia" w:hAnsi="Calibri"/>
                <w:color w:val="000000" w:themeColor="dark1"/>
                <w:kern w:val="24"/>
                <w:sz w:val="20"/>
                <w:szCs w:val="20"/>
                <w:lang w:eastAsia="es-MX"/>
              </w:rPr>
            </w:pPr>
            <w:r w:rsidRPr="00886395">
              <w:rPr>
                <w:rFonts w:eastAsiaTheme="minorEastAsia" w:hAnsi="Calibri"/>
                <w:color w:val="000000" w:themeColor="dark1"/>
                <w:kern w:val="24"/>
                <w:sz w:val="20"/>
                <w:szCs w:val="20"/>
                <w:lang w:eastAsia="es-MX"/>
              </w:rPr>
              <w:t>De surgir durante la ejecución de la obra, conceptos no considerados, proceder a formalizar el convenio de inclusión de concepto pertinente.</w:t>
            </w:r>
            <w:r>
              <w:rPr>
                <w:rFonts w:eastAsiaTheme="minorEastAsia" w:hAnsi="Calibri"/>
                <w:color w:val="000000" w:themeColor="dark1"/>
                <w:kern w:val="24"/>
                <w:sz w:val="20"/>
                <w:szCs w:val="20"/>
                <w:lang w:eastAsia="es-MX"/>
              </w:rPr>
              <w:t>(</w:t>
            </w:r>
            <w:r w:rsidRPr="00070065">
              <w:rPr>
                <w:rFonts w:ascii="Arial" w:eastAsia="Times New Roman" w:hAnsi="Arial" w:cs="Arial"/>
                <w:sz w:val="20"/>
                <w:szCs w:val="36"/>
                <w:lang w:eastAsia="es-MX"/>
              </w:rPr>
              <w:t>Los contratos a precio alzado o la parte de los mixtos de esta naturaleza no podrán ser modificados en monto o en plazo, ni esta</w:t>
            </w:r>
            <w:r>
              <w:rPr>
                <w:rFonts w:ascii="Arial" w:eastAsia="Times New Roman" w:hAnsi="Arial" w:cs="Arial"/>
                <w:sz w:val="20"/>
                <w:szCs w:val="36"/>
                <w:lang w:eastAsia="es-MX"/>
              </w:rPr>
              <w:t xml:space="preserve">rán sujetos a ajustes de costos; </w:t>
            </w:r>
            <w:r w:rsidRPr="00070065">
              <w:rPr>
                <w:rFonts w:ascii="Arial" w:eastAsia="Times New Roman" w:hAnsi="Arial" w:cs="Arial"/>
                <w:sz w:val="20"/>
                <w:szCs w:val="36"/>
                <w:lang w:eastAsia="es-MX"/>
              </w:rPr>
              <w:t>a menos que con posterioridad a la adjudicación de un contrato a precio alzado o la parte de los mixtos de esta naturaleza, se presenten circunstancias económicas de tipo general que sean ajenas a la responsabilidad de las partes</w:t>
            </w:r>
            <w:r>
              <w:rPr>
                <w:rFonts w:ascii="Arial" w:eastAsia="Times New Roman" w:hAnsi="Arial" w:cs="Arial"/>
                <w:sz w:val="20"/>
                <w:szCs w:val="36"/>
                <w:lang w:eastAsia="es-MX"/>
              </w:rPr>
              <w:t>)</w:t>
            </w:r>
            <w:r w:rsidRPr="00070065">
              <w:rPr>
                <w:rFonts w:ascii="Arial" w:eastAsia="Times New Roman" w:hAnsi="Arial" w:cs="Arial"/>
                <w:sz w:val="20"/>
                <w:szCs w:val="36"/>
                <w:lang w:eastAsia="es-MX"/>
              </w:rPr>
              <w:t>.</w:t>
            </w:r>
          </w:p>
          <w:p w:rsidR="00070065" w:rsidRDefault="00070065" w:rsidP="004943BB">
            <w:pPr>
              <w:numPr>
                <w:ilvl w:val="0"/>
                <w:numId w:val="2"/>
              </w:numPr>
              <w:spacing w:after="0" w:line="240" w:lineRule="auto"/>
              <w:contextualSpacing/>
              <w:jc w:val="both"/>
              <w:rPr>
                <w:rFonts w:ascii="Arial" w:eastAsia="Times New Roman" w:hAnsi="Arial" w:cs="Arial"/>
                <w:sz w:val="20"/>
                <w:szCs w:val="36"/>
                <w:lang w:eastAsia="es-MX"/>
              </w:rPr>
            </w:pPr>
            <w:r>
              <w:rPr>
                <w:rFonts w:ascii="Arial" w:eastAsia="Times New Roman" w:hAnsi="Arial" w:cs="Arial"/>
                <w:sz w:val="20"/>
                <w:szCs w:val="36"/>
                <w:lang w:eastAsia="es-MX"/>
              </w:rPr>
              <w:t>Al término de cada obra, verificar que en la ejecución de los trabajos, se hayan realizado de acuerdo a la Normatividad aplicable.</w:t>
            </w:r>
          </w:p>
          <w:p w:rsidR="00070065" w:rsidRDefault="00070065" w:rsidP="004943BB">
            <w:pPr>
              <w:numPr>
                <w:ilvl w:val="0"/>
                <w:numId w:val="2"/>
              </w:numPr>
              <w:spacing w:after="0" w:line="240" w:lineRule="auto"/>
              <w:contextualSpacing/>
              <w:jc w:val="both"/>
              <w:rPr>
                <w:rFonts w:ascii="Arial" w:eastAsia="Times New Roman" w:hAnsi="Arial" w:cs="Arial"/>
                <w:sz w:val="20"/>
                <w:szCs w:val="36"/>
                <w:lang w:eastAsia="es-MX"/>
              </w:rPr>
            </w:pPr>
            <w:r>
              <w:rPr>
                <w:rFonts w:ascii="Arial" w:eastAsia="Times New Roman" w:hAnsi="Arial" w:cs="Arial"/>
                <w:sz w:val="20"/>
                <w:szCs w:val="36"/>
                <w:lang w:eastAsia="es-MX"/>
              </w:rPr>
              <w:t>Realizar las Actas Entrega Recepción de las Obras, solicitando las garantías por la calidad (o Vicios Ocultos) de los trabajos ejecutados.</w:t>
            </w:r>
          </w:p>
          <w:p w:rsidR="00070065" w:rsidRDefault="00070065" w:rsidP="004943BB">
            <w:pPr>
              <w:numPr>
                <w:ilvl w:val="0"/>
                <w:numId w:val="2"/>
              </w:numPr>
              <w:spacing w:after="0" w:line="240" w:lineRule="auto"/>
              <w:contextualSpacing/>
              <w:jc w:val="both"/>
              <w:rPr>
                <w:rFonts w:ascii="Arial" w:eastAsia="Times New Roman" w:hAnsi="Arial" w:cs="Arial"/>
                <w:sz w:val="20"/>
                <w:szCs w:val="36"/>
                <w:lang w:eastAsia="es-MX"/>
              </w:rPr>
            </w:pPr>
            <w:r>
              <w:rPr>
                <w:rFonts w:ascii="Arial" w:eastAsia="Times New Roman" w:hAnsi="Arial" w:cs="Arial"/>
                <w:sz w:val="20"/>
                <w:szCs w:val="36"/>
                <w:lang w:eastAsia="es-MX"/>
              </w:rPr>
              <w:t>Al término del contrato, realizar el acta de extinción de obligaciones.</w:t>
            </w:r>
          </w:p>
          <w:p w:rsidR="00070065" w:rsidRPr="001406F7" w:rsidRDefault="00070065" w:rsidP="004943BB">
            <w:pPr>
              <w:numPr>
                <w:ilvl w:val="0"/>
                <w:numId w:val="2"/>
              </w:numPr>
              <w:spacing w:after="0" w:line="240" w:lineRule="auto"/>
              <w:contextualSpacing/>
              <w:jc w:val="both"/>
              <w:rPr>
                <w:rFonts w:ascii="Arial" w:eastAsia="Times New Roman" w:hAnsi="Arial" w:cs="Arial"/>
                <w:sz w:val="20"/>
                <w:szCs w:val="36"/>
                <w:lang w:eastAsia="es-MX"/>
              </w:rPr>
            </w:pPr>
            <w:r>
              <w:rPr>
                <w:rFonts w:ascii="Arial" w:eastAsia="Times New Roman" w:hAnsi="Arial" w:cs="Arial"/>
                <w:sz w:val="20"/>
                <w:szCs w:val="36"/>
                <w:lang w:eastAsia="es-MX"/>
              </w:rPr>
              <w:t>Dar seguimiento a la correcta integración del Libro Blanco del proyecto.</w:t>
            </w:r>
          </w:p>
        </w:tc>
      </w:tr>
      <w:tr w:rsidR="001406F7" w:rsidRPr="001406F7" w:rsidTr="001406F7">
        <w:trPr>
          <w:trHeight w:val="243"/>
        </w:trPr>
        <w:tc>
          <w:tcPr>
            <w:tcW w:w="8946" w:type="dxa"/>
            <w:gridSpan w:val="2"/>
            <w:tcBorders>
              <w:top w:val="single" w:sz="8" w:space="0" w:color="FFFFFF"/>
              <w:left w:val="single" w:sz="8" w:space="0" w:color="FFFFFF"/>
              <w:bottom w:val="single" w:sz="24" w:space="0" w:color="FFFFFF"/>
              <w:right w:val="single" w:sz="8" w:space="0" w:color="FFFFFF"/>
            </w:tcBorders>
            <w:shd w:val="clear" w:color="auto" w:fill="9BBB59"/>
            <w:tcMar>
              <w:top w:w="15" w:type="dxa"/>
              <w:left w:w="15" w:type="dxa"/>
              <w:bottom w:w="0" w:type="dxa"/>
              <w:right w:w="15" w:type="dxa"/>
            </w:tcMar>
            <w:vAlign w:val="center"/>
            <w:hideMark/>
          </w:tcPr>
          <w:p w:rsidR="001406F7" w:rsidRPr="001406F7" w:rsidRDefault="001406F7" w:rsidP="001406F7">
            <w:pPr>
              <w:spacing w:after="0" w:line="243" w:lineRule="atLeast"/>
              <w:jc w:val="center"/>
              <w:rPr>
                <w:rFonts w:ascii="Arial" w:eastAsia="Times New Roman" w:hAnsi="Arial" w:cs="Arial"/>
                <w:sz w:val="36"/>
                <w:szCs w:val="36"/>
                <w:lang w:eastAsia="es-MX"/>
              </w:rPr>
            </w:pPr>
            <w:r w:rsidRPr="001406F7">
              <w:rPr>
                <w:rFonts w:ascii="Calibri" w:eastAsia="Times New Roman" w:hAnsi="Calibri" w:cs="Arial"/>
                <w:b/>
                <w:bCs/>
                <w:color w:val="FFFFFF" w:themeColor="light1"/>
                <w:kern w:val="24"/>
                <w:sz w:val="24"/>
                <w:szCs w:val="24"/>
                <w:lang w:eastAsia="es-MX"/>
              </w:rPr>
              <w:lastRenderedPageBreak/>
              <w:t xml:space="preserve">TRAYECTORIA COMPLETA </w:t>
            </w:r>
            <w:r w:rsidRPr="001406F7">
              <w:rPr>
                <w:rFonts w:eastAsiaTheme="minorEastAsia" w:hAnsi="Calibri"/>
                <w:b/>
                <w:bCs/>
                <w:color w:val="FFFFFF" w:themeColor="light1"/>
                <w:kern w:val="24"/>
                <w:sz w:val="24"/>
                <w:szCs w:val="24"/>
                <w:lang w:eastAsia="es-MX"/>
              </w:rPr>
              <w:t>(2000 – 2013)</w:t>
            </w:r>
          </w:p>
        </w:tc>
      </w:tr>
      <w:tr w:rsidR="001406F7" w:rsidRPr="001406F7" w:rsidTr="00706644">
        <w:trPr>
          <w:trHeight w:val="1225"/>
        </w:trPr>
        <w:tc>
          <w:tcPr>
            <w:tcW w:w="1626" w:type="dxa"/>
            <w:tcBorders>
              <w:top w:val="single" w:sz="24" w:space="0" w:color="FFFFFF"/>
              <w:left w:val="single" w:sz="8" w:space="0" w:color="FFFFFF"/>
              <w:bottom w:val="single" w:sz="8" w:space="0" w:color="FFFFFF"/>
              <w:right w:val="single" w:sz="8" w:space="0" w:color="FFFFFF"/>
            </w:tcBorders>
            <w:shd w:val="clear" w:color="auto" w:fill="DEE7D1"/>
            <w:tcMar>
              <w:top w:w="15" w:type="dxa"/>
              <w:left w:w="15" w:type="dxa"/>
              <w:bottom w:w="0" w:type="dxa"/>
              <w:right w:w="15" w:type="dxa"/>
            </w:tcMar>
            <w:vAlign w:val="center"/>
            <w:hideMark/>
          </w:tcPr>
          <w:p w:rsidR="001406F7" w:rsidRPr="001406F7" w:rsidRDefault="001406F7" w:rsidP="001406F7">
            <w:pPr>
              <w:pStyle w:val="NormalWeb"/>
              <w:spacing w:before="0" w:beforeAutospacing="0" w:after="0" w:afterAutospacing="0"/>
              <w:jc w:val="center"/>
              <w:rPr>
                <w:rFonts w:ascii="Calibri" w:hAnsi="Calibri" w:cs="Arial"/>
                <w:b/>
                <w:bCs/>
                <w:color w:val="000000" w:themeColor="dark1"/>
                <w:kern w:val="24"/>
                <w:sz w:val="20"/>
                <w:szCs w:val="20"/>
              </w:rPr>
            </w:pPr>
            <w:r w:rsidRPr="001406F7">
              <w:rPr>
                <w:rFonts w:ascii="Calibri" w:hAnsi="Calibri" w:cs="Arial"/>
                <w:b/>
                <w:bCs/>
                <w:color w:val="000000" w:themeColor="dark1"/>
                <w:kern w:val="24"/>
                <w:sz w:val="20"/>
                <w:szCs w:val="20"/>
              </w:rPr>
              <w:t>Periodo</w:t>
            </w:r>
          </w:p>
          <w:p w:rsidR="001406F7" w:rsidRDefault="001406F7" w:rsidP="001406F7">
            <w:pPr>
              <w:pStyle w:val="NormalWeb"/>
              <w:spacing w:before="0" w:beforeAutospacing="0" w:after="0" w:afterAutospacing="0"/>
              <w:jc w:val="center"/>
              <w:rPr>
                <w:rFonts w:ascii="Calibri" w:hAnsi="Calibri" w:cs="Arial"/>
                <w:b/>
                <w:bCs/>
                <w:color w:val="000000" w:themeColor="dark1"/>
                <w:kern w:val="24"/>
                <w:sz w:val="20"/>
                <w:szCs w:val="20"/>
              </w:rPr>
            </w:pPr>
            <w:r w:rsidRPr="001406F7">
              <w:rPr>
                <w:rFonts w:ascii="Calibri" w:hAnsi="Calibri" w:cs="Arial"/>
                <w:b/>
                <w:bCs/>
                <w:color w:val="000000" w:themeColor="dark1"/>
                <w:kern w:val="24"/>
                <w:sz w:val="20"/>
                <w:szCs w:val="20"/>
              </w:rPr>
              <w:t>(2.</w:t>
            </w:r>
            <w:r w:rsidR="00C86F6D">
              <w:rPr>
                <w:rFonts w:ascii="Calibri" w:hAnsi="Calibri" w:cs="Arial"/>
                <w:b/>
                <w:bCs/>
                <w:color w:val="000000" w:themeColor="dark1"/>
                <w:kern w:val="24"/>
                <w:sz w:val="20"/>
                <w:szCs w:val="20"/>
              </w:rPr>
              <w:t>75</w:t>
            </w:r>
            <w:r w:rsidRPr="001406F7">
              <w:rPr>
                <w:rFonts w:ascii="Calibri" w:hAnsi="Calibri" w:cs="Arial"/>
                <w:b/>
                <w:bCs/>
                <w:color w:val="000000" w:themeColor="dark1"/>
                <w:kern w:val="24"/>
                <w:sz w:val="20"/>
                <w:szCs w:val="20"/>
              </w:rPr>
              <w:t xml:space="preserve"> años)</w:t>
            </w:r>
          </w:p>
          <w:p w:rsidR="00267AD4" w:rsidRPr="001406F7" w:rsidRDefault="00267AD4" w:rsidP="001406F7">
            <w:pPr>
              <w:pStyle w:val="NormalWeb"/>
              <w:spacing w:before="0" w:beforeAutospacing="0" w:after="0" w:afterAutospacing="0"/>
              <w:jc w:val="center"/>
              <w:rPr>
                <w:rFonts w:ascii="Calibri" w:hAnsi="Calibri" w:cs="Arial"/>
                <w:b/>
                <w:bCs/>
                <w:color w:val="000000" w:themeColor="dark1"/>
                <w:kern w:val="24"/>
                <w:sz w:val="20"/>
                <w:szCs w:val="20"/>
              </w:rPr>
            </w:pPr>
            <w:r>
              <w:rPr>
                <w:rFonts w:ascii="Calibri" w:hAnsi="Calibri" w:cs="Arial"/>
                <w:b/>
                <w:bCs/>
                <w:color w:val="000000" w:themeColor="dark1"/>
                <w:kern w:val="24"/>
                <w:sz w:val="20"/>
                <w:szCs w:val="20"/>
              </w:rPr>
              <w:t>(ago2009-may2012)</w:t>
            </w:r>
          </w:p>
          <w:p w:rsidR="001406F7" w:rsidRPr="001406F7" w:rsidRDefault="001406F7" w:rsidP="001406F7">
            <w:pPr>
              <w:pStyle w:val="NormalWeb"/>
              <w:spacing w:before="0" w:beforeAutospacing="0" w:after="0" w:afterAutospacing="0"/>
              <w:jc w:val="center"/>
              <w:rPr>
                <w:rFonts w:ascii="Calibri" w:hAnsi="Calibri" w:cs="Arial"/>
                <w:b/>
                <w:bCs/>
                <w:color w:val="000000" w:themeColor="dark1"/>
                <w:kern w:val="24"/>
                <w:sz w:val="20"/>
                <w:szCs w:val="20"/>
              </w:rPr>
            </w:pPr>
            <w:r w:rsidRPr="001406F7">
              <w:rPr>
                <w:rFonts w:ascii="Calibri" w:hAnsi="Calibri" w:cs="Arial"/>
                <w:b/>
                <w:bCs/>
                <w:color w:val="000000" w:themeColor="dark1"/>
                <w:kern w:val="24"/>
                <w:sz w:val="20"/>
                <w:szCs w:val="20"/>
              </w:rPr>
              <w:t>(Pemex-Peisa)</w:t>
            </w:r>
          </w:p>
          <w:p w:rsidR="001406F7" w:rsidRPr="001406F7" w:rsidRDefault="001406F7" w:rsidP="001406F7">
            <w:pPr>
              <w:spacing w:after="0" w:line="240" w:lineRule="auto"/>
              <w:rPr>
                <w:rFonts w:ascii="Arial" w:eastAsia="Times New Roman" w:hAnsi="Arial" w:cs="Arial"/>
                <w:sz w:val="36"/>
                <w:szCs w:val="36"/>
                <w:lang w:eastAsia="es-MX"/>
              </w:rPr>
            </w:pPr>
          </w:p>
        </w:tc>
        <w:tc>
          <w:tcPr>
            <w:tcW w:w="7320" w:type="dxa"/>
            <w:tcBorders>
              <w:top w:val="single" w:sz="24" w:space="0" w:color="FFFFFF"/>
              <w:left w:val="single" w:sz="8" w:space="0" w:color="FFFFFF"/>
              <w:bottom w:val="single" w:sz="8" w:space="0" w:color="FFFFFF"/>
              <w:right w:val="single" w:sz="8" w:space="0" w:color="FFFFFF"/>
            </w:tcBorders>
            <w:shd w:val="clear" w:color="auto" w:fill="DEE7D1"/>
            <w:tcMar>
              <w:top w:w="15" w:type="dxa"/>
              <w:left w:w="57" w:type="dxa"/>
              <w:bottom w:w="0" w:type="dxa"/>
              <w:right w:w="15" w:type="dxa"/>
            </w:tcMar>
            <w:vAlign w:val="center"/>
            <w:hideMark/>
          </w:tcPr>
          <w:p w:rsidR="001406F7" w:rsidRPr="001406F7" w:rsidRDefault="001406F7" w:rsidP="001406F7">
            <w:pPr>
              <w:spacing w:after="0" w:line="240" w:lineRule="auto"/>
              <w:rPr>
                <w:rFonts w:ascii="Arial" w:eastAsia="Times New Roman" w:hAnsi="Arial" w:cs="Arial"/>
                <w:sz w:val="36"/>
                <w:szCs w:val="36"/>
                <w:lang w:eastAsia="es-MX"/>
              </w:rPr>
            </w:pPr>
            <w:r w:rsidRPr="001406F7">
              <w:rPr>
                <w:rFonts w:eastAsiaTheme="minorEastAsia" w:hAnsi="Calibri"/>
                <w:b/>
                <w:bCs/>
                <w:color w:val="000000" w:themeColor="dark1"/>
                <w:kern w:val="24"/>
                <w:sz w:val="20"/>
                <w:szCs w:val="20"/>
                <w:lang w:eastAsia="es-MX"/>
              </w:rPr>
              <w:t xml:space="preserve">Puesto: Especialista </w:t>
            </w:r>
            <w:proofErr w:type="spellStart"/>
            <w:r w:rsidRPr="001406F7">
              <w:rPr>
                <w:rFonts w:eastAsiaTheme="minorEastAsia" w:hAnsi="Calibri"/>
                <w:b/>
                <w:bCs/>
                <w:color w:val="000000" w:themeColor="dark1"/>
                <w:kern w:val="24"/>
                <w:sz w:val="20"/>
                <w:szCs w:val="20"/>
                <w:lang w:eastAsia="es-MX"/>
              </w:rPr>
              <w:t>Senior</w:t>
            </w:r>
            <w:proofErr w:type="spellEnd"/>
            <w:r w:rsidRPr="001406F7">
              <w:rPr>
                <w:rFonts w:eastAsiaTheme="minorEastAsia" w:hAnsi="Calibri"/>
                <w:b/>
                <w:bCs/>
                <w:color w:val="000000" w:themeColor="dark1"/>
                <w:kern w:val="24"/>
                <w:sz w:val="20"/>
                <w:szCs w:val="20"/>
                <w:lang w:eastAsia="es-MX"/>
              </w:rPr>
              <w:t xml:space="preserve"> II, Activo Integral: Poza Rica-Altamira. R.N.</w:t>
            </w:r>
          </w:p>
          <w:p w:rsidR="001406F7" w:rsidRPr="001406F7" w:rsidRDefault="008C3EBC" w:rsidP="004943BB">
            <w:pPr>
              <w:numPr>
                <w:ilvl w:val="0"/>
                <w:numId w:val="3"/>
              </w:numPr>
              <w:spacing w:after="0" w:line="240" w:lineRule="auto"/>
              <w:contextualSpacing/>
              <w:jc w:val="both"/>
              <w:rPr>
                <w:rFonts w:ascii="Arial" w:eastAsia="Times New Roman" w:hAnsi="Arial" w:cs="Arial"/>
                <w:sz w:val="20"/>
                <w:szCs w:val="36"/>
                <w:lang w:eastAsia="es-MX"/>
              </w:rPr>
            </w:pPr>
            <w:r>
              <w:rPr>
                <w:rFonts w:eastAsiaTheme="minorEastAsia" w:hAnsi="Calibri"/>
                <w:color w:val="000000" w:themeColor="dark1"/>
                <w:kern w:val="24"/>
                <w:sz w:val="20"/>
                <w:szCs w:val="20"/>
                <w:lang w:eastAsia="es-MX"/>
              </w:rPr>
              <w:t xml:space="preserve">Se Gestionan Proyectos, </w:t>
            </w:r>
            <w:r w:rsidR="001406F7" w:rsidRPr="001406F7">
              <w:rPr>
                <w:rFonts w:eastAsiaTheme="minorEastAsia" w:hAnsi="Calibri"/>
                <w:color w:val="000000" w:themeColor="dark1"/>
                <w:kern w:val="24"/>
                <w:sz w:val="20"/>
                <w:szCs w:val="20"/>
                <w:lang w:eastAsia="es-MX"/>
              </w:rPr>
              <w:t>Convenios entre PEP y Contratista: Se realiza la integración de los alcances de las necesidades del AIPRA, para llevar a cabo el trámite de convenios que formalicen las actividades a realizar dentro del estricto marco legislativo.</w:t>
            </w:r>
          </w:p>
          <w:p w:rsidR="001406F7" w:rsidRPr="001406F7" w:rsidRDefault="001406F7" w:rsidP="004943BB">
            <w:pPr>
              <w:numPr>
                <w:ilvl w:val="0"/>
                <w:numId w:val="3"/>
              </w:numPr>
              <w:spacing w:after="0" w:line="240" w:lineRule="auto"/>
              <w:contextualSpacing/>
              <w:jc w:val="both"/>
              <w:rPr>
                <w:rFonts w:ascii="Arial" w:eastAsia="Times New Roman" w:hAnsi="Arial" w:cs="Arial"/>
                <w:sz w:val="20"/>
                <w:szCs w:val="36"/>
                <w:lang w:eastAsia="es-MX"/>
              </w:rPr>
            </w:pPr>
            <w:r w:rsidRPr="001406F7">
              <w:rPr>
                <w:rFonts w:eastAsiaTheme="minorEastAsia" w:hAnsi="Calibri"/>
                <w:color w:val="000000" w:themeColor="dark1"/>
                <w:kern w:val="24"/>
                <w:sz w:val="20"/>
                <w:szCs w:val="20"/>
                <w:lang w:eastAsia="es-MX"/>
              </w:rPr>
              <w:t>Se trabaja de manera integrada con las áreas que requieren la ejecución de nuevos procesos, se integran las especificaciones técnicas de los trabajos requeridos, se realizan las investigaciones necesarias para integrar los alcances económicos, se integra el modelo económico, se realizan las bases de licitación, se apoya con los trámites necesarios ante el área contratante, se da seguimiento a la licitación hasta su fallo o adjudicación.</w:t>
            </w:r>
          </w:p>
          <w:p w:rsidR="001406F7" w:rsidRPr="00D90CB3" w:rsidRDefault="001406F7" w:rsidP="004943BB">
            <w:pPr>
              <w:numPr>
                <w:ilvl w:val="0"/>
                <w:numId w:val="3"/>
              </w:numPr>
              <w:spacing w:after="0" w:line="240" w:lineRule="auto"/>
              <w:contextualSpacing/>
              <w:jc w:val="both"/>
              <w:rPr>
                <w:rFonts w:ascii="Arial" w:eastAsia="Times New Roman" w:hAnsi="Arial" w:cs="Arial"/>
                <w:sz w:val="20"/>
                <w:szCs w:val="36"/>
                <w:lang w:eastAsia="es-MX"/>
              </w:rPr>
            </w:pPr>
            <w:r w:rsidRPr="001406F7">
              <w:rPr>
                <w:rFonts w:eastAsiaTheme="minorEastAsia" w:hAnsi="Calibri"/>
                <w:color w:val="000000" w:themeColor="dark1"/>
                <w:kern w:val="24"/>
                <w:sz w:val="20"/>
                <w:szCs w:val="20"/>
                <w:lang w:eastAsia="es-MX"/>
              </w:rPr>
              <w:t>Se apoya a las áreas técnicas en los trámites para adherirse a contratos vigentes de otros Activos o Regiones, para que se obtengan servicios prioritarios de los cuales PEP previamente ha formalizado contratos vigentes.</w:t>
            </w:r>
          </w:p>
          <w:p w:rsidR="001406F7" w:rsidRPr="004943BB" w:rsidRDefault="001406F7" w:rsidP="004943BB">
            <w:pPr>
              <w:numPr>
                <w:ilvl w:val="0"/>
                <w:numId w:val="3"/>
              </w:numPr>
              <w:spacing w:after="0" w:line="240" w:lineRule="auto"/>
              <w:contextualSpacing/>
              <w:jc w:val="both"/>
              <w:rPr>
                <w:rFonts w:ascii="Arial" w:eastAsia="Times New Roman" w:hAnsi="Arial" w:cs="Arial"/>
                <w:sz w:val="20"/>
                <w:szCs w:val="36"/>
                <w:lang w:eastAsia="es-MX"/>
              </w:rPr>
            </w:pPr>
            <w:r w:rsidRPr="001406F7">
              <w:rPr>
                <w:rFonts w:eastAsiaTheme="minorEastAsia" w:hAnsi="Calibri"/>
                <w:color w:val="000000" w:themeColor="dark1"/>
                <w:kern w:val="24"/>
                <w:sz w:val="20"/>
                <w:szCs w:val="20"/>
                <w:lang w:eastAsia="es-MX"/>
              </w:rPr>
              <w:t xml:space="preserve">Se trabaja en la integración de los expedientes de los contratos en ejecución, </w:t>
            </w:r>
            <w:r w:rsidRPr="001406F7">
              <w:rPr>
                <w:rFonts w:eastAsiaTheme="minorEastAsia" w:hAnsi="Calibri"/>
                <w:color w:val="000000" w:themeColor="dark1"/>
                <w:kern w:val="24"/>
                <w:sz w:val="20"/>
                <w:szCs w:val="20"/>
                <w:lang w:eastAsia="es-MX"/>
              </w:rPr>
              <w:lastRenderedPageBreak/>
              <w:t>para que se cuente con toda la documentación técnica-económica para afrontar cualquier auditoria tanto de los Órganos Internos como de la ASF.</w:t>
            </w:r>
          </w:p>
          <w:p w:rsidR="004943BB" w:rsidRPr="00206426" w:rsidRDefault="004943BB" w:rsidP="004943BB">
            <w:pPr>
              <w:numPr>
                <w:ilvl w:val="0"/>
                <w:numId w:val="3"/>
              </w:numPr>
              <w:spacing w:after="0" w:line="240" w:lineRule="auto"/>
              <w:contextualSpacing/>
              <w:jc w:val="both"/>
              <w:rPr>
                <w:rFonts w:ascii="Arial" w:eastAsia="Times New Roman" w:hAnsi="Arial" w:cs="Arial"/>
                <w:sz w:val="20"/>
                <w:szCs w:val="36"/>
                <w:lang w:eastAsia="es-MX"/>
              </w:rPr>
            </w:pPr>
            <w:r>
              <w:rPr>
                <w:rFonts w:eastAsiaTheme="minorEastAsia" w:hAnsi="Calibri"/>
                <w:color w:val="000000" w:themeColor="dark1"/>
                <w:kern w:val="24"/>
                <w:sz w:val="20"/>
                <w:szCs w:val="20"/>
                <w:lang w:eastAsia="es-MX"/>
              </w:rPr>
              <w:t>Negociación con proveedores acerca de las condiciones contractuales.</w:t>
            </w:r>
          </w:p>
          <w:p w:rsidR="00070065" w:rsidRPr="00206426" w:rsidRDefault="00070065" w:rsidP="004943BB">
            <w:pPr>
              <w:numPr>
                <w:ilvl w:val="0"/>
                <w:numId w:val="3"/>
              </w:numPr>
              <w:spacing w:after="0" w:line="240" w:lineRule="auto"/>
              <w:contextualSpacing/>
              <w:jc w:val="both"/>
              <w:rPr>
                <w:rFonts w:ascii="Arial" w:eastAsia="Times New Roman" w:hAnsi="Arial" w:cs="Arial"/>
                <w:sz w:val="20"/>
                <w:szCs w:val="36"/>
                <w:lang w:eastAsia="es-MX"/>
              </w:rPr>
            </w:pPr>
            <w:r>
              <w:rPr>
                <w:rFonts w:eastAsiaTheme="minorEastAsia" w:hAnsi="Calibri"/>
                <w:color w:val="000000" w:themeColor="dark1"/>
                <w:kern w:val="24"/>
                <w:sz w:val="20"/>
                <w:szCs w:val="20"/>
                <w:lang w:eastAsia="es-MX"/>
              </w:rPr>
              <w:t>*Una vez formalizados los contratos, se realizan los trámites pertinentes para el arranque del proyecto, como es la entrega de información confidencial al licitante ganador para el desarrollo del proyecto, Realizar la minuta de inicio, girar la orden de servicio de arranque o verificar avances de acuerdo a los programas pre-establecidos en los alcances del contrato.</w:t>
            </w:r>
          </w:p>
          <w:p w:rsidR="00070065" w:rsidRPr="00886395" w:rsidRDefault="00070065" w:rsidP="004943BB">
            <w:pPr>
              <w:numPr>
                <w:ilvl w:val="0"/>
                <w:numId w:val="3"/>
              </w:numPr>
              <w:spacing w:after="0" w:line="240" w:lineRule="auto"/>
              <w:contextualSpacing/>
              <w:jc w:val="both"/>
              <w:rPr>
                <w:rFonts w:eastAsiaTheme="minorEastAsia" w:hAnsi="Calibri"/>
                <w:color w:val="000000" w:themeColor="dark1"/>
                <w:kern w:val="24"/>
                <w:sz w:val="20"/>
                <w:szCs w:val="20"/>
                <w:lang w:eastAsia="es-MX"/>
              </w:rPr>
            </w:pPr>
            <w:r w:rsidRPr="00886395">
              <w:rPr>
                <w:rFonts w:eastAsiaTheme="minorEastAsia" w:hAnsi="Calibri"/>
                <w:color w:val="000000" w:themeColor="dark1"/>
                <w:kern w:val="24"/>
                <w:sz w:val="20"/>
                <w:szCs w:val="20"/>
                <w:lang w:eastAsia="es-MX"/>
              </w:rPr>
              <w:t>De acuerdo a las políticas de pago, verificar el avance físico de la obra, para determinar los conceptos de obra que son susceptibles de pago.</w:t>
            </w:r>
          </w:p>
          <w:p w:rsidR="00070065" w:rsidRPr="00886395" w:rsidRDefault="00070065" w:rsidP="004943BB">
            <w:pPr>
              <w:numPr>
                <w:ilvl w:val="0"/>
                <w:numId w:val="3"/>
              </w:numPr>
              <w:spacing w:after="0" w:line="240" w:lineRule="auto"/>
              <w:contextualSpacing/>
              <w:jc w:val="both"/>
              <w:rPr>
                <w:rFonts w:eastAsiaTheme="minorEastAsia" w:hAnsi="Calibri"/>
                <w:color w:val="000000" w:themeColor="dark1"/>
                <w:kern w:val="24"/>
                <w:sz w:val="20"/>
                <w:szCs w:val="20"/>
                <w:lang w:eastAsia="es-MX"/>
              </w:rPr>
            </w:pPr>
            <w:r w:rsidRPr="00886395">
              <w:rPr>
                <w:rFonts w:eastAsiaTheme="minorEastAsia" w:hAnsi="Calibri"/>
                <w:color w:val="000000" w:themeColor="dark1"/>
                <w:kern w:val="24"/>
                <w:sz w:val="20"/>
                <w:szCs w:val="20"/>
                <w:lang w:eastAsia="es-MX"/>
              </w:rPr>
              <w:t>Solicitar al Responsable del Subcontratista, presente la documentación que sirva como generadores de obra para documentar el pago.</w:t>
            </w:r>
          </w:p>
          <w:p w:rsidR="00070065" w:rsidRPr="00886395" w:rsidRDefault="00070065" w:rsidP="004943BB">
            <w:pPr>
              <w:numPr>
                <w:ilvl w:val="0"/>
                <w:numId w:val="3"/>
              </w:numPr>
              <w:spacing w:after="0" w:line="240" w:lineRule="auto"/>
              <w:contextualSpacing/>
              <w:jc w:val="both"/>
              <w:rPr>
                <w:rFonts w:eastAsiaTheme="minorEastAsia" w:hAnsi="Calibri"/>
                <w:color w:val="000000" w:themeColor="dark1"/>
                <w:kern w:val="24"/>
                <w:sz w:val="20"/>
                <w:szCs w:val="20"/>
                <w:lang w:eastAsia="es-MX"/>
              </w:rPr>
            </w:pPr>
            <w:r w:rsidRPr="00886395">
              <w:rPr>
                <w:rFonts w:eastAsiaTheme="minorEastAsia" w:hAnsi="Calibri"/>
                <w:color w:val="000000" w:themeColor="dark1"/>
                <w:kern w:val="24"/>
                <w:sz w:val="20"/>
                <w:szCs w:val="20"/>
                <w:lang w:eastAsia="es-MX"/>
              </w:rPr>
              <w:t>Verificar si no hay retraso en la ejecución de la obra imputable al Subcontratista, de haber retraso, aplicar las penalizaciones pactadas en el contrato en las estimaciones correspondientes.</w:t>
            </w:r>
          </w:p>
          <w:p w:rsidR="00070065" w:rsidRPr="00886395" w:rsidRDefault="00070065" w:rsidP="004943BB">
            <w:pPr>
              <w:numPr>
                <w:ilvl w:val="0"/>
                <w:numId w:val="3"/>
              </w:numPr>
              <w:spacing w:after="0" w:line="240" w:lineRule="auto"/>
              <w:contextualSpacing/>
              <w:jc w:val="both"/>
              <w:rPr>
                <w:rFonts w:eastAsiaTheme="minorEastAsia" w:hAnsi="Calibri"/>
                <w:color w:val="000000" w:themeColor="dark1"/>
                <w:kern w:val="24"/>
                <w:sz w:val="20"/>
                <w:szCs w:val="20"/>
                <w:lang w:eastAsia="es-MX"/>
              </w:rPr>
            </w:pPr>
            <w:r w:rsidRPr="00886395">
              <w:rPr>
                <w:rFonts w:eastAsiaTheme="minorEastAsia" w:hAnsi="Calibri"/>
                <w:color w:val="000000" w:themeColor="dark1"/>
                <w:kern w:val="24"/>
                <w:sz w:val="20"/>
                <w:szCs w:val="20"/>
                <w:lang w:eastAsia="es-MX"/>
              </w:rPr>
              <w:t>Llevar el control del avance físico financiero de la obra</w:t>
            </w:r>
            <w:r>
              <w:rPr>
                <w:rFonts w:eastAsiaTheme="minorEastAsia" w:hAnsi="Calibri"/>
                <w:color w:val="000000" w:themeColor="dark1"/>
                <w:kern w:val="24"/>
                <w:sz w:val="20"/>
                <w:szCs w:val="20"/>
                <w:lang w:eastAsia="es-MX"/>
              </w:rPr>
              <w:t>, con los instrumentos pactados en el contrato.</w:t>
            </w:r>
          </w:p>
          <w:p w:rsidR="00070065" w:rsidRPr="00886395" w:rsidRDefault="00070065" w:rsidP="004943BB">
            <w:pPr>
              <w:numPr>
                <w:ilvl w:val="0"/>
                <w:numId w:val="3"/>
              </w:numPr>
              <w:spacing w:after="0" w:line="240" w:lineRule="auto"/>
              <w:contextualSpacing/>
              <w:jc w:val="both"/>
              <w:rPr>
                <w:rFonts w:eastAsiaTheme="minorEastAsia" w:hAnsi="Calibri"/>
                <w:color w:val="000000" w:themeColor="dark1"/>
                <w:kern w:val="24"/>
                <w:sz w:val="20"/>
                <w:szCs w:val="20"/>
                <w:lang w:eastAsia="es-MX"/>
              </w:rPr>
            </w:pPr>
            <w:r w:rsidRPr="00886395">
              <w:rPr>
                <w:rFonts w:eastAsiaTheme="minorEastAsia" w:hAnsi="Calibri"/>
                <w:color w:val="000000" w:themeColor="dark1"/>
                <w:kern w:val="24"/>
                <w:sz w:val="20"/>
                <w:szCs w:val="20"/>
                <w:lang w:eastAsia="es-MX"/>
              </w:rPr>
              <w:t>De surgir durante la ejecución de la obra, conceptos no considerados, proceder a formalizar el convenio de inclusión de concepto pertinente.</w:t>
            </w:r>
            <w:r>
              <w:rPr>
                <w:rFonts w:eastAsiaTheme="minorEastAsia" w:hAnsi="Calibri"/>
                <w:color w:val="000000" w:themeColor="dark1"/>
                <w:kern w:val="24"/>
                <w:sz w:val="20"/>
                <w:szCs w:val="20"/>
                <w:lang w:eastAsia="es-MX"/>
              </w:rPr>
              <w:t>(</w:t>
            </w:r>
            <w:r w:rsidRPr="00070065">
              <w:rPr>
                <w:rFonts w:ascii="Arial" w:eastAsia="Times New Roman" w:hAnsi="Arial" w:cs="Arial"/>
                <w:sz w:val="20"/>
                <w:szCs w:val="36"/>
                <w:lang w:eastAsia="es-MX"/>
              </w:rPr>
              <w:t>Los contratos a precio alzado o la parte de los mixtos de esta naturaleza no podrán ser modificados en monto o en plazo, ni esta</w:t>
            </w:r>
            <w:r>
              <w:rPr>
                <w:rFonts w:ascii="Arial" w:eastAsia="Times New Roman" w:hAnsi="Arial" w:cs="Arial"/>
                <w:sz w:val="20"/>
                <w:szCs w:val="36"/>
                <w:lang w:eastAsia="es-MX"/>
              </w:rPr>
              <w:t xml:space="preserve">rán sujetos a ajustes de costos; </w:t>
            </w:r>
            <w:r w:rsidRPr="00070065">
              <w:rPr>
                <w:rFonts w:ascii="Arial" w:eastAsia="Times New Roman" w:hAnsi="Arial" w:cs="Arial"/>
                <w:sz w:val="20"/>
                <w:szCs w:val="36"/>
                <w:lang w:eastAsia="es-MX"/>
              </w:rPr>
              <w:t>a menos que con posterioridad a la adjudicación de un contrato a precio alzado o la parte de los mixtos de esta naturaleza, se presenten circunstancias económicas de tipo general que sean ajenas a la responsabilidad de las partes</w:t>
            </w:r>
            <w:r>
              <w:rPr>
                <w:rFonts w:ascii="Arial" w:eastAsia="Times New Roman" w:hAnsi="Arial" w:cs="Arial"/>
                <w:sz w:val="20"/>
                <w:szCs w:val="36"/>
                <w:lang w:eastAsia="es-MX"/>
              </w:rPr>
              <w:t>)</w:t>
            </w:r>
            <w:r w:rsidRPr="00070065">
              <w:rPr>
                <w:rFonts w:ascii="Arial" w:eastAsia="Times New Roman" w:hAnsi="Arial" w:cs="Arial"/>
                <w:sz w:val="20"/>
                <w:szCs w:val="36"/>
                <w:lang w:eastAsia="es-MX"/>
              </w:rPr>
              <w:t>.</w:t>
            </w:r>
          </w:p>
          <w:p w:rsidR="00070065" w:rsidRDefault="00070065" w:rsidP="004943BB">
            <w:pPr>
              <w:numPr>
                <w:ilvl w:val="0"/>
                <w:numId w:val="3"/>
              </w:numPr>
              <w:spacing w:after="0" w:line="240" w:lineRule="auto"/>
              <w:contextualSpacing/>
              <w:jc w:val="both"/>
              <w:rPr>
                <w:rFonts w:ascii="Arial" w:eastAsia="Times New Roman" w:hAnsi="Arial" w:cs="Arial"/>
                <w:sz w:val="20"/>
                <w:szCs w:val="36"/>
                <w:lang w:eastAsia="es-MX"/>
              </w:rPr>
            </w:pPr>
            <w:r>
              <w:rPr>
                <w:rFonts w:ascii="Arial" w:eastAsia="Times New Roman" w:hAnsi="Arial" w:cs="Arial"/>
                <w:sz w:val="20"/>
                <w:szCs w:val="36"/>
                <w:lang w:eastAsia="es-MX"/>
              </w:rPr>
              <w:t>Al término de cada obra, verificar que en la ejecución de los trabajos, se hayan realizado de acuerdo a la Normatividad aplicable.</w:t>
            </w:r>
          </w:p>
          <w:p w:rsidR="00070065" w:rsidRDefault="00070065" w:rsidP="004943BB">
            <w:pPr>
              <w:numPr>
                <w:ilvl w:val="0"/>
                <w:numId w:val="3"/>
              </w:numPr>
              <w:spacing w:after="0" w:line="240" w:lineRule="auto"/>
              <w:contextualSpacing/>
              <w:jc w:val="both"/>
              <w:rPr>
                <w:rFonts w:ascii="Arial" w:eastAsia="Times New Roman" w:hAnsi="Arial" w:cs="Arial"/>
                <w:sz w:val="20"/>
                <w:szCs w:val="36"/>
                <w:lang w:eastAsia="es-MX"/>
              </w:rPr>
            </w:pPr>
            <w:r>
              <w:rPr>
                <w:rFonts w:ascii="Arial" w:eastAsia="Times New Roman" w:hAnsi="Arial" w:cs="Arial"/>
                <w:sz w:val="20"/>
                <w:szCs w:val="36"/>
                <w:lang w:eastAsia="es-MX"/>
              </w:rPr>
              <w:t>Realizar las Actas Entrega Recepción de las Obras, solicitando las garantías por la calidad (o Vicios Ocultos) de los trabajos ejecutados.</w:t>
            </w:r>
          </w:p>
          <w:p w:rsidR="00070065" w:rsidRDefault="00070065" w:rsidP="004943BB">
            <w:pPr>
              <w:numPr>
                <w:ilvl w:val="0"/>
                <w:numId w:val="3"/>
              </w:numPr>
              <w:spacing w:after="0" w:line="240" w:lineRule="auto"/>
              <w:contextualSpacing/>
              <w:jc w:val="both"/>
              <w:rPr>
                <w:rFonts w:ascii="Arial" w:eastAsia="Times New Roman" w:hAnsi="Arial" w:cs="Arial"/>
                <w:sz w:val="20"/>
                <w:szCs w:val="36"/>
                <w:lang w:eastAsia="es-MX"/>
              </w:rPr>
            </w:pPr>
            <w:r>
              <w:rPr>
                <w:rFonts w:ascii="Arial" w:eastAsia="Times New Roman" w:hAnsi="Arial" w:cs="Arial"/>
                <w:sz w:val="20"/>
                <w:szCs w:val="36"/>
                <w:lang w:eastAsia="es-MX"/>
              </w:rPr>
              <w:t>Al término del contrato, realizar el acta de extinción de obligaciones.</w:t>
            </w:r>
          </w:p>
          <w:p w:rsidR="00070065" w:rsidRPr="001406F7" w:rsidRDefault="00070065" w:rsidP="004943BB">
            <w:pPr>
              <w:numPr>
                <w:ilvl w:val="0"/>
                <w:numId w:val="3"/>
              </w:numPr>
              <w:spacing w:after="0" w:line="240" w:lineRule="auto"/>
              <w:contextualSpacing/>
              <w:jc w:val="both"/>
              <w:rPr>
                <w:rFonts w:ascii="Arial" w:eastAsia="Times New Roman" w:hAnsi="Arial" w:cs="Arial"/>
                <w:sz w:val="20"/>
                <w:szCs w:val="36"/>
                <w:lang w:eastAsia="es-MX"/>
              </w:rPr>
            </w:pPr>
            <w:r>
              <w:rPr>
                <w:rFonts w:ascii="Arial" w:eastAsia="Times New Roman" w:hAnsi="Arial" w:cs="Arial"/>
                <w:sz w:val="20"/>
                <w:szCs w:val="36"/>
                <w:lang w:eastAsia="es-MX"/>
              </w:rPr>
              <w:t>Dar seguimiento a la correcta integración del Libro Blanco del proyecto.</w:t>
            </w:r>
          </w:p>
        </w:tc>
      </w:tr>
      <w:tr w:rsidR="001406F7" w:rsidRPr="001406F7" w:rsidTr="00706644">
        <w:trPr>
          <w:trHeight w:val="1225"/>
        </w:trPr>
        <w:tc>
          <w:tcPr>
            <w:tcW w:w="1626" w:type="dxa"/>
            <w:tcBorders>
              <w:top w:val="single" w:sz="8" w:space="0" w:color="FFFFFF"/>
              <w:left w:val="single" w:sz="8" w:space="0" w:color="FFFFFF"/>
              <w:bottom w:val="single" w:sz="24" w:space="0" w:color="FFFFFF"/>
              <w:right w:val="single" w:sz="8" w:space="0" w:color="FFFFFF"/>
            </w:tcBorders>
            <w:shd w:val="clear" w:color="auto" w:fill="9BBB59"/>
            <w:tcMar>
              <w:top w:w="15" w:type="dxa"/>
              <w:left w:w="15" w:type="dxa"/>
              <w:bottom w:w="0" w:type="dxa"/>
              <w:right w:w="15" w:type="dxa"/>
            </w:tcMar>
            <w:vAlign w:val="center"/>
            <w:hideMark/>
          </w:tcPr>
          <w:p w:rsidR="001406F7" w:rsidRPr="001406F7" w:rsidRDefault="001406F7" w:rsidP="001406F7">
            <w:pPr>
              <w:spacing w:after="0" w:line="240" w:lineRule="auto"/>
              <w:jc w:val="center"/>
              <w:rPr>
                <w:rFonts w:ascii="Arial" w:eastAsia="Times New Roman" w:hAnsi="Arial" w:cs="Arial"/>
                <w:sz w:val="36"/>
                <w:szCs w:val="36"/>
                <w:lang w:eastAsia="es-MX"/>
              </w:rPr>
            </w:pPr>
            <w:r w:rsidRPr="001406F7">
              <w:rPr>
                <w:rFonts w:ascii="Calibri" w:eastAsia="Times New Roman" w:hAnsi="Calibri" w:cs="Arial"/>
                <w:b/>
                <w:bCs/>
                <w:color w:val="FFFFFF" w:themeColor="light1"/>
                <w:kern w:val="24"/>
                <w:sz w:val="20"/>
                <w:szCs w:val="20"/>
                <w:lang w:eastAsia="es-MX"/>
              </w:rPr>
              <w:lastRenderedPageBreak/>
              <w:t>Periodo</w:t>
            </w:r>
          </w:p>
          <w:p w:rsidR="001406F7" w:rsidRDefault="001406F7" w:rsidP="001406F7">
            <w:pPr>
              <w:spacing w:after="0" w:line="240" w:lineRule="auto"/>
              <w:jc w:val="center"/>
              <w:rPr>
                <w:rFonts w:ascii="Calibri" w:eastAsia="Times New Roman" w:hAnsi="Calibri" w:cs="Arial"/>
                <w:b/>
                <w:bCs/>
                <w:color w:val="FFFFFF" w:themeColor="light1"/>
                <w:kern w:val="24"/>
                <w:sz w:val="20"/>
                <w:szCs w:val="20"/>
                <w:lang w:eastAsia="es-MX"/>
              </w:rPr>
            </w:pPr>
            <w:r w:rsidRPr="001406F7">
              <w:rPr>
                <w:rFonts w:ascii="Calibri" w:eastAsia="Times New Roman" w:hAnsi="Calibri" w:cs="Arial"/>
                <w:b/>
                <w:bCs/>
                <w:color w:val="FFFFFF" w:themeColor="light1"/>
                <w:kern w:val="24"/>
                <w:sz w:val="20"/>
                <w:szCs w:val="20"/>
                <w:lang w:eastAsia="es-MX"/>
              </w:rPr>
              <w:t>(2.42 años)</w:t>
            </w:r>
          </w:p>
          <w:p w:rsidR="00267AD4" w:rsidRPr="001406F7" w:rsidRDefault="00267AD4" w:rsidP="001406F7">
            <w:pPr>
              <w:spacing w:after="0" w:line="240" w:lineRule="auto"/>
              <w:jc w:val="center"/>
              <w:rPr>
                <w:rFonts w:ascii="Arial" w:eastAsia="Times New Roman" w:hAnsi="Arial" w:cs="Arial"/>
                <w:sz w:val="36"/>
                <w:szCs w:val="36"/>
                <w:lang w:eastAsia="es-MX"/>
              </w:rPr>
            </w:pPr>
            <w:r>
              <w:rPr>
                <w:rFonts w:ascii="Calibri" w:eastAsia="Times New Roman" w:hAnsi="Calibri" w:cs="Arial"/>
                <w:b/>
                <w:bCs/>
                <w:color w:val="FFFFFF" w:themeColor="light1"/>
                <w:kern w:val="24"/>
                <w:sz w:val="20"/>
                <w:szCs w:val="20"/>
                <w:lang w:eastAsia="es-MX"/>
              </w:rPr>
              <w:t>(mzo2007-ago2009)</w:t>
            </w:r>
          </w:p>
          <w:p w:rsidR="001406F7" w:rsidRPr="001406F7" w:rsidRDefault="001406F7" w:rsidP="001406F7">
            <w:pPr>
              <w:spacing w:after="0" w:line="240" w:lineRule="auto"/>
              <w:jc w:val="center"/>
              <w:rPr>
                <w:rFonts w:ascii="Arial" w:eastAsia="Times New Roman" w:hAnsi="Arial" w:cs="Arial"/>
                <w:sz w:val="36"/>
                <w:szCs w:val="36"/>
                <w:lang w:eastAsia="es-MX"/>
              </w:rPr>
            </w:pPr>
            <w:r w:rsidRPr="001406F7">
              <w:rPr>
                <w:rFonts w:ascii="Calibri" w:eastAsia="Times New Roman" w:hAnsi="Calibri" w:cs="Arial"/>
                <w:b/>
                <w:bCs/>
                <w:color w:val="FFFFFF" w:themeColor="light1"/>
                <w:kern w:val="24"/>
                <w:sz w:val="20"/>
                <w:szCs w:val="20"/>
                <w:lang w:eastAsia="es-MX"/>
              </w:rPr>
              <w:t>(Pemex-</w:t>
            </w:r>
            <w:proofErr w:type="spellStart"/>
            <w:r w:rsidRPr="001406F7">
              <w:rPr>
                <w:rFonts w:ascii="Calibri" w:eastAsia="Times New Roman" w:hAnsi="Calibri" w:cs="Arial"/>
                <w:b/>
                <w:bCs/>
                <w:color w:val="FFFFFF" w:themeColor="light1"/>
                <w:kern w:val="24"/>
                <w:sz w:val="20"/>
                <w:szCs w:val="20"/>
                <w:lang w:eastAsia="es-MX"/>
              </w:rPr>
              <w:t>Gpi</w:t>
            </w:r>
            <w:proofErr w:type="spellEnd"/>
            <w:r w:rsidRPr="001406F7">
              <w:rPr>
                <w:rFonts w:ascii="Calibri" w:eastAsia="Times New Roman" w:hAnsi="Calibri" w:cs="Arial"/>
                <w:b/>
                <w:bCs/>
                <w:color w:val="FFFFFF" w:themeColor="light1"/>
                <w:kern w:val="24"/>
                <w:sz w:val="20"/>
                <w:szCs w:val="20"/>
                <w:lang w:eastAsia="es-MX"/>
              </w:rPr>
              <w:t>)</w:t>
            </w:r>
          </w:p>
        </w:tc>
        <w:tc>
          <w:tcPr>
            <w:tcW w:w="7320" w:type="dxa"/>
            <w:tcBorders>
              <w:top w:val="single" w:sz="8" w:space="0" w:color="FFFFFF"/>
              <w:left w:val="single" w:sz="8" w:space="0" w:color="FFFFFF"/>
              <w:bottom w:val="single" w:sz="24" w:space="0" w:color="FFFFFF"/>
              <w:right w:val="single" w:sz="8" w:space="0" w:color="FFFFFF"/>
            </w:tcBorders>
            <w:shd w:val="clear" w:color="auto" w:fill="9BBB59"/>
            <w:tcMar>
              <w:top w:w="15" w:type="dxa"/>
              <w:left w:w="57" w:type="dxa"/>
              <w:bottom w:w="0" w:type="dxa"/>
              <w:right w:w="15" w:type="dxa"/>
            </w:tcMar>
            <w:vAlign w:val="center"/>
            <w:hideMark/>
          </w:tcPr>
          <w:p w:rsidR="001406F7" w:rsidRPr="001406F7" w:rsidRDefault="001406F7" w:rsidP="001406F7">
            <w:pPr>
              <w:spacing w:after="0" w:line="240" w:lineRule="auto"/>
              <w:rPr>
                <w:rFonts w:ascii="Arial" w:eastAsia="Times New Roman" w:hAnsi="Arial" w:cs="Arial"/>
                <w:sz w:val="36"/>
                <w:szCs w:val="36"/>
                <w:lang w:eastAsia="es-MX"/>
              </w:rPr>
            </w:pPr>
            <w:r w:rsidRPr="001406F7">
              <w:rPr>
                <w:rFonts w:eastAsiaTheme="minorEastAsia" w:hAnsi="Calibri"/>
                <w:b/>
                <w:bCs/>
                <w:color w:val="000000" w:themeColor="dark1"/>
                <w:kern w:val="24"/>
                <w:sz w:val="20"/>
                <w:szCs w:val="20"/>
                <w:lang w:eastAsia="es-MX"/>
              </w:rPr>
              <w:t xml:space="preserve">Puesto: Especialista </w:t>
            </w:r>
            <w:proofErr w:type="spellStart"/>
            <w:r w:rsidRPr="001406F7">
              <w:rPr>
                <w:rFonts w:eastAsiaTheme="minorEastAsia" w:hAnsi="Calibri"/>
                <w:b/>
                <w:bCs/>
                <w:color w:val="000000" w:themeColor="dark1"/>
                <w:kern w:val="24"/>
                <w:sz w:val="20"/>
                <w:szCs w:val="20"/>
                <w:lang w:eastAsia="es-MX"/>
              </w:rPr>
              <w:t>Senior</w:t>
            </w:r>
            <w:proofErr w:type="spellEnd"/>
            <w:r w:rsidRPr="001406F7">
              <w:rPr>
                <w:rFonts w:eastAsiaTheme="minorEastAsia" w:hAnsi="Calibri"/>
                <w:b/>
                <w:bCs/>
                <w:color w:val="000000" w:themeColor="dark1"/>
                <w:kern w:val="24"/>
                <w:sz w:val="20"/>
                <w:szCs w:val="20"/>
                <w:lang w:eastAsia="es-MX"/>
              </w:rPr>
              <w:t xml:space="preserve"> III, Activo Integral: Poza Rica-Altamira. R.N.</w:t>
            </w:r>
          </w:p>
          <w:p w:rsidR="001406F7" w:rsidRPr="001406F7" w:rsidRDefault="001406F7" w:rsidP="004943BB">
            <w:pPr>
              <w:numPr>
                <w:ilvl w:val="0"/>
                <w:numId w:val="4"/>
              </w:numPr>
              <w:spacing w:after="0" w:line="240" w:lineRule="auto"/>
              <w:contextualSpacing/>
              <w:jc w:val="both"/>
              <w:rPr>
                <w:rFonts w:ascii="Arial" w:eastAsia="Times New Roman" w:hAnsi="Arial" w:cs="Arial"/>
                <w:sz w:val="20"/>
                <w:szCs w:val="36"/>
                <w:lang w:eastAsia="es-MX"/>
              </w:rPr>
            </w:pPr>
            <w:r w:rsidRPr="001406F7">
              <w:rPr>
                <w:rFonts w:eastAsiaTheme="minorEastAsia" w:hAnsi="Calibri"/>
                <w:color w:val="000000" w:themeColor="dark1"/>
                <w:kern w:val="24"/>
                <w:sz w:val="20"/>
                <w:szCs w:val="20"/>
                <w:lang w:eastAsia="es-MX"/>
              </w:rPr>
              <w:t xml:space="preserve"> </w:t>
            </w:r>
            <w:r w:rsidR="008C3EBC">
              <w:rPr>
                <w:rFonts w:eastAsiaTheme="minorEastAsia" w:hAnsi="Calibri"/>
                <w:color w:val="000000" w:themeColor="dark1"/>
                <w:kern w:val="24"/>
                <w:sz w:val="20"/>
                <w:szCs w:val="20"/>
                <w:lang w:eastAsia="es-MX"/>
              </w:rPr>
              <w:t xml:space="preserve">Se Gestionan Proyectos, </w:t>
            </w:r>
            <w:r w:rsidRPr="001406F7">
              <w:rPr>
                <w:rFonts w:eastAsiaTheme="minorEastAsia" w:hAnsi="Calibri"/>
                <w:color w:val="000000" w:themeColor="dark1"/>
                <w:kern w:val="24"/>
                <w:sz w:val="20"/>
                <w:szCs w:val="20"/>
                <w:lang w:eastAsia="es-MX"/>
              </w:rPr>
              <w:t>Convenios entre PEP y Contratista: Se realiza la integración de los alcances de las necesidades del AIPRA, para llevar a cabo el trámite de convenios que formalicen las actividades a realizar dentro del estricto marco legislativo.</w:t>
            </w:r>
          </w:p>
          <w:p w:rsidR="001406F7" w:rsidRPr="001406F7" w:rsidRDefault="001406F7" w:rsidP="004943BB">
            <w:pPr>
              <w:numPr>
                <w:ilvl w:val="0"/>
                <w:numId w:val="4"/>
              </w:numPr>
              <w:spacing w:after="0" w:line="240" w:lineRule="auto"/>
              <w:contextualSpacing/>
              <w:jc w:val="both"/>
              <w:rPr>
                <w:rFonts w:ascii="Arial" w:eastAsia="Times New Roman" w:hAnsi="Arial" w:cs="Arial"/>
                <w:sz w:val="20"/>
                <w:szCs w:val="36"/>
                <w:lang w:eastAsia="es-MX"/>
              </w:rPr>
            </w:pPr>
            <w:r w:rsidRPr="001406F7">
              <w:rPr>
                <w:rFonts w:eastAsiaTheme="minorEastAsia" w:hAnsi="Calibri"/>
                <w:color w:val="000000" w:themeColor="dark1"/>
                <w:kern w:val="24"/>
                <w:sz w:val="20"/>
                <w:szCs w:val="20"/>
                <w:lang w:eastAsia="es-MX"/>
              </w:rPr>
              <w:t>Se trabaja de manera integrada con las áreas que requieren la ejecución de nuevos procesos, se integran las especificaciones técnicas de los trabajos requeridos, se realizan las investigaciones necesarias para integrar los alcances económicos, se integra el modelo económico, se realizan las bases de licitación, se apoya con los trámites necesarios ante el área contratante, se da seguimiento a la licitación hasta su fallo o adjudicación.</w:t>
            </w:r>
          </w:p>
          <w:p w:rsidR="001406F7" w:rsidRPr="001406F7" w:rsidRDefault="001406F7" w:rsidP="004943BB">
            <w:pPr>
              <w:numPr>
                <w:ilvl w:val="0"/>
                <w:numId w:val="4"/>
              </w:numPr>
              <w:spacing w:after="0" w:line="240" w:lineRule="auto"/>
              <w:contextualSpacing/>
              <w:jc w:val="both"/>
              <w:rPr>
                <w:rFonts w:ascii="Arial" w:eastAsia="Times New Roman" w:hAnsi="Arial" w:cs="Arial"/>
                <w:sz w:val="20"/>
                <w:szCs w:val="36"/>
                <w:lang w:eastAsia="es-MX"/>
              </w:rPr>
            </w:pPr>
            <w:r w:rsidRPr="001406F7">
              <w:rPr>
                <w:rFonts w:eastAsiaTheme="minorEastAsia" w:hAnsi="Calibri"/>
                <w:color w:val="000000" w:themeColor="dark1"/>
                <w:kern w:val="24"/>
                <w:sz w:val="20"/>
                <w:szCs w:val="20"/>
                <w:lang w:eastAsia="es-MX"/>
              </w:rPr>
              <w:t>Se apoya a las áreas técnicas en los trámites para adherirse a contratos vigentes de otros Activos o Regiones, para que se obtengan servicios prioritarios de los cuales PEP previamente ha formalizado contratos vigentes.</w:t>
            </w:r>
          </w:p>
          <w:p w:rsidR="001406F7" w:rsidRPr="00D90CB3" w:rsidRDefault="001406F7" w:rsidP="004943BB">
            <w:pPr>
              <w:numPr>
                <w:ilvl w:val="0"/>
                <w:numId w:val="4"/>
              </w:numPr>
              <w:spacing w:after="0" w:line="240" w:lineRule="auto"/>
              <w:contextualSpacing/>
              <w:jc w:val="both"/>
              <w:rPr>
                <w:rFonts w:ascii="Arial" w:eastAsia="Times New Roman" w:hAnsi="Arial" w:cs="Arial"/>
                <w:sz w:val="20"/>
                <w:szCs w:val="36"/>
                <w:lang w:eastAsia="es-MX"/>
              </w:rPr>
            </w:pPr>
            <w:r w:rsidRPr="001406F7">
              <w:rPr>
                <w:rFonts w:eastAsiaTheme="minorEastAsia" w:hAnsi="Calibri"/>
                <w:color w:val="000000" w:themeColor="dark1"/>
                <w:kern w:val="24"/>
                <w:sz w:val="20"/>
                <w:szCs w:val="20"/>
                <w:lang w:eastAsia="es-MX"/>
              </w:rPr>
              <w:t>Se trabaja en la integración de los expedientes de los contratos en ejecución, para que se cuente con toda la documentación técnica-económica para afrontar cualquier auditoria tanto de los Órganos Internos como de la ASF.</w:t>
            </w:r>
          </w:p>
          <w:p w:rsidR="001406F7" w:rsidRPr="004943BB" w:rsidRDefault="001406F7" w:rsidP="004943BB">
            <w:pPr>
              <w:numPr>
                <w:ilvl w:val="0"/>
                <w:numId w:val="4"/>
              </w:numPr>
              <w:spacing w:after="0" w:line="240" w:lineRule="auto"/>
              <w:contextualSpacing/>
              <w:jc w:val="both"/>
              <w:rPr>
                <w:rFonts w:ascii="Arial" w:eastAsia="Times New Roman" w:hAnsi="Arial" w:cs="Arial"/>
                <w:sz w:val="20"/>
                <w:szCs w:val="36"/>
                <w:lang w:eastAsia="es-MX"/>
              </w:rPr>
            </w:pPr>
            <w:r w:rsidRPr="001406F7">
              <w:rPr>
                <w:rFonts w:eastAsiaTheme="minorEastAsia" w:hAnsi="Calibri"/>
                <w:color w:val="000000" w:themeColor="dark1"/>
                <w:kern w:val="24"/>
                <w:sz w:val="20"/>
                <w:szCs w:val="20"/>
                <w:lang w:eastAsia="es-MX"/>
              </w:rPr>
              <w:t>Se integran reportes de control a enviarse a la SFP.</w:t>
            </w:r>
          </w:p>
          <w:p w:rsidR="004943BB" w:rsidRPr="00206426" w:rsidRDefault="004943BB" w:rsidP="004943BB">
            <w:pPr>
              <w:numPr>
                <w:ilvl w:val="0"/>
                <w:numId w:val="4"/>
              </w:numPr>
              <w:spacing w:after="0" w:line="240" w:lineRule="auto"/>
              <w:contextualSpacing/>
              <w:jc w:val="both"/>
              <w:rPr>
                <w:rFonts w:ascii="Arial" w:eastAsia="Times New Roman" w:hAnsi="Arial" w:cs="Arial"/>
                <w:sz w:val="20"/>
                <w:szCs w:val="36"/>
                <w:lang w:eastAsia="es-MX"/>
              </w:rPr>
            </w:pPr>
            <w:r>
              <w:rPr>
                <w:rFonts w:eastAsiaTheme="minorEastAsia" w:hAnsi="Calibri"/>
                <w:color w:val="000000" w:themeColor="dark1"/>
                <w:kern w:val="24"/>
                <w:sz w:val="20"/>
                <w:szCs w:val="20"/>
                <w:lang w:eastAsia="es-MX"/>
              </w:rPr>
              <w:t>Negociación con proveedores acerca de las condiciones contractuales.</w:t>
            </w:r>
          </w:p>
          <w:p w:rsidR="00070065" w:rsidRPr="00206426" w:rsidRDefault="00070065" w:rsidP="004943BB">
            <w:pPr>
              <w:numPr>
                <w:ilvl w:val="0"/>
                <w:numId w:val="4"/>
              </w:numPr>
              <w:spacing w:after="0" w:line="240" w:lineRule="auto"/>
              <w:contextualSpacing/>
              <w:jc w:val="both"/>
              <w:rPr>
                <w:rFonts w:ascii="Arial" w:eastAsia="Times New Roman" w:hAnsi="Arial" w:cs="Arial"/>
                <w:sz w:val="20"/>
                <w:szCs w:val="36"/>
                <w:lang w:eastAsia="es-MX"/>
              </w:rPr>
            </w:pPr>
            <w:r>
              <w:rPr>
                <w:rFonts w:eastAsiaTheme="minorEastAsia" w:hAnsi="Calibri"/>
                <w:color w:val="000000" w:themeColor="dark1"/>
                <w:kern w:val="24"/>
                <w:sz w:val="20"/>
                <w:szCs w:val="20"/>
                <w:lang w:eastAsia="es-MX"/>
              </w:rPr>
              <w:t>*Una vez formalizados los contratos, se realizan los trámites pertinentes para el arranque del proyecto, como es la entrega de información confidencial al licitante ganador para el desarrollo del proyecto, Realizar la minuta de inicio, girar la orden de servicio de arranque o verificar avances de acuerdo a los programas pre-establecidos en los alcances del contrato.</w:t>
            </w:r>
          </w:p>
          <w:p w:rsidR="00070065" w:rsidRPr="00886395" w:rsidRDefault="00070065" w:rsidP="004943BB">
            <w:pPr>
              <w:numPr>
                <w:ilvl w:val="0"/>
                <w:numId w:val="4"/>
              </w:numPr>
              <w:spacing w:after="0" w:line="240" w:lineRule="auto"/>
              <w:contextualSpacing/>
              <w:jc w:val="both"/>
              <w:rPr>
                <w:rFonts w:eastAsiaTheme="minorEastAsia" w:hAnsi="Calibri"/>
                <w:color w:val="000000" w:themeColor="dark1"/>
                <w:kern w:val="24"/>
                <w:sz w:val="20"/>
                <w:szCs w:val="20"/>
                <w:lang w:eastAsia="es-MX"/>
              </w:rPr>
            </w:pPr>
            <w:r w:rsidRPr="00886395">
              <w:rPr>
                <w:rFonts w:eastAsiaTheme="minorEastAsia" w:hAnsi="Calibri"/>
                <w:color w:val="000000" w:themeColor="dark1"/>
                <w:kern w:val="24"/>
                <w:sz w:val="20"/>
                <w:szCs w:val="20"/>
                <w:lang w:eastAsia="es-MX"/>
              </w:rPr>
              <w:t>De acuerdo a las políticas de pago, verificar el avance físico de la obra, para determinar los conceptos de obra que son susceptibles de pago.</w:t>
            </w:r>
          </w:p>
          <w:p w:rsidR="00070065" w:rsidRPr="00886395" w:rsidRDefault="00070065" w:rsidP="004943BB">
            <w:pPr>
              <w:numPr>
                <w:ilvl w:val="0"/>
                <w:numId w:val="4"/>
              </w:numPr>
              <w:spacing w:after="0" w:line="240" w:lineRule="auto"/>
              <w:contextualSpacing/>
              <w:jc w:val="both"/>
              <w:rPr>
                <w:rFonts w:eastAsiaTheme="minorEastAsia" w:hAnsi="Calibri"/>
                <w:color w:val="000000" w:themeColor="dark1"/>
                <w:kern w:val="24"/>
                <w:sz w:val="20"/>
                <w:szCs w:val="20"/>
                <w:lang w:eastAsia="es-MX"/>
              </w:rPr>
            </w:pPr>
            <w:r w:rsidRPr="00886395">
              <w:rPr>
                <w:rFonts w:eastAsiaTheme="minorEastAsia" w:hAnsi="Calibri"/>
                <w:color w:val="000000" w:themeColor="dark1"/>
                <w:kern w:val="24"/>
                <w:sz w:val="20"/>
                <w:szCs w:val="20"/>
                <w:lang w:eastAsia="es-MX"/>
              </w:rPr>
              <w:lastRenderedPageBreak/>
              <w:t>Solicitar al Responsable del Subcontratista, presente la documentación que sirva como generadores de obra para documentar el pago.</w:t>
            </w:r>
          </w:p>
          <w:p w:rsidR="00070065" w:rsidRPr="00886395" w:rsidRDefault="00070065" w:rsidP="004943BB">
            <w:pPr>
              <w:numPr>
                <w:ilvl w:val="0"/>
                <w:numId w:val="4"/>
              </w:numPr>
              <w:spacing w:after="0" w:line="240" w:lineRule="auto"/>
              <w:contextualSpacing/>
              <w:jc w:val="both"/>
              <w:rPr>
                <w:rFonts w:eastAsiaTheme="minorEastAsia" w:hAnsi="Calibri"/>
                <w:color w:val="000000" w:themeColor="dark1"/>
                <w:kern w:val="24"/>
                <w:sz w:val="20"/>
                <w:szCs w:val="20"/>
                <w:lang w:eastAsia="es-MX"/>
              </w:rPr>
            </w:pPr>
            <w:r w:rsidRPr="00886395">
              <w:rPr>
                <w:rFonts w:eastAsiaTheme="minorEastAsia" w:hAnsi="Calibri"/>
                <w:color w:val="000000" w:themeColor="dark1"/>
                <w:kern w:val="24"/>
                <w:sz w:val="20"/>
                <w:szCs w:val="20"/>
                <w:lang w:eastAsia="es-MX"/>
              </w:rPr>
              <w:t>Verificar si no hay retraso en la ejecución de la obra imputable al Subcontratista, de haber retraso, aplicar las penalizaciones pactadas en el contrato en las estimaciones correspondientes.</w:t>
            </w:r>
          </w:p>
          <w:p w:rsidR="00070065" w:rsidRPr="00886395" w:rsidRDefault="00070065" w:rsidP="004943BB">
            <w:pPr>
              <w:numPr>
                <w:ilvl w:val="0"/>
                <w:numId w:val="4"/>
              </w:numPr>
              <w:spacing w:after="0" w:line="240" w:lineRule="auto"/>
              <w:contextualSpacing/>
              <w:jc w:val="both"/>
              <w:rPr>
                <w:rFonts w:eastAsiaTheme="minorEastAsia" w:hAnsi="Calibri"/>
                <w:color w:val="000000" w:themeColor="dark1"/>
                <w:kern w:val="24"/>
                <w:sz w:val="20"/>
                <w:szCs w:val="20"/>
                <w:lang w:eastAsia="es-MX"/>
              </w:rPr>
            </w:pPr>
            <w:r w:rsidRPr="00886395">
              <w:rPr>
                <w:rFonts w:eastAsiaTheme="minorEastAsia" w:hAnsi="Calibri"/>
                <w:color w:val="000000" w:themeColor="dark1"/>
                <w:kern w:val="24"/>
                <w:sz w:val="20"/>
                <w:szCs w:val="20"/>
                <w:lang w:eastAsia="es-MX"/>
              </w:rPr>
              <w:t>Llevar el control del avance físico financiero de la obra</w:t>
            </w:r>
            <w:r>
              <w:rPr>
                <w:rFonts w:eastAsiaTheme="minorEastAsia" w:hAnsi="Calibri"/>
                <w:color w:val="000000" w:themeColor="dark1"/>
                <w:kern w:val="24"/>
                <w:sz w:val="20"/>
                <w:szCs w:val="20"/>
                <w:lang w:eastAsia="es-MX"/>
              </w:rPr>
              <w:t>, con los instrumentos pactados en el contrato.</w:t>
            </w:r>
          </w:p>
          <w:p w:rsidR="00070065" w:rsidRPr="00886395" w:rsidRDefault="00070065" w:rsidP="004943BB">
            <w:pPr>
              <w:numPr>
                <w:ilvl w:val="0"/>
                <w:numId w:val="4"/>
              </w:numPr>
              <w:spacing w:after="0" w:line="240" w:lineRule="auto"/>
              <w:contextualSpacing/>
              <w:jc w:val="both"/>
              <w:rPr>
                <w:rFonts w:eastAsiaTheme="minorEastAsia" w:hAnsi="Calibri"/>
                <w:color w:val="000000" w:themeColor="dark1"/>
                <w:kern w:val="24"/>
                <w:sz w:val="20"/>
                <w:szCs w:val="20"/>
                <w:lang w:eastAsia="es-MX"/>
              </w:rPr>
            </w:pPr>
            <w:r w:rsidRPr="00886395">
              <w:rPr>
                <w:rFonts w:eastAsiaTheme="minorEastAsia" w:hAnsi="Calibri"/>
                <w:color w:val="000000" w:themeColor="dark1"/>
                <w:kern w:val="24"/>
                <w:sz w:val="20"/>
                <w:szCs w:val="20"/>
                <w:lang w:eastAsia="es-MX"/>
              </w:rPr>
              <w:t>De surgir durante la ejecución de la obra, conceptos no considerados, proceder a formalizar el convenio de inclusión de concepto pertinente.</w:t>
            </w:r>
            <w:r>
              <w:rPr>
                <w:rFonts w:eastAsiaTheme="minorEastAsia" w:hAnsi="Calibri"/>
                <w:color w:val="000000" w:themeColor="dark1"/>
                <w:kern w:val="24"/>
                <w:sz w:val="20"/>
                <w:szCs w:val="20"/>
                <w:lang w:eastAsia="es-MX"/>
              </w:rPr>
              <w:t>(</w:t>
            </w:r>
            <w:r w:rsidRPr="00070065">
              <w:rPr>
                <w:rFonts w:ascii="Arial" w:eastAsia="Times New Roman" w:hAnsi="Arial" w:cs="Arial"/>
                <w:sz w:val="20"/>
                <w:szCs w:val="36"/>
                <w:lang w:eastAsia="es-MX"/>
              </w:rPr>
              <w:t>Los contratos a precio alzado o la parte de los mixtos de esta naturaleza no podrán ser modificados en monto o en plazo, ni esta</w:t>
            </w:r>
            <w:r>
              <w:rPr>
                <w:rFonts w:ascii="Arial" w:eastAsia="Times New Roman" w:hAnsi="Arial" w:cs="Arial"/>
                <w:sz w:val="20"/>
                <w:szCs w:val="36"/>
                <w:lang w:eastAsia="es-MX"/>
              </w:rPr>
              <w:t xml:space="preserve">rán sujetos a ajustes de costos; </w:t>
            </w:r>
            <w:r w:rsidRPr="00070065">
              <w:rPr>
                <w:rFonts w:ascii="Arial" w:eastAsia="Times New Roman" w:hAnsi="Arial" w:cs="Arial"/>
                <w:sz w:val="20"/>
                <w:szCs w:val="36"/>
                <w:lang w:eastAsia="es-MX"/>
              </w:rPr>
              <w:t>a menos que con posterioridad a la adjudicación de un contrato a precio alzado o la parte de los mixtos de esta naturaleza, se presenten circunstancias económicas de tipo general que sean ajenas a la responsabilidad de las partes</w:t>
            </w:r>
            <w:r>
              <w:rPr>
                <w:rFonts w:ascii="Arial" w:eastAsia="Times New Roman" w:hAnsi="Arial" w:cs="Arial"/>
                <w:sz w:val="20"/>
                <w:szCs w:val="36"/>
                <w:lang w:eastAsia="es-MX"/>
              </w:rPr>
              <w:t>)</w:t>
            </w:r>
            <w:r w:rsidRPr="00070065">
              <w:rPr>
                <w:rFonts w:ascii="Arial" w:eastAsia="Times New Roman" w:hAnsi="Arial" w:cs="Arial"/>
                <w:sz w:val="20"/>
                <w:szCs w:val="36"/>
                <w:lang w:eastAsia="es-MX"/>
              </w:rPr>
              <w:t>.</w:t>
            </w:r>
          </w:p>
          <w:p w:rsidR="00070065" w:rsidRDefault="00070065" w:rsidP="004943BB">
            <w:pPr>
              <w:numPr>
                <w:ilvl w:val="0"/>
                <w:numId w:val="4"/>
              </w:numPr>
              <w:spacing w:after="0" w:line="240" w:lineRule="auto"/>
              <w:contextualSpacing/>
              <w:jc w:val="both"/>
              <w:rPr>
                <w:rFonts w:ascii="Arial" w:eastAsia="Times New Roman" w:hAnsi="Arial" w:cs="Arial"/>
                <w:sz w:val="20"/>
                <w:szCs w:val="36"/>
                <w:lang w:eastAsia="es-MX"/>
              </w:rPr>
            </w:pPr>
            <w:r>
              <w:rPr>
                <w:rFonts w:ascii="Arial" w:eastAsia="Times New Roman" w:hAnsi="Arial" w:cs="Arial"/>
                <w:sz w:val="20"/>
                <w:szCs w:val="36"/>
                <w:lang w:eastAsia="es-MX"/>
              </w:rPr>
              <w:t>Al término de cada obra, verificar que en la ejecución de los trabajos, se hayan realizado de acuerdo a la Normatividad aplicable.</w:t>
            </w:r>
          </w:p>
          <w:p w:rsidR="00070065" w:rsidRDefault="00070065" w:rsidP="004943BB">
            <w:pPr>
              <w:numPr>
                <w:ilvl w:val="0"/>
                <w:numId w:val="4"/>
              </w:numPr>
              <w:spacing w:after="0" w:line="240" w:lineRule="auto"/>
              <w:contextualSpacing/>
              <w:jc w:val="both"/>
              <w:rPr>
                <w:rFonts w:ascii="Arial" w:eastAsia="Times New Roman" w:hAnsi="Arial" w:cs="Arial"/>
                <w:sz w:val="20"/>
                <w:szCs w:val="36"/>
                <w:lang w:eastAsia="es-MX"/>
              </w:rPr>
            </w:pPr>
            <w:r>
              <w:rPr>
                <w:rFonts w:ascii="Arial" w:eastAsia="Times New Roman" w:hAnsi="Arial" w:cs="Arial"/>
                <w:sz w:val="20"/>
                <w:szCs w:val="36"/>
                <w:lang w:eastAsia="es-MX"/>
              </w:rPr>
              <w:t>Realizar las Actas Entrega Recepción de las Obras, solicitando las garantías por la calidad (o Vicios Ocultos) de los trabajos ejecutados.</w:t>
            </w:r>
          </w:p>
          <w:p w:rsidR="00070065" w:rsidRDefault="00070065" w:rsidP="004943BB">
            <w:pPr>
              <w:numPr>
                <w:ilvl w:val="0"/>
                <w:numId w:val="4"/>
              </w:numPr>
              <w:spacing w:after="0" w:line="240" w:lineRule="auto"/>
              <w:contextualSpacing/>
              <w:jc w:val="both"/>
              <w:rPr>
                <w:rFonts w:ascii="Arial" w:eastAsia="Times New Roman" w:hAnsi="Arial" w:cs="Arial"/>
                <w:sz w:val="20"/>
                <w:szCs w:val="36"/>
                <w:lang w:eastAsia="es-MX"/>
              </w:rPr>
            </w:pPr>
            <w:r>
              <w:rPr>
                <w:rFonts w:ascii="Arial" w:eastAsia="Times New Roman" w:hAnsi="Arial" w:cs="Arial"/>
                <w:sz w:val="20"/>
                <w:szCs w:val="36"/>
                <w:lang w:eastAsia="es-MX"/>
              </w:rPr>
              <w:t>Al término del contrato, realizar el acta de extinción de obligaciones.</w:t>
            </w:r>
          </w:p>
          <w:p w:rsidR="00070065" w:rsidRPr="001406F7" w:rsidRDefault="00070065" w:rsidP="004943BB">
            <w:pPr>
              <w:numPr>
                <w:ilvl w:val="0"/>
                <w:numId w:val="4"/>
              </w:numPr>
              <w:spacing w:after="0" w:line="240" w:lineRule="auto"/>
              <w:contextualSpacing/>
              <w:jc w:val="both"/>
              <w:rPr>
                <w:rFonts w:ascii="Arial" w:eastAsia="Times New Roman" w:hAnsi="Arial" w:cs="Arial"/>
                <w:sz w:val="20"/>
                <w:szCs w:val="36"/>
                <w:lang w:eastAsia="es-MX"/>
              </w:rPr>
            </w:pPr>
            <w:r>
              <w:rPr>
                <w:rFonts w:ascii="Arial" w:eastAsia="Times New Roman" w:hAnsi="Arial" w:cs="Arial"/>
                <w:sz w:val="20"/>
                <w:szCs w:val="36"/>
                <w:lang w:eastAsia="es-MX"/>
              </w:rPr>
              <w:t>Dar seguimiento a la correcta integración del Libro Blanco del proyecto.</w:t>
            </w:r>
          </w:p>
        </w:tc>
      </w:tr>
      <w:tr w:rsidR="001406F7" w:rsidRPr="001406F7" w:rsidTr="00706644">
        <w:trPr>
          <w:trHeight w:val="1541"/>
        </w:trPr>
        <w:tc>
          <w:tcPr>
            <w:tcW w:w="1626" w:type="dxa"/>
            <w:tcBorders>
              <w:top w:val="single" w:sz="24" w:space="0" w:color="FFFFFF"/>
              <w:left w:val="single" w:sz="8" w:space="0" w:color="FFFFFF"/>
              <w:bottom w:val="single" w:sz="8" w:space="0" w:color="FFFFFF"/>
              <w:right w:val="single" w:sz="8" w:space="0" w:color="FFFFFF"/>
            </w:tcBorders>
            <w:shd w:val="clear" w:color="auto" w:fill="DEE7D1"/>
            <w:tcMar>
              <w:top w:w="15" w:type="dxa"/>
              <w:left w:w="15" w:type="dxa"/>
              <w:bottom w:w="0" w:type="dxa"/>
              <w:right w:w="15" w:type="dxa"/>
            </w:tcMar>
            <w:vAlign w:val="center"/>
            <w:hideMark/>
          </w:tcPr>
          <w:p w:rsidR="001406F7" w:rsidRPr="001406F7" w:rsidRDefault="001406F7" w:rsidP="001406F7">
            <w:pPr>
              <w:spacing w:after="0" w:line="240" w:lineRule="auto"/>
              <w:jc w:val="center"/>
              <w:rPr>
                <w:rFonts w:ascii="Arial" w:eastAsia="Times New Roman" w:hAnsi="Arial" w:cs="Arial"/>
                <w:sz w:val="36"/>
                <w:szCs w:val="36"/>
                <w:lang w:eastAsia="es-MX"/>
              </w:rPr>
            </w:pPr>
            <w:r w:rsidRPr="001406F7">
              <w:rPr>
                <w:rFonts w:ascii="Calibri" w:eastAsia="Times New Roman" w:hAnsi="Calibri" w:cs="Arial"/>
                <w:b/>
                <w:bCs/>
                <w:color w:val="000000" w:themeColor="dark1"/>
                <w:kern w:val="24"/>
                <w:sz w:val="20"/>
                <w:szCs w:val="20"/>
                <w:lang w:eastAsia="es-MX"/>
              </w:rPr>
              <w:lastRenderedPageBreak/>
              <w:t>Periodo</w:t>
            </w:r>
          </w:p>
          <w:p w:rsidR="001406F7" w:rsidRDefault="001406F7" w:rsidP="001406F7">
            <w:pPr>
              <w:spacing w:after="0" w:line="240" w:lineRule="auto"/>
              <w:jc w:val="center"/>
              <w:rPr>
                <w:rFonts w:ascii="Calibri" w:eastAsia="Times New Roman" w:hAnsi="Calibri" w:cs="Arial"/>
                <w:b/>
                <w:bCs/>
                <w:color w:val="000000" w:themeColor="dark1"/>
                <w:kern w:val="24"/>
                <w:sz w:val="20"/>
                <w:szCs w:val="20"/>
                <w:lang w:eastAsia="es-MX"/>
              </w:rPr>
            </w:pPr>
            <w:r w:rsidRPr="001406F7">
              <w:rPr>
                <w:rFonts w:ascii="Calibri" w:eastAsia="Times New Roman" w:hAnsi="Calibri" w:cs="Arial"/>
                <w:b/>
                <w:bCs/>
                <w:color w:val="000000" w:themeColor="dark1"/>
                <w:kern w:val="24"/>
                <w:sz w:val="20"/>
                <w:szCs w:val="20"/>
                <w:lang w:eastAsia="es-MX"/>
              </w:rPr>
              <w:t>(1.59 años)</w:t>
            </w:r>
          </w:p>
          <w:p w:rsidR="00267AD4" w:rsidRPr="001406F7" w:rsidRDefault="00267AD4" w:rsidP="001406F7">
            <w:pPr>
              <w:spacing w:after="0" w:line="240" w:lineRule="auto"/>
              <w:jc w:val="center"/>
              <w:rPr>
                <w:rFonts w:ascii="Arial" w:eastAsia="Times New Roman" w:hAnsi="Arial" w:cs="Arial"/>
                <w:sz w:val="36"/>
                <w:szCs w:val="36"/>
                <w:lang w:eastAsia="es-MX"/>
              </w:rPr>
            </w:pPr>
            <w:r>
              <w:rPr>
                <w:rFonts w:ascii="Calibri" w:eastAsia="Times New Roman" w:hAnsi="Calibri" w:cs="Arial"/>
                <w:b/>
                <w:bCs/>
                <w:color w:val="000000" w:themeColor="dark1"/>
                <w:kern w:val="24"/>
                <w:sz w:val="20"/>
                <w:szCs w:val="20"/>
                <w:lang w:eastAsia="es-MX"/>
              </w:rPr>
              <w:t>(ago2005-mzo2007)</w:t>
            </w:r>
          </w:p>
          <w:p w:rsidR="001406F7" w:rsidRPr="001406F7" w:rsidRDefault="001406F7" w:rsidP="001406F7">
            <w:pPr>
              <w:spacing w:after="0" w:line="240" w:lineRule="auto"/>
              <w:jc w:val="center"/>
              <w:rPr>
                <w:rFonts w:ascii="Arial" w:eastAsia="Times New Roman" w:hAnsi="Arial" w:cs="Arial"/>
                <w:sz w:val="36"/>
                <w:szCs w:val="36"/>
                <w:lang w:eastAsia="es-MX"/>
              </w:rPr>
            </w:pPr>
            <w:r w:rsidRPr="001406F7">
              <w:rPr>
                <w:rFonts w:ascii="Calibri" w:eastAsia="Times New Roman" w:hAnsi="Calibri" w:cs="Arial"/>
                <w:b/>
                <w:bCs/>
                <w:color w:val="000000" w:themeColor="dark1"/>
                <w:kern w:val="24"/>
                <w:sz w:val="20"/>
                <w:szCs w:val="20"/>
                <w:lang w:eastAsia="es-MX"/>
              </w:rPr>
              <w:t>(Pemex-</w:t>
            </w:r>
            <w:proofErr w:type="spellStart"/>
            <w:r w:rsidRPr="001406F7">
              <w:rPr>
                <w:rFonts w:ascii="Calibri" w:eastAsia="Times New Roman" w:hAnsi="Calibri" w:cs="Arial"/>
                <w:b/>
                <w:bCs/>
                <w:color w:val="000000" w:themeColor="dark1"/>
                <w:kern w:val="24"/>
                <w:sz w:val="20"/>
                <w:szCs w:val="20"/>
                <w:lang w:eastAsia="es-MX"/>
              </w:rPr>
              <w:t>Gpi</w:t>
            </w:r>
            <w:proofErr w:type="spellEnd"/>
            <w:r w:rsidRPr="001406F7">
              <w:rPr>
                <w:rFonts w:ascii="Calibri" w:eastAsia="Times New Roman" w:hAnsi="Calibri" w:cs="Arial"/>
                <w:b/>
                <w:bCs/>
                <w:color w:val="000000" w:themeColor="dark1"/>
                <w:kern w:val="24"/>
                <w:sz w:val="20"/>
                <w:szCs w:val="20"/>
                <w:lang w:eastAsia="es-MX"/>
              </w:rPr>
              <w:t>)</w:t>
            </w:r>
          </w:p>
        </w:tc>
        <w:tc>
          <w:tcPr>
            <w:tcW w:w="7320" w:type="dxa"/>
            <w:tcBorders>
              <w:top w:val="single" w:sz="24" w:space="0" w:color="FFFFFF"/>
              <w:left w:val="single" w:sz="8" w:space="0" w:color="FFFFFF"/>
              <w:bottom w:val="single" w:sz="8" w:space="0" w:color="FFFFFF"/>
              <w:right w:val="single" w:sz="8" w:space="0" w:color="FFFFFF"/>
            </w:tcBorders>
            <w:shd w:val="clear" w:color="auto" w:fill="DEE7D1"/>
            <w:tcMar>
              <w:top w:w="15" w:type="dxa"/>
              <w:left w:w="57" w:type="dxa"/>
              <w:bottom w:w="0" w:type="dxa"/>
              <w:right w:w="15" w:type="dxa"/>
            </w:tcMar>
            <w:vAlign w:val="center"/>
            <w:hideMark/>
          </w:tcPr>
          <w:p w:rsidR="001406F7" w:rsidRPr="001406F7" w:rsidRDefault="001406F7" w:rsidP="001406F7">
            <w:pPr>
              <w:spacing w:after="0" w:line="240" w:lineRule="auto"/>
              <w:rPr>
                <w:rFonts w:ascii="Arial" w:eastAsia="Times New Roman" w:hAnsi="Arial" w:cs="Arial"/>
                <w:sz w:val="36"/>
                <w:szCs w:val="36"/>
                <w:lang w:eastAsia="es-MX"/>
              </w:rPr>
            </w:pPr>
            <w:r w:rsidRPr="001406F7">
              <w:rPr>
                <w:rFonts w:eastAsiaTheme="minorEastAsia" w:hAnsi="Calibri"/>
                <w:b/>
                <w:bCs/>
                <w:color w:val="000000" w:themeColor="dark1"/>
                <w:kern w:val="24"/>
                <w:sz w:val="20"/>
                <w:szCs w:val="20"/>
                <w:lang w:eastAsia="es-MX"/>
              </w:rPr>
              <w:t xml:space="preserve">Puesto: Especialista </w:t>
            </w:r>
            <w:proofErr w:type="spellStart"/>
            <w:r w:rsidRPr="001406F7">
              <w:rPr>
                <w:rFonts w:eastAsiaTheme="minorEastAsia" w:hAnsi="Calibri"/>
                <w:b/>
                <w:bCs/>
                <w:color w:val="000000" w:themeColor="dark1"/>
                <w:kern w:val="24"/>
                <w:sz w:val="20"/>
                <w:szCs w:val="20"/>
                <w:lang w:eastAsia="es-MX"/>
              </w:rPr>
              <w:t>Senior</w:t>
            </w:r>
            <w:proofErr w:type="spellEnd"/>
            <w:r w:rsidRPr="001406F7">
              <w:rPr>
                <w:rFonts w:eastAsiaTheme="minorEastAsia" w:hAnsi="Calibri"/>
                <w:b/>
                <w:bCs/>
                <w:color w:val="000000" w:themeColor="dark1"/>
                <w:kern w:val="24"/>
                <w:sz w:val="20"/>
                <w:szCs w:val="20"/>
                <w:lang w:eastAsia="es-MX"/>
              </w:rPr>
              <w:t xml:space="preserve"> III, Activo Integral: Poza Rica-Altamira. R.N.</w:t>
            </w:r>
          </w:p>
          <w:p w:rsidR="001406F7" w:rsidRPr="001406F7" w:rsidRDefault="001406F7" w:rsidP="00101365">
            <w:pPr>
              <w:numPr>
                <w:ilvl w:val="0"/>
                <w:numId w:val="5"/>
              </w:numPr>
              <w:spacing w:after="0" w:line="240" w:lineRule="auto"/>
              <w:contextualSpacing/>
              <w:jc w:val="both"/>
              <w:rPr>
                <w:rFonts w:ascii="Arial" w:eastAsia="Times New Roman" w:hAnsi="Arial" w:cs="Arial"/>
                <w:sz w:val="20"/>
                <w:szCs w:val="36"/>
                <w:lang w:eastAsia="es-MX"/>
              </w:rPr>
            </w:pPr>
            <w:r w:rsidRPr="001406F7">
              <w:rPr>
                <w:rFonts w:eastAsiaTheme="minorEastAsia" w:hAnsi="Calibri"/>
                <w:color w:val="000000" w:themeColor="dark1"/>
                <w:kern w:val="24"/>
                <w:sz w:val="20"/>
                <w:szCs w:val="20"/>
                <w:lang w:eastAsia="es-MX"/>
              </w:rPr>
              <w:t xml:space="preserve"> </w:t>
            </w:r>
            <w:r w:rsidR="008C3EBC">
              <w:rPr>
                <w:rFonts w:eastAsiaTheme="minorEastAsia" w:hAnsi="Calibri"/>
                <w:color w:val="000000" w:themeColor="dark1"/>
                <w:kern w:val="24"/>
                <w:sz w:val="20"/>
                <w:szCs w:val="20"/>
                <w:lang w:eastAsia="es-MX"/>
              </w:rPr>
              <w:t xml:space="preserve">Se Gestionan Proyectos, </w:t>
            </w:r>
            <w:r w:rsidRPr="001406F7">
              <w:rPr>
                <w:rFonts w:eastAsiaTheme="minorEastAsia" w:hAnsi="Calibri"/>
                <w:color w:val="000000" w:themeColor="dark1"/>
                <w:kern w:val="24"/>
                <w:sz w:val="20"/>
                <w:szCs w:val="20"/>
                <w:lang w:eastAsia="es-MX"/>
              </w:rPr>
              <w:t>Convenios entre PEP y Contratista: Se realiza la integración de los alcances de las necesidades del AIPRA, para llevar a cabo el trámite de convenios que formalicen las actividades a realizar dentro del estricto marco legislativo.</w:t>
            </w:r>
          </w:p>
          <w:p w:rsidR="001406F7" w:rsidRPr="001406F7" w:rsidRDefault="001406F7" w:rsidP="00101365">
            <w:pPr>
              <w:numPr>
                <w:ilvl w:val="0"/>
                <w:numId w:val="5"/>
              </w:numPr>
              <w:spacing w:after="0" w:line="240" w:lineRule="auto"/>
              <w:contextualSpacing/>
              <w:jc w:val="both"/>
              <w:rPr>
                <w:rFonts w:ascii="Arial" w:eastAsia="Times New Roman" w:hAnsi="Arial" w:cs="Arial"/>
                <w:sz w:val="20"/>
                <w:szCs w:val="36"/>
                <w:lang w:eastAsia="es-MX"/>
              </w:rPr>
            </w:pPr>
            <w:r w:rsidRPr="001406F7">
              <w:rPr>
                <w:rFonts w:eastAsiaTheme="minorEastAsia" w:hAnsi="Calibri"/>
                <w:color w:val="000000" w:themeColor="dark1"/>
                <w:kern w:val="24"/>
                <w:sz w:val="20"/>
                <w:szCs w:val="20"/>
                <w:lang w:eastAsia="es-MX"/>
              </w:rPr>
              <w:t>Se trabaja de manera integrada con las áreas que requieren la ejecución de nuevos procesos, se integran las especificaciones técnicas de los trabajos requeridos, se realizan las investigaciones necesarias para integrar los alcances económicos, se integra el modelo económico, se realizan las bases de licitación, se apoya con los trámites necesarios ante el área contratante, se da seguimiento a la licitación hasta su fallo o adjudicación.</w:t>
            </w:r>
          </w:p>
          <w:p w:rsidR="001406F7" w:rsidRPr="001406F7" w:rsidRDefault="001406F7" w:rsidP="00101365">
            <w:pPr>
              <w:numPr>
                <w:ilvl w:val="0"/>
                <w:numId w:val="5"/>
              </w:numPr>
              <w:spacing w:after="0" w:line="240" w:lineRule="auto"/>
              <w:contextualSpacing/>
              <w:jc w:val="both"/>
              <w:rPr>
                <w:rFonts w:ascii="Arial" w:eastAsia="Times New Roman" w:hAnsi="Arial" w:cs="Arial"/>
                <w:sz w:val="20"/>
                <w:szCs w:val="36"/>
                <w:lang w:eastAsia="es-MX"/>
              </w:rPr>
            </w:pPr>
            <w:r w:rsidRPr="001406F7">
              <w:rPr>
                <w:rFonts w:eastAsiaTheme="minorEastAsia" w:hAnsi="Calibri"/>
                <w:color w:val="000000" w:themeColor="dark1"/>
                <w:kern w:val="24"/>
                <w:sz w:val="20"/>
                <w:szCs w:val="20"/>
                <w:lang w:eastAsia="es-MX"/>
              </w:rPr>
              <w:t>Se apoya a las áreas técnicas en los trámites para adherirse a contratos vigentes de otros Activos o Regiones, para que se obtengan servicios prioritarios de los cuales PEP previamente ha formalizado contratos vigentes.</w:t>
            </w:r>
          </w:p>
          <w:p w:rsidR="001406F7" w:rsidRPr="001406F7" w:rsidRDefault="001406F7" w:rsidP="00101365">
            <w:pPr>
              <w:numPr>
                <w:ilvl w:val="0"/>
                <w:numId w:val="5"/>
              </w:numPr>
              <w:spacing w:after="0" w:line="240" w:lineRule="auto"/>
              <w:contextualSpacing/>
              <w:jc w:val="both"/>
              <w:rPr>
                <w:rFonts w:ascii="Arial" w:eastAsia="Times New Roman" w:hAnsi="Arial" w:cs="Arial"/>
                <w:sz w:val="20"/>
                <w:szCs w:val="36"/>
                <w:lang w:eastAsia="es-MX"/>
              </w:rPr>
            </w:pPr>
            <w:r w:rsidRPr="001406F7">
              <w:rPr>
                <w:rFonts w:eastAsiaTheme="minorEastAsia" w:hAnsi="Calibri"/>
                <w:color w:val="000000" w:themeColor="dark1"/>
                <w:kern w:val="24"/>
                <w:sz w:val="20"/>
                <w:szCs w:val="20"/>
                <w:lang w:eastAsia="es-MX"/>
              </w:rPr>
              <w:t>Se trabaja en la integración de los expedientes de los contratos en ejecución, para que se cuente con toda la documentación técnica-económica para afrontar cualquier auditoria tanto de los Órganos Internos como de la ASF.</w:t>
            </w:r>
          </w:p>
          <w:p w:rsidR="001406F7" w:rsidRPr="00101365" w:rsidRDefault="001406F7" w:rsidP="00101365">
            <w:pPr>
              <w:numPr>
                <w:ilvl w:val="0"/>
                <w:numId w:val="5"/>
              </w:numPr>
              <w:spacing w:after="0" w:line="240" w:lineRule="auto"/>
              <w:contextualSpacing/>
              <w:jc w:val="both"/>
              <w:rPr>
                <w:rFonts w:ascii="Arial" w:eastAsia="Times New Roman" w:hAnsi="Arial" w:cs="Arial"/>
                <w:sz w:val="20"/>
                <w:szCs w:val="36"/>
                <w:lang w:eastAsia="es-MX"/>
              </w:rPr>
            </w:pPr>
            <w:r w:rsidRPr="001406F7">
              <w:rPr>
                <w:rFonts w:eastAsiaTheme="minorEastAsia" w:hAnsi="Calibri"/>
                <w:color w:val="000000" w:themeColor="dark1"/>
                <w:kern w:val="24"/>
                <w:sz w:val="20"/>
                <w:szCs w:val="20"/>
                <w:lang w:eastAsia="es-MX"/>
              </w:rPr>
              <w:t>Se integran reportes de control a enviarse a la SFP.</w:t>
            </w:r>
          </w:p>
          <w:p w:rsidR="00101365" w:rsidRPr="00206426" w:rsidRDefault="00101365" w:rsidP="00101365">
            <w:pPr>
              <w:numPr>
                <w:ilvl w:val="0"/>
                <w:numId w:val="5"/>
              </w:numPr>
              <w:spacing w:after="0" w:line="240" w:lineRule="auto"/>
              <w:contextualSpacing/>
              <w:jc w:val="both"/>
              <w:rPr>
                <w:rFonts w:ascii="Arial" w:eastAsia="Times New Roman" w:hAnsi="Arial" w:cs="Arial"/>
                <w:sz w:val="20"/>
                <w:szCs w:val="36"/>
                <w:lang w:eastAsia="es-MX"/>
              </w:rPr>
            </w:pPr>
            <w:r>
              <w:rPr>
                <w:rFonts w:eastAsiaTheme="minorEastAsia" w:hAnsi="Calibri"/>
                <w:color w:val="000000" w:themeColor="dark1"/>
                <w:kern w:val="24"/>
                <w:sz w:val="20"/>
                <w:szCs w:val="20"/>
                <w:lang w:eastAsia="es-MX"/>
              </w:rPr>
              <w:t>Negociación con proveedores acerca de las condiciones contractuales.</w:t>
            </w:r>
          </w:p>
          <w:p w:rsidR="00070065" w:rsidRPr="00206426" w:rsidRDefault="00070065" w:rsidP="00101365">
            <w:pPr>
              <w:numPr>
                <w:ilvl w:val="0"/>
                <w:numId w:val="5"/>
              </w:numPr>
              <w:spacing w:after="0" w:line="240" w:lineRule="auto"/>
              <w:contextualSpacing/>
              <w:jc w:val="both"/>
              <w:rPr>
                <w:rFonts w:ascii="Arial" w:eastAsia="Times New Roman" w:hAnsi="Arial" w:cs="Arial"/>
                <w:sz w:val="20"/>
                <w:szCs w:val="36"/>
                <w:lang w:eastAsia="es-MX"/>
              </w:rPr>
            </w:pPr>
            <w:r>
              <w:rPr>
                <w:rFonts w:eastAsiaTheme="minorEastAsia" w:hAnsi="Calibri"/>
                <w:color w:val="000000" w:themeColor="dark1"/>
                <w:kern w:val="24"/>
                <w:sz w:val="20"/>
                <w:szCs w:val="20"/>
                <w:lang w:eastAsia="es-MX"/>
              </w:rPr>
              <w:t>*Una vez formalizados los contratos, se realizan los trámites pertinentes para el arranque del proyecto, como es la entrega de información confidencial al licitante ganador para el desarrollo del proyecto, Realizar la minuta de inicio, girar la orden de servicio de arranque o verificar avances de acuerdo a los programas pre-establecidos en los alcances del contrato.</w:t>
            </w:r>
          </w:p>
          <w:p w:rsidR="00070065" w:rsidRPr="00886395" w:rsidRDefault="00070065" w:rsidP="00101365">
            <w:pPr>
              <w:numPr>
                <w:ilvl w:val="0"/>
                <w:numId w:val="5"/>
              </w:numPr>
              <w:spacing w:after="0" w:line="240" w:lineRule="auto"/>
              <w:contextualSpacing/>
              <w:jc w:val="both"/>
              <w:rPr>
                <w:rFonts w:eastAsiaTheme="minorEastAsia" w:hAnsi="Calibri"/>
                <w:color w:val="000000" w:themeColor="dark1"/>
                <w:kern w:val="24"/>
                <w:sz w:val="20"/>
                <w:szCs w:val="20"/>
                <w:lang w:eastAsia="es-MX"/>
              </w:rPr>
            </w:pPr>
            <w:r w:rsidRPr="00886395">
              <w:rPr>
                <w:rFonts w:eastAsiaTheme="minorEastAsia" w:hAnsi="Calibri"/>
                <w:color w:val="000000" w:themeColor="dark1"/>
                <w:kern w:val="24"/>
                <w:sz w:val="20"/>
                <w:szCs w:val="20"/>
                <w:lang w:eastAsia="es-MX"/>
              </w:rPr>
              <w:t>De acuerdo a las políticas de pago, verificar el avance físico de la obra, para determinar los conceptos de obra que son susceptibles de pago.</w:t>
            </w:r>
          </w:p>
          <w:p w:rsidR="00070065" w:rsidRPr="00886395" w:rsidRDefault="00070065" w:rsidP="00101365">
            <w:pPr>
              <w:numPr>
                <w:ilvl w:val="0"/>
                <w:numId w:val="5"/>
              </w:numPr>
              <w:spacing w:after="0" w:line="240" w:lineRule="auto"/>
              <w:contextualSpacing/>
              <w:jc w:val="both"/>
              <w:rPr>
                <w:rFonts w:eastAsiaTheme="minorEastAsia" w:hAnsi="Calibri"/>
                <w:color w:val="000000" w:themeColor="dark1"/>
                <w:kern w:val="24"/>
                <w:sz w:val="20"/>
                <w:szCs w:val="20"/>
                <w:lang w:eastAsia="es-MX"/>
              </w:rPr>
            </w:pPr>
            <w:r w:rsidRPr="00886395">
              <w:rPr>
                <w:rFonts w:eastAsiaTheme="minorEastAsia" w:hAnsi="Calibri"/>
                <w:color w:val="000000" w:themeColor="dark1"/>
                <w:kern w:val="24"/>
                <w:sz w:val="20"/>
                <w:szCs w:val="20"/>
                <w:lang w:eastAsia="es-MX"/>
              </w:rPr>
              <w:t>Solicitar al Responsable del Subcontratista, presente la documentación que sirva como generadores de obra para documentar el pago.</w:t>
            </w:r>
          </w:p>
          <w:p w:rsidR="00070065" w:rsidRPr="00886395" w:rsidRDefault="00070065" w:rsidP="00101365">
            <w:pPr>
              <w:numPr>
                <w:ilvl w:val="0"/>
                <w:numId w:val="5"/>
              </w:numPr>
              <w:spacing w:after="0" w:line="240" w:lineRule="auto"/>
              <w:contextualSpacing/>
              <w:jc w:val="both"/>
              <w:rPr>
                <w:rFonts w:eastAsiaTheme="minorEastAsia" w:hAnsi="Calibri"/>
                <w:color w:val="000000" w:themeColor="dark1"/>
                <w:kern w:val="24"/>
                <w:sz w:val="20"/>
                <w:szCs w:val="20"/>
                <w:lang w:eastAsia="es-MX"/>
              </w:rPr>
            </w:pPr>
            <w:r w:rsidRPr="00886395">
              <w:rPr>
                <w:rFonts w:eastAsiaTheme="minorEastAsia" w:hAnsi="Calibri"/>
                <w:color w:val="000000" w:themeColor="dark1"/>
                <w:kern w:val="24"/>
                <w:sz w:val="20"/>
                <w:szCs w:val="20"/>
                <w:lang w:eastAsia="es-MX"/>
              </w:rPr>
              <w:t>Verificar si no hay retraso en la ejecución de la obra imputable al Subcontratista, de haber retraso, aplicar las penalizaciones pactadas en el contrato en las estimaciones correspondientes.</w:t>
            </w:r>
          </w:p>
          <w:p w:rsidR="00070065" w:rsidRPr="00886395" w:rsidRDefault="00070065" w:rsidP="00101365">
            <w:pPr>
              <w:numPr>
                <w:ilvl w:val="0"/>
                <w:numId w:val="5"/>
              </w:numPr>
              <w:spacing w:after="0" w:line="240" w:lineRule="auto"/>
              <w:contextualSpacing/>
              <w:jc w:val="both"/>
              <w:rPr>
                <w:rFonts w:eastAsiaTheme="minorEastAsia" w:hAnsi="Calibri"/>
                <w:color w:val="000000" w:themeColor="dark1"/>
                <w:kern w:val="24"/>
                <w:sz w:val="20"/>
                <w:szCs w:val="20"/>
                <w:lang w:eastAsia="es-MX"/>
              </w:rPr>
            </w:pPr>
            <w:r w:rsidRPr="00886395">
              <w:rPr>
                <w:rFonts w:eastAsiaTheme="minorEastAsia" w:hAnsi="Calibri"/>
                <w:color w:val="000000" w:themeColor="dark1"/>
                <w:kern w:val="24"/>
                <w:sz w:val="20"/>
                <w:szCs w:val="20"/>
                <w:lang w:eastAsia="es-MX"/>
              </w:rPr>
              <w:t>Llevar el control del avance físico financiero de la obra</w:t>
            </w:r>
            <w:r>
              <w:rPr>
                <w:rFonts w:eastAsiaTheme="minorEastAsia" w:hAnsi="Calibri"/>
                <w:color w:val="000000" w:themeColor="dark1"/>
                <w:kern w:val="24"/>
                <w:sz w:val="20"/>
                <w:szCs w:val="20"/>
                <w:lang w:eastAsia="es-MX"/>
              </w:rPr>
              <w:t>, con los instrumentos pactados en el contrato.</w:t>
            </w:r>
          </w:p>
          <w:p w:rsidR="00070065" w:rsidRPr="00886395" w:rsidRDefault="00070065" w:rsidP="00101365">
            <w:pPr>
              <w:numPr>
                <w:ilvl w:val="0"/>
                <w:numId w:val="5"/>
              </w:numPr>
              <w:spacing w:after="0" w:line="240" w:lineRule="auto"/>
              <w:contextualSpacing/>
              <w:jc w:val="both"/>
              <w:rPr>
                <w:rFonts w:eastAsiaTheme="minorEastAsia" w:hAnsi="Calibri"/>
                <w:color w:val="000000" w:themeColor="dark1"/>
                <w:kern w:val="24"/>
                <w:sz w:val="20"/>
                <w:szCs w:val="20"/>
                <w:lang w:eastAsia="es-MX"/>
              </w:rPr>
            </w:pPr>
            <w:r w:rsidRPr="00886395">
              <w:rPr>
                <w:rFonts w:eastAsiaTheme="minorEastAsia" w:hAnsi="Calibri"/>
                <w:color w:val="000000" w:themeColor="dark1"/>
                <w:kern w:val="24"/>
                <w:sz w:val="20"/>
                <w:szCs w:val="20"/>
                <w:lang w:eastAsia="es-MX"/>
              </w:rPr>
              <w:t>De surgir durante la ejecución de la obra, conceptos no considerados, proceder a formalizar el convenio de inclusión de concepto pertinente.</w:t>
            </w:r>
            <w:r>
              <w:rPr>
                <w:rFonts w:eastAsiaTheme="minorEastAsia" w:hAnsi="Calibri"/>
                <w:color w:val="000000" w:themeColor="dark1"/>
                <w:kern w:val="24"/>
                <w:sz w:val="20"/>
                <w:szCs w:val="20"/>
                <w:lang w:eastAsia="es-MX"/>
              </w:rPr>
              <w:t>(</w:t>
            </w:r>
            <w:r w:rsidRPr="00070065">
              <w:rPr>
                <w:rFonts w:ascii="Arial" w:eastAsia="Times New Roman" w:hAnsi="Arial" w:cs="Arial"/>
                <w:sz w:val="20"/>
                <w:szCs w:val="36"/>
                <w:lang w:eastAsia="es-MX"/>
              </w:rPr>
              <w:t xml:space="preserve">Los contratos a precio alzado o la parte de los mixtos de esta naturaleza no podrán ser </w:t>
            </w:r>
            <w:r w:rsidRPr="00070065">
              <w:rPr>
                <w:rFonts w:ascii="Arial" w:eastAsia="Times New Roman" w:hAnsi="Arial" w:cs="Arial"/>
                <w:sz w:val="20"/>
                <w:szCs w:val="36"/>
                <w:lang w:eastAsia="es-MX"/>
              </w:rPr>
              <w:lastRenderedPageBreak/>
              <w:t>modificados en monto o en plazo, ni esta</w:t>
            </w:r>
            <w:r>
              <w:rPr>
                <w:rFonts w:ascii="Arial" w:eastAsia="Times New Roman" w:hAnsi="Arial" w:cs="Arial"/>
                <w:sz w:val="20"/>
                <w:szCs w:val="36"/>
                <w:lang w:eastAsia="es-MX"/>
              </w:rPr>
              <w:t xml:space="preserve">rán sujetos a ajustes de costos; </w:t>
            </w:r>
            <w:r w:rsidRPr="00070065">
              <w:rPr>
                <w:rFonts w:ascii="Arial" w:eastAsia="Times New Roman" w:hAnsi="Arial" w:cs="Arial"/>
                <w:sz w:val="20"/>
                <w:szCs w:val="36"/>
                <w:lang w:eastAsia="es-MX"/>
              </w:rPr>
              <w:t>a menos que con posterioridad a la adjudicación de un contrato a precio alzado o la parte de los mixtos de esta naturaleza, se presenten circunstancias económicas de tipo general que sean ajenas a la responsabilidad de las partes</w:t>
            </w:r>
            <w:r>
              <w:rPr>
                <w:rFonts w:ascii="Arial" w:eastAsia="Times New Roman" w:hAnsi="Arial" w:cs="Arial"/>
                <w:sz w:val="20"/>
                <w:szCs w:val="36"/>
                <w:lang w:eastAsia="es-MX"/>
              </w:rPr>
              <w:t>)</w:t>
            </w:r>
            <w:r w:rsidRPr="00070065">
              <w:rPr>
                <w:rFonts w:ascii="Arial" w:eastAsia="Times New Roman" w:hAnsi="Arial" w:cs="Arial"/>
                <w:sz w:val="20"/>
                <w:szCs w:val="36"/>
                <w:lang w:eastAsia="es-MX"/>
              </w:rPr>
              <w:t>.</w:t>
            </w:r>
          </w:p>
          <w:p w:rsidR="00070065" w:rsidRDefault="00070065" w:rsidP="00101365">
            <w:pPr>
              <w:numPr>
                <w:ilvl w:val="0"/>
                <w:numId w:val="5"/>
              </w:numPr>
              <w:spacing w:after="0" w:line="240" w:lineRule="auto"/>
              <w:contextualSpacing/>
              <w:jc w:val="both"/>
              <w:rPr>
                <w:rFonts w:ascii="Arial" w:eastAsia="Times New Roman" w:hAnsi="Arial" w:cs="Arial"/>
                <w:sz w:val="20"/>
                <w:szCs w:val="36"/>
                <w:lang w:eastAsia="es-MX"/>
              </w:rPr>
            </w:pPr>
            <w:r>
              <w:rPr>
                <w:rFonts w:ascii="Arial" w:eastAsia="Times New Roman" w:hAnsi="Arial" w:cs="Arial"/>
                <w:sz w:val="20"/>
                <w:szCs w:val="36"/>
                <w:lang w:eastAsia="es-MX"/>
              </w:rPr>
              <w:t>Al término de cada obra, verificar que en la ejecución de los trabajos, se hayan realizado de acuerdo a la Normatividad aplicable.</w:t>
            </w:r>
          </w:p>
          <w:p w:rsidR="00070065" w:rsidRDefault="00070065" w:rsidP="00101365">
            <w:pPr>
              <w:numPr>
                <w:ilvl w:val="0"/>
                <w:numId w:val="5"/>
              </w:numPr>
              <w:spacing w:after="0" w:line="240" w:lineRule="auto"/>
              <w:contextualSpacing/>
              <w:jc w:val="both"/>
              <w:rPr>
                <w:rFonts w:ascii="Arial" w:eastAsia="Times New Roman" w:hAnsi="Arial" w:cs="Arial"/>
                <w:sz w:val="20"/>
                <w:szCs w:val="36"/>
                <w:lang w:eastAsia="es-MX"/>
              </w:rPr>
            </w:pPr>
            <w:r>
              <w:rPr>
                <w:rFonts w:ascii="Arial" w:eastAsia="Times New Roman" w:hAnsi="Arial" w:cs="Arial"/>
                <w:sz w:val="20"/>
                <w:szCs w:val="36"/>
                <w:lang w:eastAsia="es-MX"/>
              </w:rPr>
              <w:t>Realizar las Actas Entrega Recepción de las Obras, solicitando las garantías por la calidad (o Vicios Ocultos) de los trabajos ejecutados.</w:t>
            </w:r>
          </w:p>
          <w:p w:rsidR="00070065" w:rsidRDefault="00070065" w:rsidP="00101365">
            <w:pPr>
              <w:numPr>
                <w:ilvl w:val="0"/>
                <w:numId w:val="5"/>
              </w:numPr>
              <w:spacing w:after="0" w:line="240" w:lineRule="auto"/>
              <w:contextualSpacing/>
              <w:jc w:val="both"/>
              <w:rPr>
                <w:rFonts w:ascii="Arial" w:eastAsia="Times New Roman" w:hAnsi="Arial" w:cs="Arial"/>
                <w:sz w:val="20"/>
                <w:szCs w:val="36"/>
                <w:lang w:eastAsia="es-MX"/>
              </w:rPr>
            </w:pPr>
            <w:r>
              <w:rPr>
                <w:rFonts w:ascii="Arial" w:eastAsia="Times New Roman" w:hAnsi="Arial" w:cs="Arial"/>
                <w:sz w:val="20"/>
                <w:szCs w:val="36"/>
                <w:lang w:eastAsia="es-MX"/>
              </w:rPr>
              <w:t>Al término del contrato, realizar el acta de extinción de obligaciones.</w:t>
            </w:r>
          </w:p>
          <w:p w:rsidR="00070065" w:rsidRPr="001406F7" w:rsidRDefault="00070065" w:rsidP="00101365">
            <w:pPr>
              <w:numPr>
                <w:ilvl w:val="0"/>
                <w:numId w:val="5"/>
              </w:numPr>
              <w:spacing w:after="0" w:line="240" w:lineRule="auto"/>
              <w:contextualSpacing/>
              <w:jc w:val="both"/>
              <w:rPr>
                <w:rFonts w:ascii="Arial" w:eastAsia="Times New Roman" w:hAnsi="Arial" w:cs="Arial"/>
                <w:sz w:val="20"/>
                <w:szCs w:val="36"/>
                <w:lang w:eastAsia="es-MX"/>
              </w:rPr>
            </w:pPr>
            <w:r>
              <w:rPr>
                <w:rFonts w:ascii="Arial" w:eastAsia="Times New Roman" w:hAnsi="Arial" w:cs="Arial"/>
                <w:sz w:val="20"/>
                <w:szCs w:val="36"/>
                <w:lang w:eastAsia="es-MX"/>
              </w:rPr>
              <w:t>Dar seguimiento a la correcta integración del Libro Blanco del proyecto.</w:t>
            </w:r>
          </w:p>
        </w:tc>
      </w:tr>
      <w:tr w:rsidR="001406F7" w:rsidRPr="001406F7" w:rsidTr="00706644">
        <w:trPr>
          <w:trHeight w:val="1667"/>
        </w:trPr>
        <w:tc>
          <w:tcPr>
            <w:tcW w:w="1626" w:type="dxa"/>
            <w:tcBorders>
              <w:top w:val="single" w:sz="8" w:space="0" w:color="FFFFFF"/>
              <w:left w:val="single" w:sz="8" w:space="0" w:color="FFFFFF"/>
              <w:bottom w:val="single" w:sz="24" w:space="0" w:color="FFFFFF"/>
              <w:right w:val="single" w:sz="8" w:space="0" w:color="FFFFFF"/>
            </w:tcBorders>
            <w:shd w:val="clear" w:color="auto" w:fill="9BBB59"/>
            <w:tcMar>
              <w:top w:w="15" w:type="dxa"/>
              <w:left w:w="15" w:type="dxa"/>
              <w:bottom w:w="0" w:type="dxa"/>
              <w:right w:w="15" w:type="dxa"/>
            </w:tcMar>
            <w:vAlign w:val="center"/>
            <w:hideMark/>
          </w:tcPr>
          <w:p w:rsidR="001406F7" w:rsidRPr="001406F7" w:rsidRDefault="001406F7" w:rsidP="00671A2F">
            <w:pPr>
              <w:spacing w:after="0" w:line="240" w:lineRule="auto"/>
              <w:jc w:val="center"/>
              <w:rPr>
                <w:rFonts w:ascii="Arial" w:eastAsia="Times New Roman" w:hAnsi="Arial" w:cs="Arial"/>
                <w:sz w:val="36"/>
                <w:szCs w:val="36"/>
                <w:lang w:eastAsia="es-MX"/>
              </w:rPr>
            </w:pPr>
            <w:r w:rsidRPr="001406F7">
              <w:rPr>
                <w:rFonts w:ascii="Calibri" w:eastAsia="Times New Roman" w:hAnsi="Calibri" w:cs="Arial"/>
                <w:b/>
                <w:bCs/>
                <w:color w:val="FFFFFF" w:themeColor="light1"/>
                <w:kern w:val="24"/>
                <w:sz w:val="20"/>
                <w:szCs w:val="20"/>
                <w:lang w:eastAsia="es-MX"/>
              </w:rPr>
              <w:lastRenderedPageBreak/>
              <w:t>Periodo</w:t>
            </w:r>
          </w:p>
          <w:p w:rsidR="001406F7" w:rsidRDefault="001406F7" w:rsidP="00671A2F">
            <w:pPr>
              <w:spacing w:after="0" w:line="240" w:lineRule="auto"/>
              <w:jc w:val="center"/>
              <w:rPr>
                <w:rFonts w:ascii="Calibri" w:eastAsia="Times New Roman" w:hAnsi="Calibri" w:cs="Arial"/>
                <w:b/>
                <w:bCs/>
                <w:color w:val="FFFFFF" w:themeColor="light1"/>
                <w:kern w:val="24"/>
                <w:sz w:val="20"/>
                <w:szCs w:val="20"/>
                <w:lang w:eastAsia="es-MX"/>
              </w:rPr>
            </w:pPr>
            <w:r w:rsidRPr="001406F7">
              <w:rPr>
                <w:rFonts w:ascii="Calibri" w:eastAsia="Times New Roman" w:hAnsi="Calibri" w:cs="Arial"/>
                <w:b/>
                <w:bCs/>
                <w:color w:val="FFFFFF" w:themeColor="light1"/>
                <w:kern w:val="24"/>
                <w:sz w:val="20"/>
                <w:szCs w:val="20"/>
                <w:lang w:eastAsia="es-MX"/>
              </w:rPr>
              <w:t>(2.</w:t>
            </w:r>
            <w:r w:rsidR="00C86F6D">
              <w:rPr>
                <w:rFonts w:ascii="Calibri" w:eastAsia="Times New Roman" w:hAnsi="Calibri" w:cs="Arial"/>
                <w:b/>
                <w:bCs/>
                <w:color w:val="FFFFFF" w:themeColor="light1"/>
                <w:kern w:val="24"/>
                <w:sz w:val="20"/>
                <w:szCs w:val="20"/>
                <w:lang w:eastAsia="es-MX"/>
              </w:rPr>
              <w:t>49</w:t>
            </w:r>
            <w:r w:rsidRPr="001406F7">
              <w:rPr>
                <w:rFonts w:ascii="Calibri" w:eastAsia="Times New Roman" w:hAnsi="Calibri" w:cs="Arial"/>
                <w:b/>
                <w:bCs/>
                <w:color w:val="FFFFFF" w:themeColor="light1"/>
                <w:kern w:val="24"/>
                <w:sz w:val="20"/>
                <w:szCs w:val="20"/>
                <w:lang w:eastAsia="es-MX"/>
              </w:rPr>
              <w:t xml:space="preserve"> años)</w:t>
            </w:r>
          </w:p>
          <w:p w:rsidR="003D1127" w:rsidRPr="001406F7" w:rsidRDefault="003D1127" w:rsidP="00671A2F">
            <w:pPr>
              <w:spacing w:after="0" w:line="240" w:lineRule="auto"/>
              <w:jc w:val="center"/>
              <w:rPr>
                <w:rFonts w:ascii="Arial" w:eastAsia="Times New Roman" w:hAnsi="Arial" w:cs="Arial"/>
                <w:sz w:val="36"/>
                <w:szCs w:val="36"/>
                <w:lang w:eastAsia="es-MX"/>
              </w:rPr>
            </w:pPr>
            <w:r>
              <w:rPr>
                <w:rFonts w:ascii="Calibri" w:eastAsia="Times New Roman" w:hAnsi="Calibri" w:cs="Arial"/>
                <w:b/>
                <w:bCs/>
                <w:color w:val="FFFFFF" w:themeColor="light1"/>
                <w:kern w:val="24"/>
                <w:sz w:val="20"/>
                <w:szCs w:val="20"/>
                <w:lang w:eastAsia="es-MX"/>
              </w:rPr>
              <w:t>(sep2002-mzo2005)</w:t>
            </w:r>
          </w:p>
          <w:p w:rsidR="001406F7" w:rsidRPr="001406F7" w:rsidRDefault="001406F7" w:rsidP="00671A2F">
            <w:pPr>
              <w:spacing w:after="0" w:line="240" w:lineRule="auto"/>
              <w:jc w:val="center"/>
              <w:rPr>
                <w:rFonts w:ascii="Arial" w:eastAsia="Times New Roman" w:hAnsi="Arial" w:cs="Arial"/>
                <w:sz w:val="36"/>
                <w:szCs w:val="36"/>
                <w:lang w:eastAsia="es-MX"/>
              </w:rPr>
            </w:pPr>
            <w:r w:rsidRPr="001406F7">
              <w:rPr>
                <w:rFonts w:ascii="Calibri" w:eastAsia="Times New Roman" w:hAnsi="Calibri" w:cs="Arial"/>
                <w:b/>
                <w:bCs/>
                <w:color w:val="FFFFFF" w:themeColor="light1"/>
                <w:kern w:val="24"/>
                <w:sz w:val="20"/>
                <w:szCs w:val="20"/>
                <w:lang w:eastAsia="es-MX"/>
              </w:rPr>
              <w:t>(Pemex-Aztecas)</w:t>
            </w:r>
          </w:p>
        </w:tc>
        <w:tc>
          <w:tcPr>
            <w:tcW w:w="7320" w:type="dxa"/>
            <w:tcBorders>
              <w:top w:val="single" w:sz="8" w:space="0" w:color="FFFFFF"/>
              <w:left w:val="single" w:sz="8" w:space="0" w:color="FFFFFF"/>
              <w:bottom w:val="single" w:sz="24" w:space="0" w:color="FFFFFF"/>
              <w:right w:val="single" w:sz="8" w:space="0" w:color="FFFFFF"/>
            </w:tcBorders>
            <w:shd w:val="clear" w:color="auto" w:fill="9BBB59"/>
            <w:tcMar>
              <w:top w:w="15" w:type="dxa"/>
              <w:left w:w="57" w:type="dxa"/>
              <w:bottom w:w="0" w:type="dxa"/>
              <w:right w:w="15" w:type="dxa"/>
            </w:tcMar>
            <w:vAlign w:val="center"/>
            <w:hideMark/>
          </w:tcPr>
          <w:p w:rsidR="001406F7" w:rsidRPr="001406F7" w:rsidRDefault="001406F7" w:rsidP="00671A2F">
            <w:pPr>
              <w:spacing w:after="0" w:line="240" w:lineRule="auto"/>
              <w:rPr>
                <w:rFonts w:ascii="Arial" w:eastAsia="Times New Roman" w:hAnsi="Arial" w:cs="Arial"/>
                <w:sz w:val="36"/>
                <w:szCs w:val="36"/>
                <w:lang w:eastAsia="es-MX"/>
              </w:rPr>
            </w:pPr>
            <w:r w:rsidRPr="001406F7">
              <w:rPr>
                <w:rFonts w:eastAsiaTheme="minorEastAsia" w:hAnsi="Calibri"/>
                <w:b/>
                <w:bCs/>
                <w:color w:val="000000" w:themeColor="dark1"/>
                <w:kern w:val="24"/>
                <w:sz w:val="20"/>
                <w:szCs w:val="20"/>
                <w:lang w:eastAsia="es-MX"/>
              </w:rPr>
              <w:t>Puesto: Especialista B, Activo de Producción Poza Rica. R.N.</w:t>
            </w:r>
          </w:p>
          <w:p w:rsidR="001406F7" w:rsidRPr="001406F7" w:rsidRDefault="008C3EBC" w:rsidP="00101365">
            <w:pPr>
              <w:numPr>
                <w:ilvl w:val="0"/>
                <w:numId w:val="6"/>
              </w:numPr>
              <w:spacing w:after="0" w:line="240" w:lineRule="auto"/>
              <w:contextualSpacing/>
              <w:jc w:val="both"/>
              <w:rPr>
                <w:rFonts w:ascii="Arial" w:eastAsia="Times New Roman" w:hAnsi="Arial" w:cs="Arial"/>
                <w:sz w:val="20"/>
                <w:szCs w:val="36"/>
                <w:lang w:eastAsia="es-MX"/>
              </w:rPr>
            </w:pPr>
            <w:r>
              <w:rPr>
                <w:rFonts w:eastAsiaTheme="minorEastAsia" w:hAnsi="Calibri"/>
                <w:color w:val="000000" w:themeColor="dark1"/>
                <w:kern w:val="24"/>
                <w:sz w:val="20"/>
                <w:szCs w:val="20"/>
                <w:lang w:eastAsia="es-MX"/>
              </w:rPr>
              <w:t xml:space="preserve">Se Gestionan Proyectos, </w:t>
            </w:r>
            <w:r w:rsidR="001406F7" w:rsidRPr="001406F7">
              <w:rPr>
                <w:rFonts w:eastAsiaTheme="minorEastAsia" w:hAnsi="Calibri"/>
                <w:color w:val="000000" w:themeColor="dark1"/>
                <w:kern w:val="24"/>
                <w:sz w:val="20"/>
                <w:szCs w:val="20"/>
                <w:lang w:eastAsia="es-MX"/>
              </w:rPr>
              <w:t>Convenios entre PEP y Contratista: Se realiza la integración de los alcances de las necesidades del AIPRA, para llevar a cabo el trámite de convenios que formalicen las actividades a realizar dentro del estricto marco legislativo.</w:t>
            </w:r>
          </w:p>
          <w:p w:rsidR="001406F7" w:rsidRPr="001406F7" w:rsidRDefault="001406F7" w:rsidP="00101365">
            <w:pPr>
              <w:numPr>
                <w:ilvl w:val="0"/>
                <w:numId w:val="6"/>
              </w:numPr>
              <w:spacing w:after="0" w:line="240" w:lineRule="auto"/>
              <w:contextualSpacing/>
              <w:jc w:val="both"/>
              <w:rPr>
                <w:rFonts w:ascii="Arial" w:eastAsia="Times New Roman" w:hAnsi="Arial" w:cs="Arial"/>
                <w:sz w:val="20"/>
                <w:szCs w:val="36"/>
                <w:lang w:eastAsia="es-MX"/>
              </w:rPr>
            </w:pPr>
            <w:r w:rsidRPr="001406F7">
              <w:rPr>
                <w:rFonts w:eastAsiaTheme="minorEastAsia" w:hAnsi="Calibri"/>
                <w:color w:val="000000" w:themeColor="dark1"/>
                <w:kern w:val="24"/>
                <w:sz w:val="20"/>
                <w:szCs w:val="20"/>
                <w:lang w:eastAsia="es-MX"/>
              </w:rPr>
              <w:t>Se trabaja de manera integrada con las áreas que requieren la ejecución de nuevos procesos, se integran las especificaciones técnicas de los trabajos requeridos, se realizan las investigaciones necesarias para integrar los alcances económicos, se integra el modelo económico, se realizan las bases de licitación, se apoya con los trámites necesarios ante el área contratante, se da seguimiento a la licitación hasta su fallo o adjudicación.</w:t>
            </w:r>
          </w:p>
          <w:p w:rsidR="001406F7" w:rsidRPr="001406F7" w:rsidRDefault="001406F7" w:rsidP="00101365">
            <w:pPr>
              <w:numPr>
                <w:ilvl w:val="0"/>
                <w:numId w:val="6"/>
              </w:numPr>
              <w:spacing w:after="0" w:line="240" w:lineRule="auto"/>
              <w:contextualSpacing/>
              <w:jc w:val="both"/>
              <w:rPr>
                <w:rFonts w:ascii="Arial" w:eastAsia="Times New Roman" w:hAnsi="Arial" w:cs="Arial"/>
                <w:sz w:val="20"/>
                <w:szCs w:val="36"/>
                <w:lang w:eastAsia="es-MX"/>
              </w:rPr>
            </w:pPr>
            <w:r w:rsidRPr="001406F7">
              <w:rPr>
                <w:rFonts w:eastAsiaTheme="minorEastAsia" w:hAnsi="Calibri"/>
                <w:color w:val="000000" w:themeColor="dark1"/>
                <w:kern w:val="24"/>
                <w:sz w:val="20"/>
                <w:szCs w:val="20"/>
                <w:lang w:eastAsia="es-MX"/>
              </w:rPr>
              <w:t>Se apoya a las áreas técnicas en los trámites para adherirse a contratos vigentes de otros Activos o Regiones, para que se obtengan servicios prioritarios de los cuales PEP previamente ha formalizado contratos vigentes.</w:t>
            </w:r>
          </w:p>
          <w:p w:rsidR="001406F7" w:rsidRPr="00101365" w:rsidRDefault="001406F7" w:rsidP="00101365">
            <w:pPr>
              <w:numPr>
                <w:ilvl w:val="0"/>
                <w:numId w:val="6"/>
              </w:numPr>
              <w:spacing w:after="0" w:line="240" w:lineRule="auto"/>
              <w:contextualSpacing/>
              <w:jc w:val="both"/>
              <w:rPr>
                <w:rFonts w:ascii="Arial" w:eastAsia="Times New Roman" w:hAnsi="Arial" w:cs="Arial"/>
                <w:sz w:val="20"/>
                <w:szCs w:val="36"/>
                <w:lang w:eastAsia="es-MX"/>
              </w:rPr>
            </w:pPr>
            <w:r w:rsidRPr="001406F7">
              <w:rPr>
                <w:rFonts w:eastAsiaTheme="minorEastAsia" w:hAnsi="Calibri"/>
                <w:color w:val="000000" w:themeColor="dark1"/>
                <w:kern w:val="24"/>
                <w:sz w:val="20"/>
                <w:szCs w:val="20"/>
                <w:lang w:eastAsia="es-MX"/>
              </w:rPr>
              <w:t>Se trabaja en la integración de los expedientes de los contratos en ejecución, para que se cuente con toda la documentación técnica-económica para afrontar cualquier auditoria tanto de los Órganos Internos como de la ASF.</w:t>
            </w:r>
          </w:p>
          <w:p w:rsidR="00101365" w:rsidRPr="00206426" w:rsidRDefault="00101365" w:rsidP="00101365">
            <w:pPr>
              <w:numPr>
                <w:ilvl w:val="0"/>
                <w:numId w:val="6"/>
              </w:numPr>
              <w:spacing w:after="0" w:line="240" w:lineRule="auto"/>
              <w:contextualSpacing/>
              <w:jc w:val="both"/>
              <w:rPr>
                <w:rFonts w:ascii="Arial" w:eastAsia="Times New Roman" w:hAnsi="Arial" w:cs="Arial"/>
                <w:sz w:val="20"/>
                <w:szCs w:val="36"/>
                <w:lang w:eastAsia="es-MX"/>
              </w:rPr>
            </w:pPr>
            <w:r>
              <w:rPr>
                <w:rFonts w:eastAsiaTheme="minorEastAsia" w:hAnsi="Calibri"/>
                <w:color w:val="000000" w:themeColor="dark1"/>
                <w:kern w:val="24"/>
                <w:sz w:val="20"/>
                <w:szCs w:val="20"/>
                <w:lang w:eastAsia="es-MX"/>
              </w:rPr>
              <w:t>Negociación con proveedores acerca de las condiciones contractuales.</w:t>
            </w:r>
          </w:p>
          <w:p w:rsidR="00070065" w:rsidRPr="00206426" w:rsidRDefault="00070065" w:rsidP="00101365">
            <w:pPr>
              <w:numPr>
                <w:ilvl w:val="0"/>
                <w:numId w:val="6"/>
              </w:numPr>
              <w:spacing w:after="0" w:line="240" w:lineRule="auto"/>
              <w:contextualSpacing/>
              <w:jc w:val="both"/>
              <w:rPr>
                <w:rFonts w:ascii="Arial" w:eastAsia="Times New Roman" w:hAnsi="Arial" w:cs="Arial"/>
                <w:sz w:val="20"/>
                <w:szCs w:val="36"/>
                <w:lang w:eastAsia="es-MX"/>
              </w:rPr>
            </w:pPr>
            <w:r>
              <w:rPr>
                <w:rFonts w:eastAsiaTheme="minorEastAsia" w:hAnsi="Calibri"/>
                <w:color w:val="000000" w:themeColor="dark1"/>
                <w:kern w:val="24"/>
                <w:sz w:val="20"/>
                <w:szCs w:val="20"/>
                <w:lang w:eastAsia="es-MX"/>
              </w:rPr>
              <w:t>*Una vez formalizados los contratos, se realizan los trámites pertinentes para el arranque del proyecto, como es la entrega de información confidencial al licitante ganador para el desarrollo del proyecto, Realizar la minuta de inicio, girar la orden de servicio de arranque o verificar avances de acuerdo a los programas pre-establecidos en los alcances del contrato.</w:t>
            </w:r>
          </w:p>
          <w:p w:rsidR="00070065" w:rsidRPr="00886395" w:rsidRDefault="00070065" w:rsidP="00101365">
            <w:pPr>
              <w:numPr>
                <w:ilvl w:val="0"/>
                <w:numId w:val="6"/>
              </w:numPr>
              <w:spacing w:after="0" w:line="240" w:lineRule="auto"/>
              <w:contextualSpacing/>
              <w:jc w:val="both"/>
              <w:rPr>
                <w:rFonts w:eastAsiaTheme="minorEastAsia" w:hAnsi="Calibri"/>
                <w:color w:val="000000" w:themeColor="dark1"/>
                <w:kern w:val="24"/>
                <w:sz w:val="20"/>
                <w:szCs w:val="20"/>
                <w:lang w:eastAsia="es-MX"/>
              </w:rPr>
            </w:pPr>
            <w:r w:rsidRPr="00886395">
              <w:rPr>
                <w:rFonts w:eastAsiaTheme="minorEastAsia" w:hAnsi="Calibri"/>
                <w:color w:val="000000" w:themeColor="dark1"/>
                <w:kern w:val="24"/>
                <w:sz w:val="20"/>
                <w:szCs w:val="20"/>
                <w:lang w:eastAsia="es-MX"/>
              </w:rPr>
              <w:t>De acuerdo a las políticas de pago, verificar el avance físico de la obra, para determinar los conceptos de obra que son susceptibles de pago.</w:t>
            </w:r>
          </w:p>
          <w:p w:rsidR="00070065" w:rsidRPr="00886395" w:rsidRDefault="00070065" w:rsidP="00101365">
            <w:pPr>
              <w:numPr>
                <w:ilvl w:val="0"/>
                <w:numId w:val="6"/>
              </w:numPr>
              <w:spacing w:after="0" w:line="240" w:lineRule="auto"/>
              <w:contextualSpacing/>
              <w:jc w:val="both"/>
              <w:rPr>
                <w:rFonts w:eastAsiaTheme="minorEastAsia" w:hAnsi="Calibri"/>
                <w:color w:val="000000" w:themeColor="dark1"/>
                <w:kern w:val="24"/>
                <w:sz w:val="20"/>
                <w:szCs w:val="20"/>
                <w:lang w:eastAsia="es-MX"/>
              </w:rPr>
            </w:pPr>
            <w:r w:rsidRPr="00886395">
              <w:rPr>
                <w:rFonts w:eastAsiaTheme="minorEastAsia" w:hAnsi="Calibri"/>
                <w:color w:val="000000" w:themeColor="dark1"/>
                <w:kern w:val="24"/>
                <w:sz w:val="20"/>
                <w:szCs w:val="20"/>
                <w:lang w:eastAsia="es-MX"/>
              </w:rPr>
              <w:t>Solicitar al Responsable del Subcontratista, presente la documentación que sirva como generadores de obra para documentar el pago.</w:t>
            </w:r>
          </w:p>
          <w:p w:rsidR="00070065" w:rsidRPr="00886395" w:rsidRDefault="00070065" w:rsidP="00101365">
            <w:pPr>
              <w:numPr>
                <w:ilvl w:val="0"/>
                <w:numId w:val="6"/>
              </w:numPr>
              <w:spacing w:after="0" w:line="240" w:lineRule="auto"/>
              <w:contextualSpacing/>
              <w:jc w:val="both"/>
              <w:rPr>
                <w:rFonts w:eastAsiaTheme="minorEastAsia" w:hAnsi="Calibri"/>
                <w:color w:val="000000" w:themeColor="dark1"/>
                <w:kern w:val="24"/>
                <w:sz w:val="20"/>
                <w:szCs w:val="20"/>
                <w:lang w:eastAsia="es-MX"/>
              </w:rPr>
            </w:pPr>
            <w:r w:rsidRPr="00886395">
              <w:rPr>
                <w:rFonts w:eastAsiaTheme="minorEastAsia" w:hAnsi="Calibri"/>
                <w:color w:val="000000" w:themeColor="dark1"/>
                <w:kern w:val="24"/>
                <w:sz w:val="20"/>
                <w:szCs w:val="20"/>
                <w:lang w:eastAsia="es-MX"/>
              </w:rPr>
              <w:t>Verificar si no hay retraso en la ejecución de la obra imputable al Subcontratista, de haber retraso, aplicar las penalizaciones pactadas en el contrato en las estimaciones correspondientes.</w:t>
            </w:r>
          </w:p>
          <w:p w:rsidR="00070065" w:rsidRPr="00886395" w:rsidRDefault="00070065" w:rsidP="00101365">
            <w:pPr>
              <w:numPr>
                <w:ilvl w:val="0"/>
                <w:numId w:val="6"/>
              </w:numPr>
              <w:spacing w:after="0" w:line="240" w:lineRule="auto"/>
              <w:contextualSpacing/>
              <w:jc w:val="both"/>
              <w:rPr>
                <w:rFonts w:eastAsiaTheme="minorEastAsia" w:hAnsi="Calibri"/>
                <w:color w:val="000000" w:themeColor="dark1"/>
                <w:kern w:val="24"/>
                <w:sz w:val="20"/>
                <w:szCs w:val="20"/>
                <w:lang w:eastAsia="es-MX"/>
              </w:rPr>
            </w:pPr>
            <w:r w:rsidRPr="00886395">
              <w:rPr>
                <w:rFonts w:eastAsiaTheme="minorEastAsia" w:hAnsi="Calibri"/>
                <w:color w:val="000000" w:themeColor="dark1"/>
                <w:kern w:val="24"/>
                <w:sz w:val="20"/>
                <w:szCs w:val="20"/>
                <w:lang w:eastAsia="es-MX"/>
              </w:rPr>
              <w:t>Llevar el control del avance físico financiero de la obra</w:t>
            </w:r>
            <w:r>
              <w:rPr>
                <w:rFonts w:eastAsiaTheme="minorEastAsia" w:hAnsi="Calibri"/>
                <w:color w:val="000000" w:themeColor="dark1"/>
                <w:kern w:val="24"/>
                <w:sz w:val="20"/>
                <w:szCs w:val="20"/>
                <w:lang w:eastAsia="es-MX"/>
              </w:rPr>
              <w:t>, con los instrumentos pactados en el contrato.</w:t>
            </w:r>
          </w:p>
          <w:p w:rsidR="00070065" w:rsidRPr="00886395" w:rsidRDefault="00070065" w:rsidP="00101365">
            <w:pPr>
              <w:numPr>
                <w:ilvl w:val="0"/>
                <w:numId w:val="6"/>
              </w:numPr>
              <w:spacing w:after="0" w:line="240" w:lineRule="auto"/>
              <w:contextualSpacing/>
              <w:jc w:val="both"/>
              <w:rPr>
                <w:rFonts w:eastAsiaTheme="minorEastAsia" w:hAnsi="Calibri"/>
                <w:color w:val="000000" w:themeColor="dark1"/>
                <w:kern w:val="24"/>
                <w:sz w:val="20"/>
                <w:szCs w:val="20"/>
                <w:lang w:eastAsia="es-MX"/>
              </w:rPr>
            </w:pPr>
            <w:r w:rsidRPr="00886395">
              <w:rPr>
                <w:rFonts w:eastAsiaTheme="minorEastAsia" w:hAnsi="Calibri"/>
                <w:color w:val="000000" w:themeColor="dark1"/>
                <w:kern w:val="24"/>
                <w:sz w:val="20"/>
                <w:szCs w:val="20"/>
                <w:lang w:eastAsia="es-MX"/>
              </w:rPr>
              <w:t>De surgir durante la ejecución de la obra, conceptos no considerados, proceder a formalizar el convenio de inclusión de concepto pertinente.</w:t>
            </w:r>
            <w:r>
              <w:rPr>
                <w:rFonts w:eastAsiaTheme="minorEastAsia" w:hAnsi="Calibri"/>
                <w:color w:val="000000" w:themeColor="dark1"/>
                <w:kern w:val="24"/>
                <w:sz w:val="20"/>
                <w:szCs w:val="20"/>
                <w:lang w:eastAsia="es-MX"/>
              </w:rPr>
              <w:t>(</w:t>
            </w:r>
            <w:r w:rsidRPr="00070065">
              <w:rPr>
                <w:rFonts w:ascii="Arial" w:eastAsia="Times New Roman" w:hAnsi="Arial" w:cs="Arial"/>
                <w:sz w:val="20"/>
                <w:szCs w:val="36"/>
                <w:lang w:eastAsia="es-MX"/>
              </w:rPr>
              <w:t>Los contratos a precio alzado o la parte de los mixtos de esta naturaleza no podrán ser modificados en monto o en plazo, ni esta</w:t>
            </w:r>
            <w:r>
              <w:rPr>
                <w:rFonts w:ascii="Arial" w:eastAsia="Times New Roman" w:hAnsi="Arial" w:cs="Arial"/>
                <w:sz w:val="20"/>
                <w:szCs w:val="36"/>
                <w:lang w:eastAsia="es-MX"/>
              </w:rPr>
              <w:t xml:space="preserve">rán sujetos a ajustes de costos; </w:t>
            </w:r>
            <w:r w:rsidRPr="00070065">
              <w:rPr>
                <w:rFonts w:ascii="Arial" w:eastAsia="Times New Roman" w:hAnsi="Arial" w:cs="Arial"/>
                <w:sz w:val="20"/>
                <w:szCs w:val="36"/>
                <w:lang w:eastAsia="es-MX"/>
              </w:rPr>
              <w:t>a menos que con posterioridad a la adjudicación de un contrato a precio alzado o la parte de los mixtos de esta naturaleza, se presenten circunstancias económicas de tipo general que sean ajenas a la responsabilidad de las partes</w:t>
            </w:r>
            <w:r>
              <w:rPr>
                <w:rFonts w:ascii="Arial" w:eastAsia="Times New Roman" w:hAnsi="Arial" w:cs="Arial"/>
                <w:sz w:val="20"/>
                <w:szCs w:val="36"/>
                <w:lang w:eastAsia="es-MX"/>
              </w:rPr>
              <w:t>)</w:t>
            </w:r>
            <w:r w:rsidRPr="00070065">
              <w:rPr>
                <w:rFonts w:ascii="Arial" w:eastAsia="Times New Roman" w:hAnsi="Arial" w:cs="Arial"/>
                <w:sz w:val="20"/>
                <w:szCs w:val="36"/>
                <w:lang w:eastAsia="es-MX"/>
              </w:rPr>
              <w:t>.</w:t>
            </w:r>
          </w:p>
          <w:p w:rsidR="00070065" w:rsidRDefault="00070065" w:rsidP="00101365">
            <w:pPr>
              <w:numPr>
                <w:ilvl w:val="0"/>
                <w:numId w:val="6"/>
              </w:numPr>
              <w:spacing w:after="0" w:line="240" w:lineRule="auto"/>
              <w:contextualSpacing/>
              <w:jc w:val="both"/>
              <w:rPr>
                <w:rFonts w:ascii="Arial" w:eastAsia="Times New Roman" w:hAnsi="Arial" w:cs="Arial"/>
                <w:sz w:val="20"/>
                <w:szCs w:val="36"/>
                <w:lang w:eastAsia="es-MX"/>
              </w:rPr>
            </w:pPr>
            <w:r>
              <w:rPr>
                <w:rFonts w:ascii="Arial" w:eastAsia="Times New Roman" w:hAnsi="Arial" w:cs="Arial"/>
                <w:sz w:val="20"/>
                <w:szCs w:val="36"/>
                <w:lang w:eastAsia="es-MX"/>
              </w:rPr>
              <w:t>Al término de cada obra, verificar que en la ejecución de los trabajos, se hayan realizado de acuerdo a la Normatividad aplicable.</w:t>
            </w:r>
          </w:p>
          <w:p w:rsidR="00070065" w:rsidRDefault="00070065" w:rsidP="00101365">
            <w:pPr>
              <w:numPr>
                <w:ilvl w:val="0"/>
                <w:numId w:val="6"/>
              </w:numPr>
              <w:spacing w:after="0" w:line="240" w:lineRule="auto"/>
              <w:contextualSpacing/>
              <w:jc w:val="both"/>
              <w:rPr>
                <w:rFonts w:ascii="Arial" w:eastAsia="Times New Roman" w:hAnsi="Arial" w:cs="Arial"/>
                <w:sz w:val="20"/>
                <w:szCs w:val="36"/>
                <w:lang w:eastAsia="es-MX"/>
              </w:rPr>
            </w:pPr>
            <w:r>
              <w:rPr>
                <w:rFonts w:ascii="Arial" w:eastAsia="Times New Roman" w:hAnsi="Arial" w:cs="Arial"/>
                <w:sz w:val="20"/>
                <w:szCs w:val="36"/>
                <w:lang w:eastAsia="es-MX"/>
              </w:rPr>
              <w:t>Realizar las Actas Entrega Recepción de las Obras, solicitando las garantías por la calidad (o Vicios Ocultos) de los trabajos ejecutados.</w:t>
            </w:r>
          </w:p>
          <w:p w:rsidR="00070065" w:rsidRDefault="00070065" w:rsidP="00101365">
            <w:pPr>
              <w:numPr>
                <w:ilvl w:val="0"/>
                <w:numId w:val="6"/>
              </w:numPr>
              <w:spacing w:after="0" w:line="240" w:lineRule="auto"/>
              <w:contextualSpacing/>
              <w:jc w:val="both"/>
              <w:rPr>
                <w:rFonts w:ascii="Arial" w:eastAsia="Times New Roman" w:hAnsi="Arial" w:cs="Arial"/>
                <w:sz w:val="20"/>
                <w:szCs w:val="36"/>
                <w:lang w:eastAsia="es-MX"/>
              </w:rPr>
            </w:pPr>
            <w:r>
              <w:rPr>
                <w:rFonts w:ascii="Arial" w:eastAsia="Times New Roman" w:hAnsi="Arial" w:cs="Arial"/>
                <w:sz w:val="20"/>
                <w:szCs w:val="36"/>
                <w:lang w:eastAsia="es-MX"/>
              </w:rPr>
              <w:t>Al término del contrato, realizar el acta de extinción de obligaciones.</w:t>
            </w:r>
          </w:p>
          <w:p w:rsidR="00070065" w:rsidRPr="001406F7" w:rsidRDefault="00070065" w:rsidP="00101365">
            <w:pPr>
              <w:numPr>
                <w:ilvl w:val="0"/>
                <w:numId w:val="6"/>
              </w:numPr>
              <w:spacing w:after="0" w:line="240" w:lineRule="auto"/>
              <w:contextualSpacing/>
              <w:jc w:val="both"/>
              <w:rPr>
                <w:rFonts w:ascii="Arial" w:eastAsia="Times New Roman" w:hAnsi="Arial" w:cs="Arial"/>
                <w:sz w:val="20"/>
                <w:szCs w:val="36"/>
                <w:lang w:eastAsia="es-MX"/>
              </w:rPr>
            </w:pPr>
            <w:r>
              <w:rPr>
                <w:rFonts w:ascii="Arial" w:eastAsia="Times New Roman" w:hAnsi="Arial" w:cs="Arial"/>
                <w:sz w:val="20"/>
                <w:szCs w:val="36"/>
                <w:lang w:eastAsia="es-MX"/>
              </w:rPr>
              <w:t>Dar seguimiento a la correcta integración del Libro Blanco del proyecto.</w:t>
            </w:r>
          </w:p>
        </w:tc>
      </w:tr>
    </w:tbl>
    <w:p w:rsidR="001406F7" w:rsidRDefault="001406F7"/>
    <w:tbl>
      <w:tblPr>
        <w:tblW w:w="8946" w:type="dxa"/>
        <w:tblCellMar>
          <w:left w:w="0" w:type="dxa"/>
          <w:right w:w="0" w:type="dxa"/>
        </w:tblCellMar>
        <w:tblLook w:val="0420" w:firstRow="1" w:lastRow="0" w:firstColumn="0" w:lastColumn="0" w:noHBand="0" w:noVBand="1"/>
      </w:tblPr>
      <w:tblGrid>
        <w:gridCol w:w="1540"/>
        <w:gridCol w:w="7406"/>
      </w:tblGrid>
      <w:tr w:rsidR="001406F7" w:rsidRPr="001406F7" w:rsidTr="001406F7">
        <w:trPr>
          <w:trHeight w:val="1175"/>
        </w:trPr>
        <w:tc>
          <w:tcPr>
            <w:tcW w:w="1540" w:type="dxa"/>
            <w:tcBorders>
              <w:top w:val="single" w:sz="24" w:space="0" w:color="FFFFFF"/>
              <w:left w:val="single" w:sz="8" w:space="0" w:color="FFFFFF"/>
              <w:bottom w:val="single" w:sz="8" w:space="0" w:color="FFFFFF"/>
              <w:right w:val="single" w:sz="8" w:space="0" w:color="FFFFFF"/>
            </w:tcBorders>
            <w:shd w:val="clear" w:color="auto" w:fill="DEE7D1"/>
            <w:tcMar>
              <w:top w:w="15" w:type="dxa"/>
              <w:left w:w="15" w:type="dxa"/>
              <w:bottom w:w="0" w:type="dxa"/>
              <w:right w:w="15" w:type="dxa"/>
            </w:tcMar>
            <w:vAlign w:val="center"/>
            <w:hideMark/>
          </w:tcPr>
          <w:p w:rsidR="001406F7" w:rsidRPr="001406F7" w:rsidRDefault="001406F7" w:rsidP="001406F7">
            <w:pPr>
              <w:spacing w:after="0" w:line="240" w:lineRule="auto"/>
              <w:jc w:val="center"/>
              <w:rPr>
                <w:rFonts w:ascii="Arial" w:eastAsia="Times New Roman" w:hAnsi="Arial" w:cs="Arial"/>
                <w:sz w:val="36"/>
                <w:szCs w:val="36"/>
                <w:lang w:eastAsia="es-MX"/>
              </w:rPr>
            </w:pPr>
            <w:r w:rsidRPr="001406F7">
              <w:rPr>
                <w:rFonts w:ascii="Calibri" w:eastAsia="Times New Roman" w:hAnsi="Calibri" w:cs="Arial"/>
                <w:b/>
                <w:bCs/>
                <w:color w:val="000000" w:themeColor="text1"/>
                <w:kern w:val="24"/>
                <w:sz w:val="20"/>
                <w:szCs w:val="20"/>
                <w:lang w:eastAsia="es-MX"/>
              </w:rPr>
              <w:t>Periodo</w:t>
            </w:r>
          </w:p>
          <w:p w:rsidR="001406F7" w:rsidRDefault="001406F7" w:rsidP="001406F7">
            <w:pPr>
              <w:spacing w:after="0" w:line="240" w:lineRule="auto"/>
              <w:jc w:val="center"/>
              <w:rPr>
                <w:rFonts w:ascii="Calibri" w:eastAsia="Times New Roman" w:hAnsi="Calibri" w:cs="Arial"/>
                <w:b/>
                <w:bCs/>
                <w:color w:val="000000" w:themeColor="text1"/>
                <w:kern w:val="24"/>
                <w:sz w:val="20"/>
                <w:szCs w:val="20"/>
                <w:lang w:eastAsia="es-MX"/>
              </w:rPr>
            </w:pPr>
            <w:r w:rsidRPr="001406F7">
              <w:rPr>
                <w:rFonts w:ascii="Calibri" w:eastAsia="Times New Roman" w:hAnsi="Calibri" w:cs="Arial"/>
                <w:b/>
                <w:bCs/>
                <w:color w:val="000000" w:themeColor="text1"/>
                <w:kern w:val="24"/>
                <w:sz w:val="20"/>
                <w:szCs w:val="20"/>
                <w:lang w:eastAsia="es-MX"/>
              </w:rPr>
              <w:t>(</w:t>
            </w:r>
            <w:r w:rsidR="003D1127">
              <w:rPr>
                <w:rFonts w:ascii="Calibri" w:eastAsia="Times New Roman" w:hAnsi="Calibri" w:cs="Arial"/>
                <w:b/>
                <w:bCs/>
                <w:color w:val="000000" w:themeColor="text1"/>
                <w:kern w:val="24"/>
                <w:sz w:val="20"/>
                <w:szCs w:val="20"/>
                <w:lang w:eastAsia="es-MX"/>
              </w:rPr>
              <w:t>2.5</w:t>
            </w:r>
            <w:r w:rsidRPr="001406F7">
              <w:rPr>
                <w:rFonts w:ascii="Calibri" w:eastAsia="Times New Roman" w:hAnsi="Calibri" w:cs="Arial"/>
                <w:b/>
                <w:bCs/>
                <w:color w:val="000000" w:themeColor="text1"/>
                <w:kern w:val="24"/>
                <w:sz w:val="20"/>
                <w:szCs w:val="20"/>
                <w:lang w:eastAsia="es-MX"/>
              </w:rPr>
              <w:t xml:space="preserve"> años)</w:t>
            </w:r>
          </w:p>
          <w:p w:rsidR="003D1127" w:rsidRPr="003D1127" w:rsidRDefault="003D1127" w:rsidP="003D1127">
            <w:pPr>
              <w:spacing w:after="0" w:line="240" w:lineRule="auto"/>
              <w:jc w:val="center"/>
              <w:rPr>
                <w:rFonts w:ascii="Calibri" w:eastAsia="Times New Roman" w:hAnsi="Calibri" w:cs="Arial"/>
                <w:b/>
                <w:bCs/>
                <w:color w:val="000000" w:themeColor="text1"/>
                <w:kern w:val="24"/>
                <w:sz w:val="20"/>
                <w:szCs w:val="20"/>
                <w:lang w:eastAsia="es-MX"/>
              </w:rPr>
            </w:pPr>
            <w:r>
              <w:rPr>
                <w:rFonts w:ascii="Calibri" w:eastAsia="Times New Roman" w:hAnsi="Calibri" w:cs="Arial"/>
                <w:b/>
                <w:bCs/>
                <w:color w:val="000000" w:themeColor="text1"/>
                <w:kern w:val="24"/>
                <w:sz w:val="20"/>
                <w:szCs w:val="20"/>
                <w:lang w:eastAsia="es-MX"/>
              </w:rPr>
              <w:t>(mzo2000-sep2002</w:t>
            </w:r>
          </w:p>
          <w:p w:rsidR="001406F7" w:rsidRPr="001406F7" w:rsidRDefault="001406F7" w:rsidP="001406F7">
            <w:pPr>
              <w:spacing w:after="0" w:line="240" w:lineRule="auto"/>
              <w:jc w:val="center"/>
              <w:rPr>
                <w:rFonts w:ascii="Arial" w:eastAsia="Times New Roman" w:hAnsi="Arial" w:cs="Arial"/>
                <w:sz w:val="36"/>
                <w:szCs w:val="36"/>
                <w:lang w:eastAsia="es-MX"/>
              </w:rPr>
            </w:pPr>
            <w:r w:rsidRPr="001406F7">
              <w:rPr>
                <w:rFonts w:ascii="Calibri" w:eastAsia="Times New Roman" w:hAnsi="Calibri" w:cs="Arial"/>
                <w:b/>
                <w:bCs/>
                <w:color w:val="000000" w:themeColor="text1"/>
                <w:kern w:val="24"/>
                <w:sz w:val="20"/>
                <w:szCs w:val="20"/>
                <w:lang w:eastAsia="es-MX"/>
              </w:rPr>
              <w:t>(Pemex-ISI)</w:t>
            </w:r>
          </w:p>
        </w:tc>
        <w:tc>
          <w:tcPr>
            <w:tcW w:w="7406" w:type="dxa"/>
            <w:tcBorders>
              <w:top w:val="single" w:sz="24" w:space="0" w:color="FFFFFF"/>
              <w:left w:val="single" w:sz="8" w:space="0" w:color="FFFFFF"/>
              <w:bottom w:val="single" w:sz="8" w:space="0" w:color="FFFFFF"/>
              <w:right w:val="single" w:sz="8" w:space="0" w:color="FFFFFF"/>
            </w:tcBorders>
            <w:shd w:val="clear" w:color="auto" w:fill="DEE7D1"/>
            <w:tcMar>
              <w:top w:w="15" w:type="dxa"/>
              <w:left w:w="57" w:type="dxa"/>
              <w:bottom w:w="0" w:type="dxa"/>
              <w:right w:w="15" w:type="dxa"/>
            </w:tcMar>
            <w:vAlign w:val="center"/>
            <w:hideMark/>
          </w:tcPr>
          <w:p w:rsidR="001406F7" w:rsidRPr="001406F7" w:rsidRDefault="001406F7" w:rsidP="001406F7">
            <w:pPr>
              <w:spacing w:after="0" w:line="240" w:lineRule="auto"/>
              <w:rPr>
                <w:rFonts w:ascii="Arial" w:eastAsia="Times New Roman" w:hAnsi="Arial" w:cs="Arial"/>
                <w:sz w:val="36"/>
                <w:szCs w:val="36"/>
                <w:lang w:eastAsia="es-MX"/>
              </w:rPr>
            </w:pPr>
            <w:r w:rsidRPr="001406F7">
              <w:rPr>
                <w:rFonts w:eastAsiaTheme="minorEastAsia" w:hAnsi="Calibri"/>
                <w:b/>
                <w:bCs/>
                <w:color w:val="000000" w:themeColor="dark1"/>
                <w:kern w:val="24"/>
                <w:sz w:val="20"/>
                <w:szCs w:val="20"/>
                <w:lang w:eastAsia="es-MX"/>
              </w:rPr>
              <w:t>Puesto: Especialista de Contratos, Gerencia de Planeación. R.N.</w:t>
            </w:r>
          </w:p>
          <w:p w:rsidR="001406F7" w:rsidRPr="001406F7" w:rsidRDefault="001406F7" w:rsidP="001406F7">
            <w:pPr>
              <w:numPr>
                <w:ilvl w:val="0"/>
                <w:numId w:val="7"/>
              </w:numPr>
              <w:spacing w:after="0" w:line="240" w:lineRule="auto"/>
              <w:ind w:left="994"/>
              <w:contextualSpacing/>
              <w:jc w:val="both"/>
              <w:rPr>
                <w:rFonts w:ascii="Arial" w:eastAsia="Times New Roman" w:hAnsi="Arial" w:cs="Arial"/>
                <w:sz w:val="20"/>
                <w:szCs w:val="36"/>
                <w:lang w:eastAsia="es-MX"/>
              </w:rPr>
            </w:pPr>
            <w:r w:rsidRPr="001406F7">
              <w:rPr>
                <w:rFonts w:eastAsiaTheme="minorEastAsia" w:hAnsi="Calibri"/>
                <w:color w:val="000000" w:themeColor="dark1"/>
                <w:kern w:val="24"/>
                <w:sz w:val="20"/>
                <w:szCs w:val="20"/>
                <w:lang w:eastAsia="es-MX"/>
              </w:rPr>
              <w:t xml:space="preserve"> Análisis de expedientes e integración de libros blancos, en las diversas áreas de Poza Rica, Cerro Azul, Veracruz, Tampico y Altamira.</w:t>
            </w:r>
          </w:p>
        </w:tc>
      </w:tr>
      <w:tr w:rsidR="001406F7" w:rsidRPr="001406F7" w:rsidTr="001406F7">
        <w:trPr>
          <w:trHeight w:val="1479"/>
        </w:trPr>
        <w:tc>
          <w:tcPr>
            <w:tcW w:w="1540" w:type="dxa"/>
            <w:tcBorders>
              <w:top w:val="single" w:sz="8" w:space="0" w:color="FFFFFF"/>
              <w:left w:val="single" w:sz="8" w:space="0" w:color="FFFFFF"/>
              <w:bottom w:val="single" w:sz="8" w:space="0" w:color="FFFFFF"/>
              <w:right w:val="single" w:sz="8" w:space="0" w:color="FFFFFF"/>
            </w:tcBorders>
            <w:shd w:val="clear" w:color="auto" w:fill="EFF3EA"/>
            <w:tcMar>
              <w:top w:w="15" w:type="dxa"/>
              <w:left w:w="15" w:type="dxa"/>
              <w:bottom w:w="0" w:type="dxa"/>
              <w:right w:w="15" w:type="dxa"/>
            </w:tcMar>
            <w:vAlign w:val="center"/>
            <w:hideMark/>
          </w:tcPr>
          <w:p w:rsidR="001406F7" w:rsidRPr="001406F7" w:rsidRDefault="001406F7" w:rsidP="001406F7">
            <w:pPr>
              <w:spacing w:after="0" w:line="240" w:lineRule="auto"/>
              <w:jc w:val="center"/>
              <w:rPr>
                <w:rFonts w:ascii="Arial" w:eastAsia="Times New Roman" w:hAnsi="Arial" w:cs="Arial"/>
                <w:sz w:val="36"/>
                <w:szCs w:val="36"/>
                <w:lang w:eastAsia="es-MX"/>
              </w:rPr>
            </w:pPr>
            <w:r w:rsidRPr="001406F7">
              <w:rPr>
                <w:rFonts w:ascii="Calibri" w:eastAsia="Times New Roman" w:hAnsi="Calibri" w:cs="Arial"/>
                <w:b/>
                <w:bCs/>
                <w:color w:val="000000" w:themeColor="dark1"/>
                <w:kern w:val="24"/>
                <w:sz w:val="20"/>
                <w:szCs w:val="20"/>
                <w:lang w:eastAsia="es-MX"/>
              </w:rPr>
              <w:t>Periodo</w:t>
            </w:r>
          </w:p>
          <w:p w:rsidR="001406F7" w:rsidRDefault="001406F7" w:rsidP="001406F7">
            <w:pPr>
              <w:spacing w:after="0" w:line="240" w:lineRule="auto"/>
              <w:jc w:val="center"/>
              <w:rPr>
                <w:rFonts w:ascii="Calibri" w:eastAsia="Times New Roman" w:hAnsi="Calibri" w:cs="Arial"/>
                <w:b/>
                <w:bCs/>
                <w:color w:val="000000" w:themeColor="dark1"/>
                <w:kern w:val="24"/>
                <w:sz w:val="20"/>
                <w:szCs w:val="20"/>
                <w:lang w:eastAsia="es-MX"/>
              </w:rPr>
            </w:pPr>
            <w:r w:rsidRPr="001406F7">
              <w:rPr>
                <w:rFonts w:ascii="Calibri" w:eastAsia="Times New Roman" w:hAnsi="Calibri" w:cs="Arial"/>
                <w:b/>
                <w:bCs/>
                <w:color w:val="000000" w:themeColor="dark1"/>
                <w:kern w:val="24"/>
                <w:sz w:val="20"/>
                <w:szCs w:val="20"/>
                <w:lang w:eastAsia="es-MX"/>
              </w:rPr>
              <w:t>(1.7</w:t>
            </w:r>
            <w:r w:rsidR="00A1404C">
              <w:rPr>
                <w:rFonts w:ascii="Calibri" w:eastAsia="Times New Roman" w:hAnsi="Calibri" w:cs="Arial"/>
                <w:b/>
                <w:bCs/>
                <w:color w:val="000000" w:themeColor="dark1"/>
                <w:kern w:val="24"/>
                <w:sz w:val="20"/>
                <w:szCs w:val="20"/>
                <w:lang w:eastAsia="es-MX"/>
              </w:rPr>
              <w:t>5</w:t>
            </w:r>
            <w:r w:rsidRPr="001406F7">
              <w:rPr>
                <w:rFonts w:ascii="Calibri" w:eastAsia="Times New Roman" w:hAnsi="Calibri" w:cs="Arial"/>
                <w:b/>
                <w:bCs/>
                <w:color w:val="000000" w:themeColor="dark1"/>
                <w:kern w:val="24"/>
                <w:sz w:val="20"/>
                <w:szCs w:val="20"/>
                <w:lang w:eastAsia="es-MX"/>
              </w:rPr>
              <w:t xml:space="preserve"> años)</w:t>
            </w:r>
          </w:p>
          <w:p w:rsidR="003D1127" w:rsidRPr="001406F7" w:rsidRDefault="00C86F6D" w:rsidP="001406F7">
            <w:pPr>
              <w:spacing w:after="0" w:line="240" w:lineRule="auto"/>
              <w:jc w:val="center"/>
              <w:rPr>
                <w:rFonts w:ascii="Arial" w:eastAsia="Times New Roman" w:hAnsi="Arial" w:cs="Arial"/>
                <w:sz w:val="36"/>
                <w:szCs w:val="36"/>
                <w:lang w:eastAsia="es-MX"/>
              </w:rPr>
            </w:pPr>
            <w:r>
              <w:rPr>
                <w:rFonts w:ascii="Calibri" w:eastAsia="Times New Roman" w:hAnsi="Calibri" w:cs="Arial"/>
                <w:b/>
                <w:bCs/>
                <w:color w:val="000000" w:themeColor="dark1"/>
                <w:kern w:val="24"/>
                <w:sz w:val="20"/>
                <w:szCs w:val="20"/>
                <w:lang w:eastAsia="es-MX"/>
              </w:rPr>
              <w:t>(jun</w:t>
            </w:r>
            <w:r w:rsidR="003D1127">
              <w:rPr>
                <w:rFonts w:ascii="Calibri" w:eastAsia="Times New Roman" w:hAnsi="Calibri" w:cs="Arial"/>
                <w:b/>
                <w:bCs/>
                <w:color w:val="000000" w:themeColor="dark1"/>
                <w:kern w:val="24"/>
                <w:sz w:val="20"/>
                <w:szCs w:val="20"/>
                <w:lang w:eastAsia="es-MX"/>
              </w:rPr>
              <w:t>1998-</w:t>
            </w:r>
            <w:r>
              <w:rPr>
                <w:rFonts w:ascii="Calibri" w:eastAsia="Times New Roman" w:hAnsi="Calibri" w:cs="Arial"/>
                <w:b/>
                <w:bCs/>
                <w:color w:val="000000" w:themeColor="dark1"/>
                <w:kern w:val="24"/>
                <w:sz w:val="20"/>
                <w:szCs w:val="20"/>
                <w:lang w:eastAsia="es-MX"/>
              </w:rPr>
              <w:t>mzo</w:t>
            </w:r>
            <w:r w:rsidR="003D1127">
              <w:rPr>
                <w:rFonts w:ascii="Calibri" w:eastAsia="Times New Roman" w:hAnsi="Calibri" w:cs="Arial"/>
                <w:b/>
                <w:bCs/>
                <w:color w:val="000000" w:themeColor="dark1"/>
                <w:kern w:val="24"/>
                <w:sz w:val="20"/>
                <w:szCs w:val="20"/>
                <w:lang w:eastAsia="es-MX"/>
              </w:rPr>
              <w:t>2000)</w:t>
            </w:r>
          </w:p>
          <w:p w:rsidR="001406F7" w:rsidRPr="001406F7" w:rsidRDefault="001406F7" w:rsidP="001406F7">
            <w:pPr>
              <w:spacing w:after="0" w:line="240" w:lineRule="auto"/>
              <w:jc w:val="center"/>
              <w:rPr>
                <w:rFonts w:ascii="Arial" w:eastAsia="Times New Roman" w:hAnsi="Arial" w:cs="Arial"/>
                <w:sz w:val="36"/>
                <w:szCs w:val="36"/>
                <w:lang w:eastAsia="es-MX"/>
              </w:rPr>
            </w:pPr>
            <w:r w:rsidRPr="001406F7">
              <w:rPr>
                <w:rFonts w:ascii="Calibri" w:eastAsia="Times New Roman" w:hAnsi="Calibri" w:cs="Arial"/>
                <w:b/>
                <w:bCs/>
                <w:color w:val="000000" w:themeColor="dark1"/>
                <w:kern w:val="24"/>
                <w:sz w:val="20"/>
                <w:szCs w:val="20"/>
                <w:lang w:eastAsia="es-MX"/>
              </w:rPr>
              <w:t>(Pemex-Prado)</w:t>
            </w:r>
          </w:p>
        </w:tc>
        <w:tc>
          <w:tcPr>
            <w:tcW w:w="7406" w:type="dxa"/>
            <w:tcBorders>
              <w:top w:val="single" w:sz="8" w:space="0" w:color="FFFFFF"/>
              <w:left w:val="single" w:sz="8" w:space="0" w:color="FFFFFF"/>
              <w:bottom w:val="single" w:sz="8" w:space="0" w:color="FFFFFF"/>
              <w:right w:val="single" w:sz="8" w:space="0" w:color="FFFFFF"/>
            </w:tcBorders>
            <w:shd w:val="clear" w:color="auto" w:fill="EFF3EA"/>
            <w:tcMar>
              <w:top w:w="15" w:type="dxa"/>
              <w:left w:w="57" w:type="dxa"/>
              <w:bottom w:w="0" w:type="dxa"/>
              <w:right w:w="15" w:type="dxa"/>
            </w:tcMar>
            <w:vAlign w:val="center"/>
            <w:hideMark/>
          </w:tcPr>
          <w:p w:rsidR="001406F7" w:rsidRPr="001406F7" w:rsidRDefault="001406F7" w:rsidP="001406F7">
            <w:pPr>
              <w:spacing w:after="0" w:line="240" w:lineRule="auto"/>
              <w:rPr>
                <w:rFonts w:ascii="Arial" w:eastAsia="Times New Roman" w:hAnsi="Arial" w:cs="Arial"/>
                <w:sz w:val="36"/>
                <w:szCs w:val="36"/>
                <w:lang w:eastAsia="es-MX"/>
              </w:rPr>
            </w:pPr>
            <w:r w:rsidRPr="001406F7">
              <w:rPr>
                <w:rFonts w:eastAsiaTheme="minorEastAsia" w:hAnsi="Calibri"/>
                <w:b/>
                <w:bCs/>
                <w:color w:val="000000" w:themeColor="dark1"/>
                <w:kern w:val="24"/>
                <w:sz w:val="20"/>
                <w:szCs w:val="20"/>
                <w:lang w:eastAsia="es-MX"/>
              </w:rPr>
              <w:t>Puesto: Especialista de Contratos, Recursos Materiales de Perforación. R.N.</w:t>
            </w:r>
          </w:p>
          <w:p w:rsidR="001406F7" w:rsidRPr="001406F7" w:rsidRDefault="001406F7" w:rsidP="001406F7">
            <w:pPr>
              <w:numPr>
                <w:ilvl w:val="0"/>
                <w:numId w:val="8"/>
              </w:numPr>
              <w:spacing w:after="0" w:line="240" w:lineRule="auto"/>
              <w:ind w:left="994"/>
              <w:contextualSpacing/>
              <w:jc w:val="both"/>
              <w:rPr>
                <w:rFonts w:ascii="Arial" w:eastAsia="Times New Roman" w:hAnsi="Arial" w:cs="Arial"/>
                <w:sz w:val="20"/>
                <w:szCs w:val="36"/>
                <w:lang w:eastAsia="es-MX"/>
              </w:rPr>
            </w:pPr>
            <w:r w:rsidRPr="001406F7">
              <w:rPr>
                <w:rFonts w:eastAsiaTheme="minorEastAsia" w:hAnsi="Calibri"/>
                <w:color w:val="000000" w:themeColor="dark1"/>
                <w:kern w:val="24"/>
                <w:sz w:val="20"/>
                <w:szCs w:val="20"/>
                <w:lang w:eastAsia="es-MX"/>
              </w:rPr>
              <w:t xml:space="preserve"> Análisis de expedientes e integración de libros blancos, de la Gerencia de Perforación.</w:t>
            </w:r>
          </w:p>
        </w:tc>
      </w:tr>
      <w:tr w:rsidR="001406F7" w:rsidRPr="001406F7" w:rsidTr="001406F7">
        <w:trPr>
          <w:trHeight w:val="1479"/>
        </w:trPr>
        <w:tc>
          <w:tcPr>
            <w:tcW w:w="1540" w:type="dxa"/>
            <w:tcBorders>
              <w:top w:val="single" w:sz="8" w:space="0" w:color="FFFFFF"/>
              <w:left w:val="single" w:sz="8" w:space="0" w:color="FFFFFF"/>
              <w:bottom w:val="single" w:sz="8" w:space="0" w:color="FFFFFF"/>
              <w:right w:val="single" w:sz="8" w:space="0" w:color="FFFFFF"/>
            </w:tcBorders>
            <w:shd w:val="clear" w:color="auto" w:fill="DEE7D1"/>
            <w:tcMar>
              <w:top w:w="15" w:type="dxa"/>
              <w:left w:w="15" w:type="dxa"/>
              <w:bottom w:w="0" w:type="dxa"/>
              <w:right w:w="15" w:type="dxa"/>
            </w:tcMar>
            <w:vAlign w:val="center"/>
            <w:hideMark/>
          </w:tcPr>
          <w:p w:rsidR="001406F7" w:rsidRPr="001406F7" w:rsidRDefault="001406F7" w:rsidP="001406F7">
            <w:pPr>
              <w:spacing w:after="0" w:line="240" w:lineRule="auto"/>
              <w:jc w:val="center"/>
              <w:rPr>
                <w:rFonts w:ascii="Arial" w:eastAsia="Times New Roman" w:hAnsi="Arial" w:cs="Arial"/>
                <w:sz w:val="36"/>
                <w:szCs w:val="36"/>
                <w:lang w:eastAsia="es-MX"/>
              </w:rPr>
            </w:pPr>
            <w:r w:rsidRPr="001406F7">
              <w:rPr>
                <w:rFonts w:ascii="Calibri" w:eastAsia="Times New Roman" w:hAnsi="Calibri" w:cs="Arial"/>
                <w:b/>
                <w:bCs/>
                <w:color w:val="000000" w:themeColor="dark1"/>
                <w:kern w:val="24"/>
                <w:sz w:val="20"/>
                <w:szCs w:val="20"/>
                <w:lang w:eastAsia="es-MX"/>
              </w:rPr>
              <w:t>Periodo</w:t>
            </w:r>
          </w:p>
          <w:p w:rsidR="001406F7" w:rsidRDefault="001406F7" w:rsidP="001406F7">
            <w:pPr>
              <w:spacing w:after="0" w:line="240" w:lineRule="auto"/>
              <w:jc w:val="center"/>
              <w:rPr>
                <w:rFonts w:ascii="Calibri" w:eastAsia="Times New Roman" w:hAnsi="Calibri" w:cs="Arial"/>
                <w:b/>
                <w:bCs/>
                <w:color w:val="000000" w:themeColor="dark1"/>
                <w:kern w:val="24"/>
                <w:sz w:val="20"/>
                <w:szCs w:val="20"/>
                <w:lang w:eastAsia="es-MX"/>
              </w:rPr>
            </w:pPr>
            <w:r w:rsidRPr="001406F7">
              <w:rPr>
                <w:rFonts w:ascii="Calibri" w:eastAsia="Times New Roman" w:hAnsi="Calibri" w:cs="Arial"/>
                <w:b/>
                <w:bCs/>
                <w:color w:val="000000" w:themeColor="dark1"/>
                <w:kern w:val="24"/>
                <w:sz w:val="20"/>
                <w:szCs w:val="20"/>
                <w:lang w:eastAsia="es-MX"/>
              </w:rPr>
              <w:t>(0.</w:t>
            </w:r>
            <w:r w:rsidR="00A1404C">
              <w:rPr>
                <w:rFonts w:ascii="Calibri" w:eastAsia="Times New Roman" w:hAnsi="Calibri" w:cs="Arial"/>
                <w:b/>
                <w:bCs/>
                <w:color w:val="000000" w:themeColor="dark1"/>
                <w:kern w:val="24"/>
                <w:sz w:val="20"/>
                <w:szCs w:val="20"/>
                <w:lang w:eastAsia="es-MX"/>
              </w:rPr>
              <w:t>74</w:t>
            </w:r>
            <w:r w:rsidRPr="001406F7">
              <w:rPr>
                <w:rFonts w:ascii="Calibri" w:eastAsia="Times New Roman" w:hAnsi="Calibri" w:cs="Arial"/>
                <w:b/>
                <w:bCs/>
                <w:color w:val="000000" w:themeColor="dark1"/>
                <w:kern w:val="24"/>
                <w:sz w:val="20"/>
                <w:szCs w:val="20"/>
                <w:lang w:eastAsia="es-MX"/>
              </w:rPr>
              <w:t xml:space="preserve"> años)</w:t>
            </w:r>
          </w:p>
          <w:p w:rsidR="00C86F6D" w:rsidRPr="001406F7" w:rsidRDefault="00C86F6D" w:rsidP="001406F7">
            <w:pPr>
              <w:spacing w:after="0" w:line="240" w:lineRule="auto"/>
              <w:jc w:val="center"/>
              <w:rPr>
                <w:rFonts w:ascii="Arial" w:eastAsia="Times New Roman" w:hAnsi="Arial" w:cs="Arial"/>
                <w:sz w:val="36"/>
                <w:szCs w:val="36"/>
                <w:lang w:eastAsia="es-MX"/>
              </w:rPr>
            </w:pPr>
            <w:r>
              <w:rPr>
                <w:rFonts w:ascii="Calibri" w:eastAsia="Times New Roman" w:hAnsi="Calibri" w:cs="Arial"/>
                <w:b/>
                <w:bCs/>
                <w:color w:val="000000" w:themeColor="dark1"/>
                <w:kern w:val="24"/>
                <w:sz w:val="20"/>
                <w:szCs w:val="20"/>
                <w:lang w:eastAsia="es-MX"/>
              </w:rPr>
              <w:t>(sep97-jun98</w:t>
            </w:r>
          </w:p>
          <w:p w:rsidR="001406F7" w:rsidRPr="001406F7" w:rsidRDefault="001406F7" w:rsidP="001406F7">
            <w:pPr>
              <w:spacing w:after="0" w:line="240" w:lineRule="auto"/>
              <w:jc w:val="center"/>
              <w:rPr>
                <w:rFonts w:ascii="Arial" w:eastAsia="Times New Roman" w:hAnsi="Arial" w:cs="Arial"/>
                <w:sz w:val="36"/>
                <w:szCs w:val="36"/>
                <w:lang w:eastAsia="es-MX"/>
              </w:rPr>
            </w:pPr>
            <w:r w:rsidRPr="001406F7">
              <w:rPr>
                <w:rFonts w:ascii="Calibri" w:eastAsia="Times New Roman" w:hAnsi="Calibri" w:cs="Arial"/>
                <w:b/>
                <w:bCs/>
                <w:color w:val="000000" w:themeColor="dark1"/>
                <w:kern w:val="24"/>
                <w:sz w:val="20"/>
                <w:szCs w:val="20"/>
                <w:lang w:eastAsia="es-MX"/>
              </w:rPr>
              <w:t>(Pemex-SAPSA)</w:t>
            </w:r>
          </w:p>
        </w:tc>
        <w:tc>
          <w:tcPr>
            <w:tcW w:w="7406" w:type="dxa"/>
            <w:tcBorders>
              <w:top w:val="single" w:sz="8" w:space="0" w:color="FFFFFF"/>
              <w:left w:val="single" w:sz="8" w:space="0" w:color="FFFFFF"/>
              <w:bottom w:val="single" w:sz="8" w:space="0" w:color="FFFFFF"/>
              <w:right w:val="single" w:sz="8" w:space="0" w:color="FFFFFF"/>
            </w:tcBorders>
            <w:shd w:val="clear" w:color="auto" w:fill="DEE7D1"/>
            <w:tcMar>
              <w:top w:w="15" w:type="dxa"/>
              <w:left w:w="57" w:type="dxa"/>
              <w:bottom w:w="0" w:type="dxa"/>
              <w:right w:w="15" w:type="dxa"/>
            </w:tcMar>
            <w:vAlign w:val="center"/>
            <w:hideMark/>
          </w:tcPr>
          <w:p w:rsidR="001406F7" w:rsidRPr="001406F7" w:rsidRDefault="001406F7" w:rsidP="001406F7">
            <w:pPr>
              <w:spacing w:after="0" w:line="240" w:lineRule="auto"/>
              <w:rPr>
                <w:rFonts w:ascii="Arial" w:eastAsia="Times New Roman" w:hAnsi="Arial" w:cs="Arial"/>
                <w:sz w:val="36"/>
                <w:szCs w:val="36"/>
                <w:lang w:eastAsia="es-MX"/>
              </w:rPr>
            </w:pPr>
            <w:r w:rsidRPr="001406F7">
              <w:rPr>
                <w:rFonts w:eastAsiaTheme="minorEastAsia" w:hAnsi="Calibri"/>
                <w:b/>
                <w:bCs/>
                <w:color w:val="000000" w:themeColor="dark1"/>
                <w:kern w:val="24"/>
                <w:sz w:val="20"/>
                <w:szCs w:val="20"/>
                <w:lang w:eastAsia="es-MX"/>
              </w:rPr>
              <w:t>Puesto: Apoyo de Contratos, Recursos Materiales de Perforación. R.N.</w:t>
            </w:r>
          </w:p>
          <w:p w:rsidR="001406F7" w:rsidRPr="001406F7" w:rsidRDefault="001406F7" w:rsidP="001406F7">
            <w:pPr>
              <w:numPr>
                <w:ilvl w:val="0"/>
                <w:numId w:val="9"/>
              </w:numPr>
              <w:spacing w:after="0" w:line="240" w:lineRule="auto"/>
              <w:ind w:left="994"/>
              <w:contextualSpacing/>
              <w:jc w:val="both"/>
              <w:rPr>
                <w:rFonts w:ascii="Arial" w:eastAsia="Times New Roman" w:hAnsi="Arial" w:cs="Arial"/>
                <w:sz w:val="20"/>
                <w:szCs w:val="36"/>
                <w:lang w:eastAsia="es-MX"/>
              </w:rPr>
            </w:pPr>
            <w:r w:rsidRPr="001406F7">
              <w:rPr>
                <w:rFonts w:eastAsiaTheme="minorEastAsia" w:hAnsi="Calibri"/>
                <w:color w:val="000000" w:themeColor="dark1"/>
                <w:kern w:val="24"/>
                <w:sz w:val="20"/>
                <w:szCs w:val="20"/>
                <w:lang w:eastAsia="es-MX"/>
              </w:rPr>
              <w:t xml:space="preserve"> Análisis de expedientes e integración de libros blancos, de la Gerencia de Perforación.</w:t>
            </w:r>
          </w:p>
        </w:tc>
      </w:tr>
    </w:tbl>
    <w:p w:rsidR="001406F7" w:rsidRDefault="001406F7"/>
    <w:p w:rsidR="00C40BC1" w:rsidRDefault="00C40BC1"/>
    <w:tbl>
      <w:tblPr>
        <w:tblW w:w="8946" w:type="dxa"/>
        <w:tblCellMar>
          <w:left w:w="0" w:type="dxa"/>
          <w:right w:w="0" w:type="dxa"/>
        </w:tblCellMar>
        <w:tblLook w:val="0420" w:firstRow="1" w:lastRow="0" w:firstColumn="0" w:lastColumn="0" w:noHBand="0" w:noVBand="1"/>
      </w:tblPr>
      <w:tblGrid>
        <w:gridCol w:w="1560"/>
        <w:gridCol w:w="7386"/>
      </w:tblGrid>
      <w:tr w:rsidR="001406F7" w:rsidRPr="001406F7" w:rsidTr="001406F7">
        <w:trPr>
          <w:trHeight w:val="334"/>
        </w:trPr>
        <w:tc>
          <w:tcPr>
            <w:tcW w:w="8946" w:type="dxa"/>
            <w:gridSpan w:val="2"/>
            <w:tcBorders>
              <w:top w:val="single" w:sz="8" w:space="0" w:color="FFFFFF"/>
              <w:left w:val="single" w:sz="8" w:space="0" w:color="FFFFFF"/>
              <w:bottom w:val="single" w:sz="24" w:space="0" w:color="FFFFFF"/>
              <w:right w:val="single" w:sz="8" w:space="0" w:color="FFFFFF"/>
            </w:tcBorders>
            <w:shd w:val="clear" w:color="auto" w:fill="9BBB59"/>
            <w:tcMar>
              <w:top w:w="15" w:type="dxa"/>
              <w:left w:w="15" w:type="dxa"/>
              <w:bottom w:w="0" w:type="dxa"/>
              <w:right w:w="15" w:type="dxa"/>
            </w:tcMar>
            <w:vAlign w:val="center"/>
            <w:hideMark/>
          </w:tcPr>
          <w:p w:rsidR="001406F7" w:rsidRPr="001406F7" w:rsidRDefault="001406F7" w:rsidP="001406F7">
            <w:pPr>
              <w:spacing w:after="0" w:line="334" w:lineRule="atLeast"/>
              <w:jc w:val="center"/>
              <w:rPr>
                <w:rFonts w:ascii="Arial" w:eastAsia="Times New Roman" w:hAnsi="Arial" w:cs="Arial"/>
                <w:sz w:val="36"/>
                <w:szCs w:val="36"/>
                <w:lang w:eastAsia="es-MX"/>
              </w:rPr>
            </w:pPr>
            <w:r w:rsidRPr="001406F7">
              <w:rPr>
                <w:rFonts w:ascii="Calibri" w:eastAsia="Times New Roman" w:hAnsi="Calibri" w:cs="Arial"/>
                <w:b/>
                <w:bCs/>
                <w:color w:val="FFFFFF" w:themeColor="light1"/>
                <w:kern w:val="24"/>
                <w:sz w:val="21"/>
                <w:szCs w:val="21"/>
                <w:lang w:eastAsia="es-MX"/>
              </w:rPr>
              <w:t>INFORMACIÓN PERSONAL</w:t>
            </w:r>
          </w:p>
        </w:tc>
      </w:tr>
      <w:tr w:rsidR="001406F7" w:rsidRPr="001406F7" w:rsidTr="001406F7">
        <w:trPr>
          <w:trHeight w:val="1594"/>
        </w:trPr>
        <w:tc>
          <w:tcPr>
            <w:tcW w:w="1560" w:type="dxa"/>
            <w:tcBorders>
              <w:top w:val="single" w:sz="24" w:space="0" w:color="FFFFFF"/>
              <w:left w:val="single" w:sz="8" w:space="0" w:color="FFFFFF"/>
              <w:bottom w:val="single" w:sz="8" w:space="0" w:color="FFFFFF"/>
              <w:right w:val="single" w:sz="8" w:space="0" w:color="FFFFFF"/>
            </w:tcBorders>
            <w:shd w:val="clear" w:color="auto" w:fill="DEE7D1"/>
            <w:tcMar>
              <w:top w:w="15" w:type="dxa"/>
              <w:left w:w="15" w:type="dxa"/>
              <w:bottom w:w="0" w:type="dxa"/>
              <w:right w:w="15" w:type="dxa"/>
            </w:tcMar>
            <w:vAlign w:val="center"/>
            <w:hideMark/>
          </w:tcPr>
          <w:p w:rsidR="001406F7" w:rsidRPr="001406F7" w:rsidRDefault="001406F7" w:rsidP="001406F7">
            <w:pPr>
              <w:spacing w:after="0" w:line="240" w:lineRule="auto"/>
              <w:rPr>
                <w:rFonts w:ascii="Arial" w:eastAsia="Times New Roman" w:hAnsi="Arial" w:cs="Arial"/>
                <w:sz w:val="36"/>
                <w:szCs w:val="36"/>
                <w:lang w:eastAsia="es-MX"/>
              </w:rPr>
            </w:pPr>
          </w:p>
        </w:tc>
        <w:tc>
          <w:tcPr>
            <w:tcW w:w="7386" w:type="dxa"/>
            <w:tcBorders>
              <w:top w:val="single" w:sz="24" w:space="0" w:color="FFFFFF"/>
              <w:left w:val="single" w:sz="8" w:space="0" w:color="FFFFFF"/>
              <w:bottom w:val="single" w:sz="8" w:space="0" w:color="FFFFFF"/>
              <w:right w:val="single" w:sz="8" w:space="0" w:color="FFFFFF"/>
            </w:tcBorders>
            <w:shd w:val="clear" w:color="auto" w:fill="DEE7D1"/>
            <w:tcMar>
              <w:top w:w="15" w:type="dxa"/>
              <w:left w:w="57" w:type="dxa"/>
              <w:bottom w:w="0" w:type="dxa"/>
              <w:right w:w="15" w:type="dxa"/>
            </w:tcMar>
            <w:vAlign w:val="center"/>
            <w:hideMark/>
          </w:tcPr>
          <w:p w:rsidR="001406F7" w:rsidRPr="001406F7" w:rsidRDefault="001406F7" w:rsidP="001406F7">
            <w:pPr>
              <w:spacing w:after="0" w:line="240" w:lineRule="auto"/>
              <w:rPr>
                <w:rFonts w:ascii="Arial" w:eastAsia="Times New Roman" w:hAnsi="Arial" w:cs="Arial"/>
                <w:sz w:val="36"/>
                <w:szCs w:val="36"/>
                <w:lang w:eastAsia="es-MX"/>
              </w:rPr>
            </w:pPr>
            <w:r w:rsidRPr="001406F7">
              <w:rPr>
                <w:rFonts w:eastAsiaTheme="minorEastAsia" w:hAnsi="Calibri"/>
                <w:color w:val="000000" w:themeColor="dark1"/>
                <w:kern w:val="24"/>
                <w:sz w:val="20"/>
                <w:szCs w:val="20"/>
                <w:lang w:eastAsia="es-MX"/>
              </w:rPr>
              <w:t>CURSO ADICIONALES:</w:t>
            </w:r>
          </w:p>
          <w:p w:rsidR="001406F7" w:rsidRDefault="001406F7" w:rsidP="001406F7">
            <w:pPr>
              <w:spacing w:after="0" w:line="240" w:lineRule="auto"/>
              <w:rPr>
                <w:rFonts w:eastAsiaTheme="minorEastAsia" w:hAnsi="Calibri"/>
                <w:color w:val="000000" w:themeColor="dark1"/>
                <w:kern w:val="24"/>
                <w:sz w:val="20"/>
                <w:szCs w:val="20"/>
                <w:lang w:val="es-ES_tradnl" w:eastAsia="es-MX"/>
              </w:rPr>
            </w:pPr>
            <w:r w:rsidRPr="001406F7">
              <w:rPr>
                <w:rFonts w:eastAsiaTheme="minorEastAsia" w:hAnsi="Calibri"/>
                <w:color w:val="000000" w:themeColor="dark1"/>
                <w:kern w:val="24"/>
                <w:sz w:val="20"/>
                <w:szCs w:val="20"/>
                <w:lang w:val="es-ES_tradnl" w:eastAsia="es-MX"/>
              </w:rPr>
              <w:t>Curso de Manual de Procedimientos administrativos en materia de obras  públicas y servicios relacionados con las mismas.</w:t>
            </w:r>
          </w:p>
          <w:p w:rsidR="001406F7" w:rsidRDefault="001406F7" w:rsidP="001406F7">
            <w:pPr>
              <w:spacing w:after="0" w:line="240" w:lineRule="auto"/>
              <w:rPr>
                <w:rFonts w:eastAsiaTheme="minorEastAsia" w:hAnsi="Calibri"/>
                <w:color w:val="000000" w:themeColor="dark1"/>
                <w:kern w:val="24"/>
                <w:sz w:val="20"/>
                <w:szCs w:val="20"/>
                <w:lang w:val="es-ES_tradnl" w:eastAsia="es-MX"/>
              </w:rPr>
            </w:pPr>
            <w:r w:rsidRPr="00C40BC1">
              <w:rPr>
                <w:rFonts w:eastAsiaTheme="minorEastAsia" w:hAnsi="Calibri"/>
                <w:color w:val="000000" w:themeColor="dark1"/>
                <w:kern w:val="24"/>
                <w:sz w:val="20"/>
                <w:szCs w:val="20"/>
                <w:lang w:val="es-ES_tradnl" w:eastAsia="es-MX"/>
              </w:rPr>
              <w:t>Manejo de OFFICE 2010 avanzado</w:t>
            </w:r>
            <w:r w:rsidR="00571F74">
              <w:rPr>
                <w:rFonts w:eastAsiaTheme="minorEastAsia" w:hAnsi="Calibri"/>
                <w:color w:val="000000" w:themeColor="dark1"/>
                <w:kern w:val="24"/>
                <w:sz w:val="20"/>
                <w:szCs w:val="20"/>
                <w:lang w:val="es-ES_tradnl" w:eastAsia="es-MX"/>
              </w:rPr>
              <w:t>, Project</w:t>
            </w:r>
            <w:r w:rsidRPr="00C40BC1">
              <w:rPr>
                <w:rFonts w:eastAsiaTheme="minorEastAsia" w:hAnsi="Calibri"/>
                <w:color w:val="000000" w:themeColor="dark1"/>
                <w:kern w:val="24"/>
                <w:sz w:val="20"/>
                <w:szCs w:val="20"/>
                <w:lang w:val="es-ES_tradnl" w:eastAsia="es-MX"/>
              </w:rPr>
              <w:t xml:space="preserve"> y SAP</w:t>
            </w:r>
            <w:r w:rsidR="00C91536" w:rsidRPr="00C40BC1">
              <w:rPr>
                <w:rFonts w:eastAsiaTheme="minorEastAsia" w:hAnsi="Calibri"/>
                <w:color w:val="000000" w:themeColor="dark1"/>
                <w:kern w:val="24"/>
                <w:sz w:val="20"/>
                <w:szCs w:val="20"/>
                <w:lang w:val="es-ES_tradnl" w:eastAsia="es-MX"/>
              </w:rPr>
              <w:t>.</w:t>
            </w:r>
          </w:p>
          <w:p w:rsidR="006D11AE" w:rsidRDefault="006D11AE" w:rsidP="001406F7">
            <w:pPr>
              <w:spacing w:after="0" w:line="240" w:lineRule="auto"/>
              <w:rPr>
                <w:rFonts w:eastAsiaTheme="minorEastAsia" w:hAnsi="Calibri"/>
                <w:color w:val="000000" w:themeColor="dark1"/>
                <w:kern w:val="24"/>
                <w:sz w:val="20"/>
                <w:szCs w:val="20"/>
                <w:lang w:val="es-ES_tradnl" w:eastAsia="es-MX"/>
              </w:rPr>
            </w:pPr>
            <w:r>
              <w:rPr>
                <w:rFonts w:eastAsiaTheme="minorEastAsia" w:hAnsi="Calibri"/>
                <w:color w:val="000000" w:themeColor="dark1"/>
                <w:kern w:val="24"/>
                <w:sz w:val="20"/>
                <w:szCs w:val="20"/>
                <w:lang w:val="es-ES_tradnl" w:eastAsia="es-MX"/>
              </w:rPr>
              <w:t>Análisis PERT/CPM    Y Diagramas de Gantt.</w:t>
            </w:r>
          </w:p>
          <w:p w:rsidR="00E772FC" w:rsidRDefault="00E772FC" w:rsidP="001406F7">
            <w:pPr>
              <w:spacing w:after="0" w:line="240" w:lineRule="auto"/>
              <w:rPr>
                <w:rFonts w:eastAsiaTheme="minorEastAsia" w:hAnsi="Calibri"/>
                <w:color w:val="000000" w:themeColor="dark1"/>
                <w:kern w:val="24"/>
                <w:sz w:val="20"/>
                <w:szCs w:val="20"/>
                <w:lang w:val="es-ES_tradnl" w:eastAsia="es-MX"/>
              </w:rPr>
            </w:pPr>
            <w:r>
              <w:rPr>
                <w:rFonts w:eastAsiaTheme="minorEastAsia" w:hAnsi="Calibri"/>
                <w:color w:val="000000" w:themeColor="dark1"/>
                <w:kern w:val="24"/>
                <w:sz w:val="20"/>
                <w:szCs w:val="20"/>
                <w:lang w:val="es-ES_tradnl" w:eastAsia="es-MX"/>
              </w:rPr>
              <w:t>Autocad</w:t>
            </w:r>
          </w:p>
          <w:p w:rsidR="00672CAB" w:rsidRPr="00C40BC1" w:rsidRDefault="00672CAB" w:rsidP="001406F7">
            <w:pPr>
              <w:spacing w:after="0" w:line="240" w:lineRule="auto"/>
              <w:rPr>
                <w:rFonts w:ascii="Arial" w:eastAsia="Times New Roman" w:hAnsi="Arial" w:cs="Arial"/>
                <w:sz w:val="36"/>
                <w:szCs w:val="36"/>
                <w:lang w:eastAsia="es-MX"/>
              </w:rPr>
            </w:pPr>
            <w:r>
              <w:rPr>
                <w:rFonts w:eastAsiaTheme="minorEastAsia" w:hAnsi="Calibri"/>
                <w:color w:val="000000" w:themeColor="dark1"/>
                <w:kern w:val="24"/>
                <w:sz w:val="20"/>
                <w:szCs w:val="20"/>
                <w:lang w:val="es-ES_tradnl" w:eastAsia="es-MX"/>
              </w:rPr>
              <w:t>Manejo de Bitácora Electrónica</w:t>
            </w:r>
          </w:p>
          <w:p w:rsidR="001406F7" w:rsidRPr="001406F7" w:rsidRDefault="001406F7" w:rsidP="001406F7">
            <w:pPr>
              <w:spacing w:after="0" w:line="240" w:lineRule="auto"/>
              <w:rPr>
                <w:rFonts w:ascii="Arial" w:eastAsia="Times New Roman" w:hAnsi="Arial" w:cs="Arial"/>
                <w:sz w:val="36"/>
                <w:szCs w:val="36"/>
                <w:lang w:eastAsia="es-MX"/>
              </w:rPr>
            </w:pPr>
            <w:r w:rsidRPr="001406F7">
              <w:rPr>
                <w:rFonts w:eastAsiaTheme="minorEastAsia" w:hAnsi="Calibri"/>
                <w:color w:val="000000" w:themeColor="dark1"/>
                <w:kern w:val="24"/>
                <w:sz w:val="20"/>
                <w:szCs w:val="20"/>
                <w:lang w:val="es-ES_tradnl" w:eastAsia="es-MX"/>
              </w:rPr>
              <w:t>Curso de Ley de PEMEX y su aplicación a los procesos contractuales.</w:t>
            </w:r>
          </w:p>
          <w:p w:rsidR="001406F7" w:rsidRPr="001406F7" w:rsidRDefault="001406F7" w:rsidP="001406F7">
            <w:pPr>
              <w:spacing w:after="0" w:line="240" w:lineRule="auto"/>
              <w:rPr>
                <w:rFonts w:ascii="Arial" w:eastAsia="Times New Roman" w:hAnsi="Arial" w:cs="Arial"/>
                <w:sz w:val="36"/>
                <w:szCs w:val="36"/>
                <w:lang w:eastAsia="es-MX"/>
              </w:rPr>
            </w:pPr>
            <w:r w:rsidRPr="001406F7">
              <w:rPr>
                <w:rFonts w:eastAsiaTheme="minorEastAsia" w:hAnsi="Calibri"/>
                <w:color w:val="000000" w:themeColor="dark1"/>
                <w:kern w:val="24"/>
                <w:sz w:val="20"/>
                <w:szCs w:val="20"/>
                <w:lang w:val="es-ES_tradnl" w:eastAsia="es-MX"/>
              </w:rPr>
              <w:t>Curso de Ley de Adquisiciones y Ley de Obras Públicas.</w:t>
            </w:r>
          </w:p>
          <w:p w:rsidR="001406F7" w:rsidRDefault="001406F7" w:rsidP="001406F7">
            <w:pPr>
              <w:spacing w:after="0" w:line="240" w:lineRule="auto"/>
              <w:rPr>
                <w:rFonts w:eastAsiaTheme="minorEastAsia" w:hAnsi="Calibri"/>
                <w:color w:val="000000" w:themeColor="dark1"/>
                <w:kern w:val="24"/>
                <w:sz w:val="20"/>
                <w:szCs w:val="20"/>
                <w:lang w:val="es-ES_tradnl" w:eastAsia="es-MX"/>
              </w:rPr>
            </w:pPr>
            <w:r w:rsidRPr="00C40BC1">
              <w:rPr>
                <w:rFonts w:eastAsiaTheme="minorEastAsia" w:hAnsi="Calibri"/>
                <w:color w:val="000000" w:themeColor="dark1"/>
                <w:kern w:val="24"/>
                <w:sz w:val="20"/>
                <w:szCs w:val="20"/>
                <w:lang w:val="es-ES_tradnl" w:eastAsia="es-MX"/>
              </w:rPr>
              <w:t>Curso de Precios Unitarios</w:t>
            </w:r>
          </w:p>
          <w:p w:rsidR="0049171A" w:rsidRDefault="0049171A" w:rsidP="0049171A">
            <w:pPr>
              <w:spacing w:after="0" w:line="240" w:lineRule="auto"/>
              <w:rPr>
                <w:rFonts w:eastAsiaTheme="minorEastAsia" w:hAnsi="Calibri"/>
                <w:color w:val="000000" w:themeColor="dark1"/>
                <w:kern w:val="24"/>
                <w:sz w:val="20"/>
                <w:szCs w:val="20"/>
                <w:lang w:val="es-ES_tradnl" w:eastAsia="es-MX"/>
              </w:rPr>
            </w:pPr>
            <w:r>
              <w:rPr>
                <w:rFonts w:eastAsiaTheme="minorEastAsia" w:hAnsi="Calibri"/>
                <w:color w:val="000000" w:themeColor="dark1"/>
                <w:kern w:val="24"/>
                <w:sz w:val="20"/>
                <w:szCs w:val="20"/>
                <w:lang w:val="es-ES_tradnl" w:eastAsia="es-MX"/>
              </w:rPr>
              <w:t xml:space="preserve">Metodología </w:t>
            </w:r>
            <w:r w:rsidRPr="0049171A">
              <w:rPr>
                <w:rFonts w:eastAsiaTheme="minorEastAsia" w:hAnsi="Calibri"/>
                <w:color w:val="000000" w:themeColor="dark1"/>
                <w:kern w:val="24"/>
                <w:sz w:val="20"/>
                <w:szCs w:val="20"/>
                <w:lang w:val="es-ES_tradnl" w:eastAsia="es-MX"/>
              </w:rPr>
              <w:t xml:space="preserve"> PMBOK</w:t>
            </w:r>
          </w:p>
          <w:p w:rsidR="0049171A" w:rsidRPr="0049171A" w:rsidRDefault="0049171A" w:rsidP="0049171A">
            <w:pPr>
              <w:spacing w:after="0" w:line="240" w:lineRule="auto"/>
              <w:rPr>
                <w:rFonts w:eastAsiaTheme="minorEastAsia" w:hAnsi="Calibri"/>
                <w:color w:val="000000" w:themeColor="dark1"/>
                <w:kern w:val="24"/>
                <w:sz w:val="20"/>
                <w:szCs w:val="20"/>
                <w:lang w:val="es-ES_tradnl" w:eastAsia="es-MX"/>
              </w:rPr>
            </w:pPr>
            <w:r>
              <w:rPr>
                <w:rFonts w:eastAsiaTheme="minorEastAsia" w:hAnsi="Calibri"/>
                <w:color w:val="000000" w:themeColor="dark1"/>
                <w:kern w:val="24"/>
                <w:sz w:val="20"/>
                <w:szCs w:val="20"/>
                <w:lang w:val="es-ES_tradnl" w:eastAsia="es-MX"/>
              </w:rPr>
              <w:t xml:space="preserve">Metodología </w:t>
            </w:r>
            <w:r w:rsidRPr="0049171A">
              <w:rPr>
                <w:rFonts w:eastAsiaTheme="minorEastAsia" w:hAnsi="Calibri"/>
                <w:color w:val="000000" w:themeColor="dark1"/>
                <w:kern w:val="24"/>
                <w:sz w:val="20"/>
                <w:szCs w:val="20"/>
                <w:lang w:val="es-ES_tradnl" w:eastAsia="es-MX"/>
              </w:rPr>
              <w:t xml:space="preserve"> </w:t>
            </w:r>
            <w:r>
              <w:rPr>
                <w:rFonts w:eastAsiaTheme="minorEastAsia" w:hAnsi="Calibri"/>
                <w:color w:val="000000" w:themeColor="dark1"/>
                <w:kern w:val="24"/>
                <w:sz w:val="20"/>
                <w:szCs w:val="20"/>
                <w:lang w:val="es-ES_tradnl" w:eastAsia="es-MX"/>
              </w:rPr>
              <w:t>PRINCE2</w:t>
            </w:r>
          </w:p>
          <w:p w:rsidR="001406F7" w:rsidRPr="00C40BC1" w:rsidRDefault="001406F7" w:rsidP="001406F7">
            <w:pPr>
              <w:spacing w:after="0" w:line="240" w:lineRule="auto"/>
              <w:rPr>
                <w:rFonts w:ascii="Arial" w:eastAsia="Times New Roman" w:hAnsi="Arial" w:cs="Arial"/>
                <w:sz w:val="36"/>
                <w:szCs w:val="36"/>
                <w:lang w:eastAsia="es-MX"/>
              </w:rPr>
            </w:pPr>
            <w:r w:rsidRPr="00C40BC1">
              <w:rPr>
                <w:rFonts w:eastAsiaTheme="minorEastAsia" w:hAnsi="Calibri"/>
                <w:color w:val="000000" w:themeColor="dark1"/>
                <w:kern w:val="24"/>
                <w:sz w:val="20"/>
                <w:szCs w:val="20"/>
                <w:lang w:val="es-ES_tradnl" w:eastAsia="es-MX"/>
              </w:rPr>
              <w:t>Curso: Normatividad ISO 9001:2000,  Normatividad ISO 14001:2004</w:t>
            </w:r>
          </w:p>
          <w:p w:rsidR="001406F7" w:rsidRPr="001406F7" w:rsidRDefault="001406F7" w:rsidP="001406F7">
            <w:pPr>
              <w:spacing w:after="0" w:line="240" w:lineRule="auto"/>
              <w:rPr>
                <w:rFonts w:ascii="Arial" w:eastAsia="Times New Roman" w:hAnsi="Arial" w:cs="Arial"/>
                <w:sz w:val="36"/>
                <w:szCs w:val="36"/>
                <w:lang w:eastAsia="es-MX"/>
              </w:rPr>
            </w:pPr>
            <w:r w:rsidRPr="001406F7">
              <w:rPr>
                <w:rFonts w:eastAsiaTheme="minorEastAsia" w:hAnsi="Calibri"/>
                <w:color w:val="000000" w:themeColor="dark1"/>
                <w:kern w:val="24"/>
                <w:sz w:val="20"/>
                <w:szCs w:val="20"/>
                <w:lang w:eastAsia="es-MX"/>
              </w:rPr>
              <w:t xml:space="preserve">Curso de: Seguridad industrial y protección ambiental </w:t>
            </w:r>
          </w:p>
          <w:p w:rsidR="001406F7" w:rsidRPr="001406F7" w:rsidRDefault="001406F7" w:rsidP="001406F7">
            <w:pPr>
              <w:spacing w:after="0" w:line="240" w:lineRule="auto"/>
              <w:rPr>
                <w:rFonts w:ascii="Arial" w:eastAsia="Times New Roman" w:hAnsi="Arial" w:cs="Arial"/>
                <w:sz w:val="36"/>
                <w:szCs w:val="36"/>
                <w:lang w:eastAsia="es-MX"/>
              </w:rPr>
            </w:pPr>
            <w:r w:rsidRPr="001406F7">
              <w:rPr>
                <w:rFonts w:eastAsiaTheme="minorEastAsia" w:hAnsi="Calibri"/>
                <w:color w:val="000000" w:themeColor="dark1"/>
                <w:kern w:val="24"/>
                <w:sz w:val="20"/>
                <w:szCs w:val="20"/>
                <w:lang w:val="es-ES_tradnl" w:eastAsia="es-MX"/>
              </w:rPr>
              <w:t>Análisis e inducción al proceso de contratación de los CIEPS.</w:t>
            </w:r>
          </w:p>
          <w:p w:rsidR="001406F7" w:rsidRPr="001406F7" w:rsidRDefault="001406F7" w:rsidP="001406F7">
            <w:pPr>
              <w:spacing w:after="0" w:line="240" w:lineRule="auto"/>
              <w:rPr>
                <w:rFonts w:ascii="Arial" w:eastAsia="Times New Roman" w:hAnsi="Arial" w:cs="Arial"/>
                <w:sz w:val="36"/>
                <w:szCs w:val="36"/>
                <w:lang w:eastAsia="es-MX"/>
              </w:rPr>
            </w:pPr>
            <w:r w:rsidRPr="001406F7">
              <w:rPr>
                <w:rFonts w:eastAsiaTheme="minorEastAsia" w:hAnsi="Calibri"/>
                <w:color w:val="000000" w:themeColor="dark1"/>
                <w:kern w:val="24"/>
                <w:sz w:val="20"/>
                <w:szCs w:val="20"/>
                <w:lang w:val="es-ES_tradnl" w:eastAsia="es-MX"/>
              </w:rPr>
              <w:t>Análisis de la Reforma energética y sus implicaciones en los procesos de PEP.</w:t>
            </w:r>
          </w:p>
        </w:tc>
      </w:tr>
    </w:tbl>
    <w:p w:rsidR="001406F7" w:rsidRDefault="001406F7"/>
    <w:sectPr w:rsidR="001406F7" w:rsidSect="001406F7">
      <w:pgSz w:w="12240" w:h="15840"/>
      <w:pgMar w:top="426"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BGAAM+GoudyOldStyleBT">
    <w:altName w:val="Goudy Old Style"/>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E4C37"/>
    <w:multiLevelType w:val="hybridMultilevel"/>
    <w:tmpl w:val="60E81966"/>
    <w:lvl w:ilvl="0" w:tplc="AF5A7F2A">
      <w:start w:val="1"/>
      <w:numFmt w:val="bullet"/>
      <w:lvlText w:val="•"/>
      <w:lvlJc w:val="left"/>
      <w:pPr>
        <w:tabs>
          <w:tab w:val="num" w:pos="720"/>
        </w:tabs>
        <w:ind w:left="720" w:hanging="360"/>
      </w:pPr>
      <w:rPr>
        <w:rFonts w:ascii="Arial" w:hAnsi="Arial" w:hint="default"/>
      </w:rPr>
    </w:lvl>
    <w:lvl w:ilvl="1" w:tplc="E810558A" w:tentative="1">
      <w:start w:val="1"/>
      <w:numFmt w:val="bullet"/>
      <w:lvlText w:val="•"/>
      <w:lvlJc w:val="left"/>
      <w:pPr>
        <w:tabs>
          <w:tab w:val="num" w:pos="1440"/>
        </w:tabs>
        <w:ind w:left="1440" w:hanging="360"/>
      </w:pPr>
      <w:rPr>
        <w:rFonts w:ascii="Arial" w:hAnsi="Arial" w:hint="default"/>
      </w:rPr>
    </w:lvl>
    <w:lvl w:ilvl="2" w:tplc="18306BF0" w:tentative="1">
      <w:start w:val="1"/>
      <w:numFmt w:val="bullet"/>
      <w:lvlText w:val="•"/>
      <w:lvlJc w:val="left"/>
      <w:pPr>
        <w:tabs>
          <w:tab w:val="num" w:pos="2160"/>
        </w:tabs>
        <w:ind w:left="2160" w:hanging="360"/>
      </w:pPr>
      <w:rPr>
        <w:rFonts w:ascii="Arial" w:hAnsi="Arial" w:hint="default"/>
      </w:rPr>
    </w:lvl>
    <w:lvl w:ilvl="3" w:tplc="34A2B332" w:tentative="1">
      <w:start w:val="1"/>
      <w:numFmt w:val="bullet"/>
      <w:lvlText w:val="•"/>
      <w:lvlJc w:val="left"/>
      <w:pPr>
        <w:tabs>
          <w:tab w:val="num" w:pos="2880"/>
        </w:tabs>
        <w:ind w:left="2880" w:hanging="360"/>
      </w:pPr>
      <w:rPr>
        <w:rFonts w:ascii="Arial" w:hAnsi="Arial" w:hint="default"/>
      </w:rPr>
    </w:lvl>
    <w:lvl w:ilvl="4" w:tplc="F2B8213C" w:tentative="1">
      <w:start w:val="1"/>
      <w:numFmt w:val="bullet"/>
      <w:lvlText w:val="•"/>
      <w:lvlJc w:val="left"/>
      <w:pPr>
        <w:tabs>
          <w:tab w:val="num" w:pos="3600"/>
        </w:tabs>
        <w:ind w:left="3600" w:hanging="360"/>
      </w:pPr>
      <w:rPr>
        <w:rFonts w:ascii="Arial" w:hAnsi="Arial" w:hint="default"/>
      </w:rPr>
    </w:lvl>
    <w:lvl w:ilvl="5" w:tplc="6BBECA96" w:tentative="1">
      <w:start w:val="1"/>
      <w:numFmt w:val="bullet"/>
      <w:lvlText w:val="•"/>
      <w:lvlJc w:val="left"/>
      <w:pPr>
        <w:tabs>
          <w:tab w:val="num" w:pos="4320"/>
        </w:tabs>
        <w:ind w:left="4320" w:hanging="360"/>
      </w:pPr>
      <w:rPr>
        <w:rFonts w:ascii="Arial" w:hAnsi="Arial" w:hint="default"/>
      </w:rPr>
    </w:lvl>
    <w:lvl w:ilvl="6" w:tplc="89F60492" w:tentative="1">
      <w:start w:val="1"/>
      <w:numFmt w:val="bullet"/>
      <w:lvlText w:val="•"/>
      <w:lvlJc w:val="left"/>
      <w:pPr>
        <w:tabs>
          <w:tab w:val="num" w:pos="5040"/>
        </w:tabs>
        <w:ind w:left="5040" w:hanging="360"/>
      </w:pPr>
      <w:rPr>
        <w:rFonts w:ascii="Arial" w:hAnsi="Arial" w:hint="default"/>
      </w:rPr>
    </w:lvl>
    <w:lvl w:ilvl="7" w:tplc="A8EC149C" w:tentative="1">
      <w:start w:val="1"/>
      <w:numFmt w:val="bullet"/>
      <w:lvlText w:val="•"/>
      <w:lvlJc w:val="left"/>
      <w:pPr>
        <w:tabs>
          <w:tab w:val="num" w:pos="5760"/>
        </w:tabs>
        <w:ind w:left="5760" w:hanging="360"/>
      </w:pPr>
      <w:rPr>
        <w:rFonts w:ascii="Arial" w:hAnsi="Arial" w:hint="default"/>
      </w:rPr>
    </w:lvl>
    <w:lvl w:ilvl="8" w:tplc="F998E34C" w:tentative="1">
      <w:start w:val="1"/>
      <w:numFmt w:val="bullet"/>
      <w:lvlText w:val="•"/>
      <w:lvlJc w:val="left"/>
      <w:pPr>
        <w:tabs>
          <w:tab w:val="num" w:pos="6480"/>
        </w:tabs>
        <w:ind w:left="6480" w:hanging="360"/>
      </w:pPr>
      <w:rPr>
        <w:rFonts w:ascii="Arial" w:hAnsi="Arial" w:hint="default"/>
      </w:rPr>
    </w:lvl>
  </w:abstractNum>
  <w:abstractNum w:abstractNumId="1">
    <w:nsid w:val="0D1355B9"/>
    <w:multiLevelType w:val="hybridMultilevel"/>
    <w:tmpl w:val="A36E521C"/>
    <w:lvl w:ilvl="0" w:tplc="921476F4">
      <w:start w:val="1"/>
      <w:numFmt w:val="bullet"/>
      <w:lvlText w:val="•"/>
      <w:lvlJc w:val="left"/>
      <w:pPr>
        <w:tabs>
          <w:tab w:val="num" w:pos="720"/>
        </w:tabs>
        <w:ind w:left="720" w:hanging="360"/>
      </w:pPr>
      <w:rPr>
        <w:rFonts w:ascii="Arial" w:hAnsi="Arial" w:hint="default"/>
      </w:rPr>
    </w:lvl>
    <w:lvl w:ilvl="1" w:tplc="F9A6D7D2" w:tentative="1">
      <w:start w:val="1"/>
      <w:numFmt w:val="bullet"/>
      <w:lvlText w:val="•"/>
      <w:lvlJc w:val="left"/>
      <w:pPr>
        <w:tabs>
          <w:tab w:val="num" w:pos="1440"/>
        </w:tabs>
        <w:ind w:left="1440" w:hanging="360"/>
      </w:pPr>
      <w:rPr>
        <w:rFonts w:ascii="Arial" w:hAnsi="Arial" w:hint="default"/>
      </w:rPr>
    </w:lvl>
    <w:lvl w:ilvl="2" w:tplc="21C00588" w:tentative="1">
      <w:start w:val="1"/>
      <w:numFmt w:val="bullet"/>
      <w:lvlText w:val="•"/>
      <w:lvlJc w:val="left"/>
      <w:pPr>
        <w:tabs>
          <w:tab w:val="num" w:pos="2160"/>
        </w:tabs>
        <w:ind w:left="2160" w:hanging="360"/>
      </w:pPr>
      <w:rPr>
        <w:rFonts w:ascii="Arial" w:hAnsi="Arial" w:hint="default"/>
      </w:rPr>
    </w:lvl>
    <w:lvl w:ilvl="3" w:tplc="811EF354" w:tentative="1">
      <w:start w:val="1"/>
      <w:numFmt w:val="bullet"/>
      <w:lvlText w:val="•"/>
      <w:lvlJc w:val="left"/>
      <w:pPr>
        <w:tabs>
          <w:tab w:val="num" w:pos="2880"/>
        </w:tabs>
        <w:ind w:left="2880" w:hanging="360"/>
      </w:pPr>
      <w:rPr>
        <w:rFonts w:ascii="Arial" w:hAnsi="Arial" w:hint="default"/>
      </w:rPr>
    </w:lvl>
    <w:lvl w:ilvl="4" w:tplc="9334988C" w:tentative="1">
      <w:start w:val="1"/>
      <w:numFmt w:val="bullet"/>
      <w:lvlText w:val="•"/>
      <w:lvlJc w:val="left"/>
      <w:pPr>
        <w:tabs>
          <w:tab w:val="num" w:pos="3600"/>
        </w:tabs>
        <w:ind w:left="3600" w:hanging="360"/>
      </w:pPr>
      <w:rPr>
        <w:rFonts w:ascii="Arial" w:hAnsi="Arial" w:hint="default"/>
      </w:rPr>
    </w:lvl>
    <w:lvl w:ilvl="5" w:tplc="A5AAFBDE" w:tentative="1">
      <w:start w:val="1"/>
      <w:numFmt w:val="bullet"/>
      <w:lvlText w:val="•"/>
      <w:lvlJc w:val="left"/>
      <w:pPr>
        <w:tabs>
          <w:tab w:val="num" w:pos="4320"/>
        </w:tabs>
        <w:ind w:left="4320" w:hanging="360"/>
      </w:pPr>
      <w:rPr>
        <w:rFonts w:ascii="Arial" w:hAnsi="Arial" w:hint="default"/>
      </w:rPr>
    </w:lvl>
    <w:lvl w:ilvl="6" w:tplc="0658A060" w:tentative="1">
      <w:start w:val="1"/>
      <w:numFmt w:val="bullet"/>
      <w:lvlText w:val="•"/>
      <w:lvlJc w:val="left"/>
      <w:pPr>
        <w:tabs>
          <w:tab w:val="num" w:pos="5040"/>
        </w:tabs>
        <w:ind w:left="5040" w:hanging="360"/>
      </w:pPr>
      <w:rPr>
        <w:rFonts w:ascii="Arial" w:hAnsi="Arial" w:hint="default"/>
      </w:rPr>
    </w:lvl>
    <w:lvl w:ilvl="7" w:tplc="162611F6" w:tentative="1">
      <w:start w:val="1"/>
      <w:numFmt w:val="bullet"/>
      <w:lvlText w:val="•"/>
      <w:lvlJc w:val="left"/>
      <w:pPr>
        <w:tabs>
          <w:tab w:val="num" w:pos="5760"/>
        </w:tabs>
        <w:ind w:left="5760" w:hanging="360"/>
      </w:pPr>
      <w:rPr>
        <w:rFonts w:ascii="Arial" w:hAnsi="Arial" w:hint="default"/>
      </w:rPr>
    </w:lvl>
    <w:lvl w:ilvl="8" w:tplc="6FC41172" w:tentative="1">
      <w:start w:val="1"/>
      <w:numFmt w:val="bullet"/>
      <w:lvlText w:val="•"/>
      <w:lvlJc w:val="left"/>
      <w:pPr>
        <w:tabs>
          <w:tab w:val="num" w:pos="6480"/>
        </w:tabs>
        <w:ind w:left="6480" w:hanging="360"/>
      </w:pPr>
      <w:rPr>
        <w:rFonts w:ascii="Arial" w:hAnsi="Arial" w:hint="default"/>
      </w:rPr>
    </w:lvl>
  </w:abstractNum>
  <w:abstractNum w:abstractNumId="2">
    <w:nsid w:val="172B09A8"/>
    <w:multiLevelType w:val="hybridMultilevel"/>
    <w:tmpl w:val="5A722E0A"/>
    <w:lvl w:ilvl="0" w:tplc="A7B44C2C">
      <w:start w:val="1"/>
      <w:numFmt w:val="bullet"/>
      <w:lvlText w:val="•"/>
      <w:lvlJc w:val="left"/>
      <w:pPr>
        <w:tabs>
          <w:tab w:val="num" w:pos="720"/>
        </w:tabs>
        <w:ind w:left="720" w:hanging="360"/>
      </w:pPr>
      <w:rPr>
        <w:rFonts w:ascii="Arial" w:hAnsi="Arial" w:hint="default"/>
      </w:rPr>
    </w:lvl>
    <w:lvl w:ilvl="1" w:tplc="A8A43AFE" w:tentative="1">
      <w:start w:val="1"/>
      <w:numFmt w:val="bullet"/>
      <w:lvlText w:val="•"/>
      <w:lvlJc w:val="left"/>
      <w:pPr>
        <w:tabs>
          <w:tab w:val="num" w:pos="1440"/>
        </w:tabs>
        <w:ind w:left="1440" w:hanging="360"/>
      </w:pPr>
      <w:rPr>
        <w:rFonts w:ascii="Arial" w:hAnsi="Arial" w:hint="default"/>
      </w:rPr>
    </w:lvl>
    <w:lvl w:ilvl="2" w:tplc="7AD6FD3E" w:tentative="1">
      <w:start w:val="1"/>
      <w:numFmt w:val="bullet"/>
      <w:lvlText w:val="•"/>
      <w:lvlJc w:val="left"/>
      <w:pPr>
        <w:tabs>
          <w:tab w:val="num" w:pos="2160"/>
        </w:tabs>
        <w:ind w:left="2160" w:hanging="360"/>
      </w:pPr>
      <w:rPr>
        <w:rFonts w:ascii="Arial" w:hAnsi="Arial" w:hint="default"/>
      </w:rPr>
    </w:lvl>
    <w:lvl w:ilvl="3" w:tplc="B736479C" w:tentative="1">
      <w:start w:val="1"/>
      <w:numFmt w:val="bullet"/>
      <w:lvlText w:val="•"/>
      <w:lvlJc w:val="left"/>
      <w:pPr>
        <w:tabs>
          <w:tab w:val="num" w:pos="2880"/>
        </w:tabs>
        <w:ind w:left="2880" w:hanging="360"/>
      </w:pPr>
      <w:rPr>
        <w:rFonts w:ascii="Arial" w:hAnsi="Arial" w:hint="default"/>
      </w:rPr>
    </w:lvl>
    <w:lvl w:ilvl="4" w:tplc="9392D492" w:tentative="1">
      <w:start w:val="1"/>
      <w:numFmt w:val="bullet"/>
      <w:lvlText w:val="•"/>
      <w:lvlJc w:val="left"/>
      <w:pPr>
        <w:tabs>
          <w:tab w:val="num" w:pos="3600"/>
        </w:tabs>
        <w:ind w:left="3600" w:hanging="360"/>
      </w:pPr>
      <w:rPr>
        <w:rFonts w:ascii="Arial" w:hAnsi="Arial" w:hint="default"/>
      </w:rPr>
    </w:lvl>
    <w:lvl w:ilvl="5" w:tplc="6BA4FE44" w:tentative="1">
      <w:start w:val="1"/>
      <w:numFmt w:val="bullet"/>
      <w:lvlText w:val="•"/>
      <w:lvlJc w:val="left"/>
      <w:pPr>
        <w:tabs>
          <w:tab w:val="num" w:pos="4320"/>
        </w:tabs>
        <w:ind w:left="4320" w:hanging="360"/>
      </w:pPr>
      <w:rPr>
        <w:rFonts w:ascii="Arial" w:hAnsi="Arial" w:hint="default"/>
      </w:rPr>
    </w:lvl>
    <w:lvl w:ilvl="6" w:tplc="2BE8AAA2" w:tentative="1">
      <w:start w:val="1"/>
      <w:numFmt w:val="bullet"/>
      <w:lvlText w:val="•"/>
      <w:lvlJc w:val="left"/>
      <w:pPr>
        <w:tabs>
          <w:tab w:val="num" w:pos="5040"/>
        </w:tabs>
        <w:ind w:left="5040" w:hanging="360"/>
      </w:pPr>
      <w:rPr>
        <w:rFonts w:ascii="Arial" w:hAnsi="Arial" w:hint="default"/>
      </w:rPr>
    </w:lvl>
    <w:lvl w:ilvl="7" w:tplc="A8F8A038" w:tentative="1">
      <w:start w:val="1"/>
      <w:numFmt w:val="bullet"/>
      <w:lvlText w:val="•"/>
      <w:lvlJc w:val="left"/>
      <w:pPr>
        <w:tabs>
          <w:tab w:val="num" w:pos="5760"/>
        </w:tabs>
        <w:ind w:left="5760" w:hanging="360"/>
      </w:pPr>
      <w:rPr>
        <w:rFonts w:ascii="Arial" w:hAnsi="Arial" w:hint="default"/>
      </w:rPr>
    </w:lvl>
    <w:lvl w:ilvl="8" w:tplc="F1C2491E" w:tentative="1">
      <w:start w:val="1"/>
      <w:numFmt w:val="bullet"/>
      <w:lvlText w:val="•"/>
      <w:lvlJc w:val="left"/>
      <w:pPr>
        <w:tabs>
          <w:tab w:val="num" w:pos="6480"/>
        </w:tabs>
        <w:ind w:left="6480" w:hanging="360"/>
      </w:pPr>
      <w:rPr>
        <w:rFonts w:ascii="Arial" w:hAnsi="Arial" w:hint="default"/>
      </w:rPr>
    </w:lvl>
  </w:abstractNum>
  <w:abstractNum w:abstractNumId="3">
    <w:nsid w:val="19B97F3F"/>
    <w:multiLevelType w:val="hybridMultilevel"/>
    <w:tmpl w:val="C56C4F02"/>
    <w:lvl w:ilvl="0" w:tplc="549A2440">
      <w:start w:val="1"/>
      <w:numFmt w:val="bullet"/>
      <w:lvlText w:val="•"/>
      <w:lvlJc w:val="left"/>
      <w:pPr>
        <w:tabs>
          <w:tab w:val="num" w:pos="720"/>
        </w:tabs>
        <w:ind w:left="720" w:hanging="360"/>
      </w:pPr>
      <w:rPr>
        <w:rFonts w:ascii="Arial" w:hAnsi="Arial" w:hint="default"/>
      </w:rPr>
    </w:lvl>
    <w:lvl w:ilvl="1" w:tplc="22CC4934" w:tentative="1">
      <w:start w:val="1"/>
      <w:numFmt w:val="bullet"/>
      <w:lvlText w:val="•"/>
      <w:lvlJc w:val="left"/>
      <w:pPr>
        <w:tabs>
          <w:tab w:val="num" w:pos="1440"/>
        </w:tabs>
        <w:ind w:left="1440" w:hanging="360"/>
      </w:pPr>
      <w:rPr>
        <w:rFonts w:ascii="Arial" w:hAnsi="Arial" w:hint="default"/>
      </w:rPr>
    </w:lvl>
    <w:lvl w:ilvl="2" w:tplc="BB86BD6A" w:tentative="1">
      <w:start w:val="1"/>
      <w:numFmt w:val="bullet"/>
      <w:lvlText w:val="•"/>
      <w:lvlJc w:val="left"/>
      <w:pPr>
        <w:tabs>
          <w:tab w:val="num" w:pos="2160"/>
        </w:tabs>
        <w:ind w:left="2160" w:hanging="360"/>
      </w:pPr>
      <w:rPr>
        <w:rFonts w:ascii="Arial" w:hAnsi="Arial" w:hint="default"/>
      </w:rPr>
    </w:lvl>
    <w:lvl w:ilvl="3" w:tplc="353452AC" w:tentative="1">
      <w:start w:val="1"/>
      <w:numFmt w:val="bullet"/>
      <w:lvlText w:val="•"/>
      <w:lvlJc w:val="left"/>
      <w:pPr>
        <w:tabs>
          <w:tab w:val="num" w:pos="2880"/>
        </w:tabs>
        <w:ind w:left="2880" w:hanging="360"/>
      </w:pPr>
      <w:rPr>
        <w:rFonts w:ascii="Arial" w:hAnsi="Arial" w:hint="default"/>
      </w:rPr>
    </w:lvl>
    <w:lvl w:ilvl="4" w:tplc="EFB2FDB8" w:tentative="1">
      <w:start w:val="1"/>
      <w:numFmt w:val="bullet"/>
      <w:lvlText w:val="•"/>
      <w:lvlJc w:val="left"/>
      <w:pPr>
        <w:tabs>
          <w:tab w:val="num" w:pos="3600"/>
        </w:tabs>
        <w:ind w:left="3600" w:hanging="360"/>
      </w:pPr>
      <w:rPr>
        <w:rFonts w:ascii="Arial" w:hAnsi="Arial" w:hint="default"/>
      </w:rPr>
    </w:lvl>
    <w:lvl w:ilvl="5" w:tplc="32F8A0BC" w:tentative="1">
      <w:start w:val="1"/>
      <w:numFmt w:val="bullet"/>
      <w:lvlText w:val="•"/>
      <w:lvlJc w:val="left"/>
      <w:pPr>
        <w:tabs>
          <w:tab w:val="num" w:pos="4320"/>
        </w:tabs>
        <w:ind w:left="4320" w:hanging="360"/>
      </w:pPr>
      <w:rPr>
        <w:rFonts w:ascii="Arial" w:hAnsi="Arial" w:hint="default"/>
      </w:rPr>
    </w:lvl>
    <w:lvl w:ilvl="6" w:tplc="BF42031E" w:tentative="1">
      <w:start w:val="1"/>
      <w:numFmt w:val="bullet"/>
      <w:lvlText w:val="•"/>
      <w:lvlJc w:val="left"/>
      <w:pPr>
        <w:tabs>
          <w:tab w:val="num" w:pos="5040"/>
        </w:tabs>
        <w:ind w:left="5040" w:hanging="360"/>
      </w:pPr>
      <w:rPr>
        <w:rFonts w:ascii="Arial" w:hAnsi="Arial" w:hint="default"/>
      </w:rPr>
    </w:lvl>
    <w:lvl w:ilvl="7" w:tplc="032AA940" w:tentative="1">
      <w:start w:val="1"/>
      <w:numFmt w:val="bullet"/>
      <w:lvlText w:val="•"/>
      <w:lvlJc w:val="left"/>
      <w:pPr>
        <w:tabs>
          <w:tab w:val="num" w:pos="5760"/>
        </w:tabs>
        <w:ind w:left="5760" w:hanging="360"/>
      </w:pPr>
      <w:rPr>
        <w:rFonts w:ascii="Arial" w:hAnsi="Arial" w:hint="default"/>
      </w:rPr>
    </w:lvl>
    <w:lvl w:ilvl="8" w:tplc="9A4A9C66" w:tentative="1">
      <w:start w:val="1"/>
      <w:numFmt w:val="bullet"/>
      <w:lvlText w:val="•"/>
      <w:lvlJc w:val="left"/>
      <w:pPr>
        <w:tabs>
          <w:tab w:val="num" w:pos="6480"/>
        </w:tabs>
        <w:ind w:left="6480" w:hanging="360"/>
      </w:pPr>
      <w:rPr>
        <w:rFonts w:ascii="Arial" w:hAnsi="Arial" w:hint="default"/>
      </w:rPr>
    </w:lvl>
  </w:abstractNum>
  <w:abstractNum w:abstractNumId="4">
    <w:nsid w:val="1FA66D44"/>
    <w:multiLevelType w:val="hybridMultilevel"/>
    <w:tmpl w:val="181A1FA8"/>
    <w:lvl w:ilvl="0" w:tplc="B0BA50B6">
      <w:start w:val="1"/>
      <w:numFmt w:val="bullet"/>
      <w:lvlText w:val="•"/>
      <w:lvlJc w:val="left"/>
      <w:pPr>
        <w:tabs>
          <w:tab w:val="num" w:pos="720"/>
        </w:tabs>
        <w:ind w:left="720" w:hanging="360"/>
      </w:pPr>
      <w:rPr>
        <w:rFonts w:ascii="Arial" w:hAnsi="Arial" w:hint="default"/>
      </w:rPr>
    </w:lvl>
    <w:lvl w:ilvl="1" w:tplc="A7141F8C" w:tentative="1">
      <w:start w:val="1"/>
      <w:numFmt w:val="bullet"/>
      <w:lvlText w:val="•"/>
      <w:lvlJc w:val="left"/>
      <w:pPr>
        <w:tabs>
          <w:tab w:val="num" w:pos="1440"/>
        </w:tabs>
        <w:ind w:left="1440" w:hanging="360"/>
      </w:pPr>
      <w:rPr>
        <w:rFonts w:ascii="Arial" w:hAnsi="Arial" w:hint="default"/>
      </w:rPr>
    </w:lvl>
    <w:lvl w:ilvl="2" w:tplc="B4C2E87E" w:tentative="1">
      <w:start w:val="1"/>
      <w:numFmt w:val="bullet"/>
      <w:lvlText w:val="•"/>
      <w:lvlJc w:val="left"/>
      <w:pPr>
        <w:tabs>
          <w:tab w:val="num" w:pos="2160"/>
        </w:tabs>
        <w:ind w:left="2160" w:hanging="360"/>
      </w:pPr>
      <w:rPr>
        <w:rFonts w:ascii="Arial" w:hAnsi="Arial" w:hint="default"/>
      </w:rPr>
    </w:lvl>
    <w:lvl w:ilvl="3" w:tplc="BE9AB59A" w:tentative="1">
      <w:start w:val="1"/>
      <w:numFmt w:val="bullet"/>
      <w:lvlText w:val="•"/>
      <w:lvlJc w:val="left"/>
      <w:pPr>
        <w:tabs>
          <w:tab w:val="num" w:pos="2880"/>
        </w:tabs>
        <w:ind w:left="2880" w:hanging="360"/>
      </w:pPr>
      <w:rPr>
        <w:rFonts w:ascii="Arial" w:hAnsi="Arial" w:hint="default"/>
      </w:rPr>
    </w:lvl>
    <w:lvl w:ilvl="4" w:tplc="455C2A72" w:tentative="1">
      <w:start w:val="1"/>
      <w:numFmt w:val="bullet"/>
      <w:lvlText w:val="•"/>
      <w:lvlJc w:val="left"/>
      <w:pPr>
        <w:tabs>
          <w:tab w:val="num" w:pos="3600"/>
        </w:tabs>
        <w:ind w:left="3600" w:hanging="360"/>
      </w:pPr>
      <w:rPr>
        <w:rFonts w:ascii="Arial" w:hAnsi="Arial" w:hint="default"/>
      </w:rPr>
    </w:lvl>
    <w:lvl w:ilvl="5" w:tplc="E0080E5E" w:tentative="1">
      <w:start w:val="1"/>
      <w:numFmt w:val="bullet"/>
      <w:lvlText w:val="•"/>
      <w:lvlJc w:val="left"/>
      <w:pPr>
        <w:tabs>
          <w:tab w:val="num" w:pos="4320"/>
        </w:tabs>
        <w:ind w:left="4320" w:hanging="360"/>
      </w:pPr>
      <w:rPr>
        <w:rFonts w:ascii="Arial" w:hAnsi="Arial" w:hint="default"/>
      </w:rPr>
    </w:lvl>
    <w:lvl w:ilvl="6" w:tplc="991AE986" w:tentative="1">
      <w:start w:val="1"/>
      <w:numFmt w:val="bullet"/>
      <w:lvlText w:val="•"/>
      <w:lvlJc w:val="left"/>
      <w:pPr>
        <w:tabs>
          <w:tab w:val="num" w:pos="5040"/>
        </w:tabs>
        <w:ind w:left="5040" w:hanging="360"/>
      </w:pPr>
      <w:rPr>
        <w:rFonts w:ascii="Arial" w:hAnsi="Arial" w:hint="default"/>
      </w:rPr>
    </w:lvl>
    <w:lvl w:ilvl="7" w:tplc="58BA2FAC" w:tentative="1">
      <w:start w:val="1"/>
      <w:numFmt w:val="bullet"/>
      <w:lvlText w:val="•"/>
      <w:lvlJc w:val="left"/>
      <w:pPr>
        <w:tabs>
          <w:tab w:val="num" w:pos="5760"/>
        </w:tabs>
        <w:ind w:left="5760" w:hanging="360"/>
      </w:pPr>
      <w:rPr>
        <w:rFonts w:ascii="Arial" w:hAnsi="Arial" w:hint="default"/>
      </w:rPr>
    </w:lvl>
    <w:lvl w:ilvl="8" w:tplc="3A065E58" w:tentative="1">
      <w:start w:val="1"/>
      <w:numFmt w:val="bullet"/>
      <w:lvlText w:val="•"/>
      <w:lvlJc w:val="left"/>
      <w:pPr>
        <w:tabs>
          <w:tab w:val="num" w:pos="6480"/>
        </w:tabs>
        <w:ind w:left="6480" w:hanging="360"/>
      </w:pPr>
      <w:rPr>
        <w:rFonts w:ascii="Arial" w:hAnsi="Arial" w:hint="default"/>
      </w:rPr>
    </w:lvl>
  </w:abstractNum>
  <w:abstractNum w:abstractNumId="5">
    <w:nsid w:val="306C6812"/>
    <w:multiLevelType w:val="hybridMultilevel"/>
    <w:tmpl w:val="8C52AB66"/>
    <w:lvl w:ilvl="0" w:tplc="0B5C2132">
      <w:start w:val="1"/>
      <w:numFmt w:val="bullet"/>
      <w:lvlText w:val="•"/>
      <w:lvlJc w:val="left"/>
      <w:pPr>
        <w:tabs>
          <w:tab w:val="num" w:pos="720"/>
        </w:tabs>
        <w:ind w:left="720" w:hanging="360"/>
      </w:pPr>
      <w:rPr>
        <w:rFonts w:ascii="Arial" w:hAnsi="Arial" w:hint="default"/>
      </w:rPr>
    </w:lvl>
    <w:lvl w:ilvl="1" w:tplc="C414ED7E" w:tentative="1">
      <w:start w:val="1"/>
      <w:numFmt w:val="bullet"/>
      <w:lvlText w:val="•"/>
      <w:lvlJc w:val="left"/>
      <w:pPr>
        <w:tabs>
          <w:tab w:val="num" w:pos="1440"/>
        </w:tabs>
        <w:ind w:left="1440" w:hanging="360"/>
      </w:pPr>
      <w:rPr>
        <w:rFonts w:ascii="Arial" w:hAnsi="Arial" w:hint="default"/>
      </w:rPr>
    </w:lvl>
    <w:lvl w:ilvl="2" w:tplc="A93AA24A" w:tentative="1">
      <w:start w:val="1"/>
      <w:numFmt w:val="bullet"/>
      <w:lvlText w:val="•"/>
      <w:lvlJc w:val="left"/>
      <w:pPr>
        <w:tabs>
          <w:tab w:val="num" w:pos="2160"/>
        </w:tabs>
        <w:ind w:left="2160" w:hanging="360"/>
      </w:pPr>
      <w:rPr>
        <w:rFonts w:ascii="Arial" w:hAnsi="Arial" w:hint="default"/>
      </w:rPr>
    </w:lvl>
    <w:lvl w:ilvl="3" w:tplc="A12A5BCA" w:tentative="1">
      <w:start w:val="1"/>
      <w:numFmt w:val="bullet"/>
      <w:lvlText w:val="•"/>
      <w:lvlJc w:val="left"/>
      <w:pPr>
        <w:tabs>
          <w:tab w:val="num" w:pos="2880"/>
        </w:tabs>
        <w:ind w:left="2880" w:hanging="360"/>
      </w:pPr>
      <w:rPr>
        <w:rFonts w:ascii="Arial" w:hAnsi="Arial" w:hint="default"/>
      </w:rPr>
    </w:lvl>
    <w:lvl w:ilvl="4" w:tplc="EDDA4324" w:tentative="1">
      <w:start w:val="1"/>
      <w:numFmt w:val="bullet"/>
      <w:lvlText w:val="•"/>
      <w:lvlJc w:val="left"/>
      <w:pPr>
        <w:tabs>
          <w:tab w:val="num" w:pos="3600"/>
        </w:tabs>
        <w:ind w:left="3600" w:hanging="360"/>
      </w:pPr>
      <w:rPr>
        <w:rFonts w:ascii="Arial" w:hAnsi="Arial" w:hint="default"/>
      </w:rPr>
    </w:lvl>
    <w:lvl w:ilvl="5" w:tplc="1200D0BE" w:tentative="1">
      <w:start w:val="1"/>
      <w:numFmt w:val="bullet"/>
      <w:lvlText w:val="•"/>
      <w:lvlJc w:val="left"/>
      <w:pPr>
        <w:tabs>
          <w:tab w:val="num" w:pos="4320"/>
        </w:tabs>
        <w:ind w:left="4320" w:hanging="360"/>
      </w:pPr>
      <w:rPr>
        <w:rFonts w:ascii="Arial" w:hAnsi="Arial" w:hint="default"/>
      </w:rPr>
    </w:lvl>
    <w:lvl w:ilvl="6" w:tplc="9FC0F41A" w:tentative="1">
      <w:start w:val="1"/>
      <w:numFmt w:val="bullet"/>
      <w:lvlText w:val="•"/>
      <w:lvlJc w:val="left"/>
      <w:pPr>
        <w:tabs>
          <w:tab w:val="num" w:pos="5040"/>
        </w:tabs>
        <w:ind w:left="5040" w:hanging="360"/>
      </w:pPr>
      <w:rPr>
        <w:rFonts w:ascii="Arial" w:hAnsi="Arial" w:hint="default"/>
      </w:rPr>
    </w:lvl>
    <w:lvl w:ilvl="7" w:tplc="10783DCA" w:tentative="1">
      <w:start w:val="1"/>
      <w:numFmt w:val="bullet"/>
      <w:lvlText w:val="•"/>
      <w:lvlJc w:val="left"/>
      <w:pPr>
        <w:tabs>
          <w:tab w:val="num" w:pos="5760"/>
        </w:tabs>
        <w:ind w:left="5760" w:hanging="360"/>
      </w:pPr>
      <w:rPr>
        <w:rFonts w:ascii="Arial" w:hAnsi="Arial" w:hint="default"/>
      </w:rPr>
    </w:lvl>
    <w:lvl w:ilvl="8" w:tplc="E9A88A9A" w:tentative="1">
      <w:start w:val="1"/>
      <w:numFmt w:val="bullet"/>
      <w:lvlText w:val="•"/>
      <w:lvlJc w:val="left"/>
      <w:pPr>
        <w:tabs>
          <w:tab w:val="num" w:pos="6480"/>
        </w:tabs>
        <w:ind w:left="6480" w:hanging="360"/>
      </w:pPr>
      <w:rPr>
        <w:rFonts w:ascii="Arial" w:hAnsi="Arial" w:hint="default"/>
      </w:rPr>
    </w:lvl>
  </w:abstractNum>
  <w:abstractNum w:abstractNumId="6">
    <w:nsid w:val="3C570C27"/>
    <w:multiLevelType w:val="hybridMultilevel"/>
    <w:tmpl w:val="A71EA402"/>
    <w:lvl w:ilvl="0" w:tplc="5A1EA520">
      <w:start w:val="1"/>
      <w:numFmt w:val="bullet"/>
      <w:lvlText w:val="•"/>
      <w:lvlJc w:val="left"/>
      <w:pPr>
        <w:tabs>
          <w:tab w:val="num" w:pos="720"/>
        </w:tabs>
        <w:ind w:left="720" w:hanging="360"/>
      </w:pPr>
      <w:rPr>
        <w:rFonts w:ascii="Arial" w:hAnsi="Arial" w:hint="default"/>
      </w:rPr>
    </w:lvl>
    <w:lvl w:ilvl="1" w:tplc="59BA8BBC" w:tentative="1">
      <w:start w:val="1"/>
      <w:numFmt w:val="bullet"/>
      <w:lvlText w:val="•"/>
      <w:lvlJc w:val="left"/>
      <w:pPr>
        <w:tabs>
          <w:tab w:val="num" w:pos="1440"/>
        </w:tabs>
        <w:ind w:left="1440" w:hanging="360"/>
      </w:pPr>
      <w:rPr>
        <w:rFonts w:ascii="Arial" w:hAnsi="Arial" w:hint="default"/>
      </w:rPr>
    </w:lvl>
    <w:lvl w:ilvl="2" w:tplc="3F203884" w:tentative="1">
      <w:start w:val="1"/>
      <w:numFmt w:val="bullet"/>
      <w:lvlText w:val="•"/>
      <w:lvlJc w:val="left"/>
      <w:pPr>
        <w:tabs>
          <w:tab w:val="num" w:pos="2160"/>
        </w:tabs>
        <w:ind w:left="2160" w:hanging="360"/>
      </w:pPr>
      <w:rPr>
        <w:rFonts w:ascii="Arial" w:hAnsi="Arial" w:hint="default"/>
      </w:rPr>
    </w:lvl>
    <w:lvl w:ilvl="3" w:tplc="8318B65C" w:tentative="1">
      <w:start w:val="1"/>
      <w:numFmt w:val="bullet"/>
      <w:lvlText w:val="•"/>
      <w:lvlJc w:val="left"/>
      <w:pPr>
        <w:tabs>
          <w:tab w:val="num" w:pos="2880"/>
        </w:tabs>
        <w:ind w:left="2880" w:hanging="360"/>
      </w:pPr>
      <w:rPr>
        <w:rFonts w:ascii="Arial" w:hAnsi="Arial" w:hint="default"/>
      </w:rPr>
    </w:lvl>
    <w:lvl w:ilvl="4" w:tplc="5BE6DD2C" w:tentative="1">
      <w:start w:val="1"/>
      <w:numFmt w:val="bullet"/>
      <w:lvlText w:val="•"/>
      <w:lvlJc w:val="left"/>
      <w:pPr>
        <w:tabs>
          <w:tab w:val="num" w:pos="3600"/>
        </w:tabs>
        <w:ind w:left="3600" w:hanging="360"/>
      </w:pPr>
      <w:rPr>
        <w:rFonts w:ascii="Arial" w:hAnsi="Arial" w:hint="default"/>
      </w:rPr>
    </w:lvl>
    <w:lvl w:ilvl="5" w:tplc="9668B5C0" w:tentative="1">
      <w:start w:val="1"/>
      <w:numFmt w:val="bullet"/>
      <w:lvlText w:val="•"/>
      <w:lvlJc w:val="left"/>
      <w:pPr>
        <w:tabs>
          <w:tab w:val="num" w:pos="4320"/>
        </w:tabs>
        <w:ind w:left="4320" w:hanging="360"/>
      </w:pPr>
      <w:rPr>
        <w:rFonts w:ascii="Arial" w:hAnsi="Arial" w:hint="default"/>
      </w:rPr>
    </w:lvl>
    <w:lvl w:ilvl="6" w:tplc="311EDC86" w:tentative="1">
      <w:start w:val="1"/>
      <w:numFmt w:val="bullet"/>
      <w:lvlText w:val="•"/>
      <w:lvlJc w:val="left"/>
      <w:pPr>
        <w:tabs>
          <w:tab w:val="num" w:pos="5040"/>
        </w:tabs>
        <w:ind w:left="5040" w:hanging="360"/>
      </w:pPr>
      <w:rPr>
        <w:rFonts w:ascii="Arial" w:hAnsi="Arial" w:hint="default"/>
      </w:rPr>
    </w:lvl>
    <w:lvl w:ilvl="7" w:tplc="7ED4F1C6" w:tentative="1">
      <w:start w:val="1"/>
      <w:numFmt w:val="bullet"/>
      <w:lvlText w:val="•"/>
      <w:lvlJc w:val="left"/>
      <w:pPr>
        <w:tabs>
          <w:tab w:val="num" w:pos="5760"/>
        </w:tabs>
        <w:ind w:left="5760" w:hanging="360"/>
      </w:pPr>
      <w:rPr>
        <w:rFonts w:ascii="Arial" w:hAnsi="Arial" w:hint="default"/>
      </w:rPr>
    </w:lvl>
    <w:lvl w:ilvl="8" w:tplc="F662BC14" w:tentative="1">
      <w:start w:val="1"/>
      <w:numFmt w:val="bullet"/>
      <w:lvlText w:val="•"/>
      <w:lvlJc w:val="left"/>
      <w:pPr>
        <w:tabs>
          <w:tab w:val="num" w:pos="6480"/>
        </w:tabs>
        <w:ind w:left="6480" w:hanging="360"/>
      </w:pPr>
      <w:rPr>
        <w:rFonts w:ascii="Arial" w:hAnsi="Arial" w:hint="default"/>
      </w:rPr>
    </w:lvl>
  </w:abstractNum>
  <w:abstractNum w:abstractNumId="7">
    <w:nsid w:val="3D104FC9"/>
    <w:multiLevelType w:val="hybridMultilevel"/>
    <w:tmpl w:val="15E2DFE0"/>
    <w:lvl w:ilvl="0" w:tplc="57C233FE">
      <w:start w:val="1"/>
      <w:numFmt w:val="bullet"/>
      <w:lvlText w:val="•"/>
      <w:lvlJc w:val="left"/>
      <w:pPr>
        <w:tabs>
          <w:tab w:val="num" w:pos="720"/>
        </w:tabs>
        <w:ind w:left="720" w:hanging="360"/>
      </w:pPr>
      <w:rPr>
        <w:rFonts w:ascii="Arial" w:hAnsi="Arial" w:hint="default"/>
      </w:rPr>
    </w:lvl>
    <w:lvl w:ilvl="1" w:tplc="F5FECFDE" w:tentative="1">
      <w:start w:val="1"/>
      <w:numFmt w:val="bullet"/>
      <w:lvlText w:val="•"/>
      <w:lvlJc w:val="left"/>
      <w:pPr>
        <w:tabs>
          <w:tab w:val="num" w:pos="1440"/>
        </w:tabs>
        <w:ind w:left="1440" w:hanging="360"/>
      </w:pPr>
      <w:rPr>
        <w:rFonts w:ascii="Arial" w:hAnsi="Arial" w:hint="default"/>
      </w:rPr>
    </w:lvl>
    <w:lvl w:ilvl="2" w:tplc="1E588300" w:tentative="1">
      <w:start w:val="1"/>
      <w:numFmt w:val="bullet"/>
      <w:lvlText w:val="•"/>
      <w:lvlJc w:val="left"/>
      <w:pPr>
        <w:tabs>
          <w:tab w:val="num" w:pos="2160"/>
        </w:tabs>
        <w:ind w:left="2160" w:hanging="360"/>
      </w:pPr>
      <w:rPr>
        <w:rFonts w:ascii="Arial" w:hAnsi="Arial" w:hint="default"/>
      </w:rPr>
    </w:lvl>
    <w:lvl w:ilvl="3" w:tplc="3356C402" w:tentative="1">
      <w:start w:val="1"/>
      <w:numFmt w:val="bullet"/>
      <w:lvlText w:val="•"/>
      <w:lvlJc w:val="left"/>
      <w:pPr>
        <w:tabs>
          <w:tab w:val="num" w:pos="2880"/>
        </w:tabs>
        <w:ind w:left="2880" w:hanging="360"/>
      </w:pPr>
      <w:rPr>
        <w:rFonts w:ascii="Arial" w:hAnsi="Arial" w:hint="default"/>
      </w:rPr>
    </w:lvl>
    <w:lvl w:ilvl="4" w:tplc="11CC3080" w:tentative="1">
      <w:start w:val="1"/>
      <w:numFmt w:val="bullet"/>
      <w:lvlText w:val="•"/>
      <w:lvlJc w:val="left"/>
      <w:pPr>
        <w:tabs>
          <w:tab w:val="num" w:pos="3600"/>
        </w:tabs>
        <w:ind w:left="3600" w:hanging="360"/>
      </w:pPr>
      <w:rPr>
        <w:rFonts w:ascii="Arial" w:hAnsi="Arial" w:hint="default"/>
      </w:rPr>
    </w:lvl>
    <w:lvl w:ilvl="5" w:tplc="EAD0E2FC" w:tentative="1">
      <w:start w:val="1"/>
      <w:numFmt w:val="bullet"/>
      <w:lvlText w:val="•"/>
      <w:lvlJc w:val="left"/>
      <w:pPr>
        <w:tabs>
          <w:tab w:val="num" w:pos="4320"/>
        </w:tabs>
        <w:ind w:left="4320" w:hanging="360"/>
      </w:pPr>
      <w:rPr>
        <w:rFonts w:ascii="Arial" w:hAnsi="Arial" w:hint="default"/>
      </w:rPr>
    </w:lvl>
    <w:lvl w:ilvl="6" w:tplc="5FE68EC6" w:tentative="1">
      <w:start w:val="1"/>
      <w:numFmt w:val="bullet"/>
      <w:lvlText w:val="•"/>
      <w:lvlJc w:val="left"/>
      <w:pPr>
        <w:tabs>
          <w:tab w:val="num" w:pos="5040"/>
        </w:tabs>
        <w:ind w:left="5040" w:hanging="360"/>
      </w:pPr>
      <w:rPr>
        <w:rFonts w:ascii="Arial" w:hAnsi="Arial" w:hint="default"/>
      </w:rPr>
    </w:lvl>
    <w:lvl w:ilvl="7" w:tplc="B3FC82F4" w:tentative="1">
      <w:start w:val="1"/>
      <w:numFmt w:val="bullet"/>
      <w:lvlText w:val="•"/>
      <w:lvlJc w:val="left"/>
      <w:pPr>
        <w:tabs>
          <w:tab w:val="num" w:pos="5760"/>
        </w:tabs>
        <w:ind w:left="5760" w:hanging="360"/>
      </w:pPr>
      <w:rPr>
        <w:rFonts w:ascii="Arial" w:hAnsi="Arial" w:hint="default"/>
      </w:rPr>
    </w:lvl>
    <w:lvl w:ilvl="8" w:tplc="2884D9D6" w:tentative="1">
      <w:start w:val="1"/>
      <w:numFmt w:val="bullet"/>
      <w:lvlText w:val="•"/>
      <w:lvlJc w:val="left"/>
      <w:pPr>
        <w:tabs>
          <w:tab w:val="num" w:pos="6480"/>
        </w:tabs>
        <w:ind w:left="6480" w:hanging="360"/>
      </w:pPr>
      <w:rPr>
        <w:rFonts w:ascii="Arial" w:hAnsi="Arial" w:hint="default"/>
      </w:rPr>
    </w:lvl>
  </w:abstractNum>
  <w:abstractNum w:abstractNumId="8">
    <w:nsid w:val="653329CA"/>
    <w:multiLevelType w:val="hybridMultilevel"/>
    <w:tmpl w:val="EECA5FC4"/>
    <w:lvl w:ilvl="0" w:tplc="7A42B988">
      <w:start w:val="1"/>
      <w:numFmt w:val="bullet"/>
      <w:lvlText w:val="•"/>
      <w:lvlJc w:val="left"/>
      <w:pPr>
        <w:tabs>
          <w:tab w:val="num" w:pos="720"/>
        </w:tabs>
        <w:ind w:left="720" w:hanging="360"/>
      </w:pPr>
      <w:rPr>
        <w:rFonts w:ascii="Arial" w:hAnsi="Arial" w:hint="default"/>
      </w:rPr>
    </w:lvl>
    <w:lvl w:ilvl="1" w:tplc="4692E310" w:tentative="1">
      <w:start w:val="1"/>
      <w:numFmt w:val="bullet"/>
      <w:lvlText w:val="•"/>
      <w:lvlJc w:val="left"/>
      <w:pPr>
        <w:tabs>
          <w:tab w:val="num" w:pos="1440"/>
        </w:tabs>
        <w:ind w:left="1440" w:hanging="360"/>
      </w:pPr>
      <w:rPr>
        <w:rFonts w:ascii="Arial" w:hAnsi="Arial" w:hint="default"/>
      </w:rPr>
    </w:lvl>
    <w:lvl w:ilvl="2" w:tplc="89C23F58" w:tentative="1">
      <w:start w:val="1"/>
      <w:numFmt w:val="bullet"/>
      <w:lvlText w:val="•"/>
      <w:lvlJc w:val="left"/>
      <w:pPr>
        <w:tabs>
          <w:tab w:val="num" w:pos="2160"/>
        </w:tabs>
        <w:ind w:left="2160" w:hanging="360"/>
      </w:pPr>
      <w:rPr>
        <w:rFonts w:ascii="Arial" w:hAnsi="Arial" w:hint="default"/>
      </w:rPr>
    </w:lvl>
    <w:lvl w:ilvl="3" w:tplc="67FA4438" w:tentative="1">
      <w:start w:val="1"/>
      <w:numFmt w:val="bullet"/>
      <w:lvlText w:val="•"/>
      <w:lvlJc w:val="left"/>
      <w:pPr>
        <w:tabs>
          <w:tab w:val="num" w:pos="2880"/>
        </w:tabs>
        <w:ind w:left="2880" w:hanging="360"/>
      </w:pPr>
      <w:rPr>
        <w:rFonts w:ascii="Arial" w:hAnsi="Arial" w:hint="default"/>
      </w:rPr>
    </w:lvl>
    <w:lvl w:ilvl="4" w:tplc="71429542" w:tentative="1">
      <w:start w:val="1"/>
      <w:numFmt w:val="bullet"/>
      <w:lvlText w:val="•"/>
      <w:lvlJc w:val="left"/>
      <w:pPr>
        <w:tabs>
          <w:tab w:val="num" w:pos="3600"/>
        </w:tabs>
        <w:ind w:left="3600" w:hanging="360"/>
      </w:pPr>
      <w:rPr>
        <w:rFonts w:ascii="Arial" w:hAnsi="Arial" w:hint="default"/>
      </w:rPr>
    </w:lvl>
    <w:lvl w:ilvl="5" w:tplc="72A005BA" w:tentative="1">
      <w:start w:val="1"/>
      <w:numFmt w:val="bullet"/>
      <w:lvlText w:val="•"/>
      <w:lvlJc w:val="left"/>
      <w:pPr>
        <w:tabs>
          <w:tab w:val="num" w:pos="4320"/>
        </w:tabs>
        <w:ind w:left="4320" w:hanging="360"/>
      </w:pPr>
      <w:rPr>
        <w:rFonts w:ascii="Arial" w:hAnsi="Arial" w:hint="default"/>
      </w:rPr>
    </w:lvl>
    <w:lvl w:ilvl="6" w:tplc="1FAAFD3A" w:tentative="1">
      <w:start w:val="1"/>
      <w:numFmt w:val="bullet"/>
      <w:lvlText w:val="•"/>
      <w:lvlJc w:val="left"/>
      <w:pPr>
        <w:tabs>
          <w:tab w:val="num" w:pos="5040"/>
        </w:tabs>
        <w:ind w:left="5040" w:hanging="360"/>
      </w:pPr>
      <w:rPr>
        <w:rFonts w:ascii="Arial" w:hAnsi="Arial" w:hint="default"/>
      </w:rPr>
    </w:lvl>
    <w:lvl w:ilvl="7" w:tplc="392CDEBE" w:tentative="1">
      <w:start w:val="1"/>
      <w:numFmt w:val="bullet"/>
      <w:lvlText w:val="•"/>
      <w:lvlJc w:val="left"/>
      <w:pPr>
        <w:tabs>
          <w:tab w:val="num" w:pos="5760"/>
        </w:tabs>
        <w:ind w:left="5760" w:hanging="360"/>
      </w:pPr>
      <w:rPr>
        <w:rFonts w:ascii="Arial" w:hAnsi="Arial" w:hint="default"/>
      </w:rPr>
    </w:lvl>
    <w:lvl w:ilvl="8" w:tplc="D58E4600" w:tentative="1">
      <w:start w:val="1"/>
      <w:numFmt w:val="bullet"/>
      <w:lvlText w:val="•"/>
      <w:lvlJc w:val="left"/>
      <w:pPr>
        <w:tabs>
          <w:tab w:val="num" w:pos="6480"/>
        </w:tabs>
        <w:ind w:left="6480" w:hanging="360"/>
      </w:pPr>
      <w:rPr>
        <w:rFonts w:ascii="Arial" w:hAnsi="Arial" w:hint="default"/>
      </w:rPr>
    </w:lvl>
  </w:abstractNum>
  <w:abstractNum w:abstractNumId="9">
    <w:nsid w:val="76CF21E5"/>
    <w:multiLevelType w:val="hybridMultilevel"/>
    <w:tmpl w:val="0680CB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7"/>
  </w:num>
  <w:num w:numId="6">
    <w:abstractNumId w:val="5"/>
  </w:num>
  <w:num w:numId="7">
    <w:abstractNumId w:val="6"/>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6F7"/>
    <w:rsid w:val="00070065"/>
    <w:rsid w:val="000B1C3F"/>
    <w:rsid w:val="000D67D9"/>
    <w:rsid w:val="00101365"/>
    <w:rsid w:val="001406F7"/>
    <w:rsid w:val="001B194B"/>
    <w:rsid w:val="001E0135"/>
    <w:rsid w:val="00206426"/>
    <w:rsid w:val="00267AD4"/>
    <w:rsid w:val="002A33A5"/>
    <w:rsid w:val="003D1127"/>
    <w:rsid w:val="003D554F"/>
    <w:rsid w:val="00423A37"/>
    <w:rsid w:val="0049171A"/>
    <w:rsid w:val="004943BB"/>
    <w:rsid w:val="005308CF"/>
    <w:rsid w:val="00571F74"/>
    <w:rsid w:val="005950A3"/>
    <w:rsid w:val="00596A60"/>
    <w:rsid w:val="00672CAB"/>
    <w:rsid w:val="00682DBE"/>
    <w:rsid w:val="00694015"/>
    <w:rsid w:val="006D11AE"/>
    <w:rsid w:val="006F7A42"/>
    <w:rsid w:val="00706644"/>
    <w:rsid w:val="008216DD"/>
    <w:rsid w:val="00886395"/>
    <w:rsid w:val="008C3EBC"/>
    <w:rsid w:val="008E62C0"/>
    <w:rsid w:val="009662E1"/>
    <w:rsid w:val="0099335B"/>
    <w:rsid w:val="009F3C21"/>
    <w:rsid w:val="00A1404C"/>
    <w:rsid w:val="00AE14AC"/>
    <w:rsid w:val="00B15F5C"/>
    <w:rsid w:val="00BC7FE7"/>
    <w:rsid w:val="00C40BC1"/>
    <w:rsid w:val="00C73192"/>
    <w:rsid w:val="00C80CDA"/>
    <w:rsid w:val="00C86F6D"/>
    <w:rsid w:val="00C87D98"/>
    <w:rsid w:val="00C91536"/>
    <w:rsid w:val="00CC200F"/>
    <w:rsid w:val="00CE6287"/>
    <w:rsid w:val="00D3680D"/>
    <w:rsid w:val="00D87EA9"/>
    <w:rsid w:val="00D90CB3"/>
    <w:rsid w:val="00E555EB"/>
    <w:rsid w:val="00E772FC"/>
    <w:rsid w:val="00F03EB4"/>
    <w:rsid w:val="00F56B54"/>
    <w:rsid w:val="00F92A01"/>
    <w:rsid w:val="00FC4C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406F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1406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06F7"/>
    <w:rPr>
      <w:rFonts w:ascii="Tahoma" w:hAnsi="Tahoma" w:cs="Tahoma"/>
      <w:sz w:val="16"/>
      <w:szCs w:val="16"/>
    </w:rPr>
  </w:style>
  <w:style w:type="paragraph" w:styleId="Prrafodelista">
    <w:name w:val="List Paragraph"/>
    <w:basedOn w:val="Normal"/>
    <w:uiPriority w:val="34"/>
    <w:qFormat/>
    <w:rsid w:val="001406F7"/>
    <w:pPr>
      <w:spacing w:after="0" w:line="240" w:lineRule="auto"/>
      <w:ind w:left="720"/>
      <w:contextualSpacing/>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FC4C0E"/>
    <w:rPr>
      <w:color w:val="0000FF" w:themeColor="hyperlink"/>
      <w:u w:val="single"/>
    </w:rPr>
  </w:style>
  <w:style w:type="paragraph" w:customStyle="1" w:styleId="Texto">
    <w:name w:val="Texto"/>
    <w:basedOn w:val="Normal"/>
    <w:rsid w:val="00070065"/>
    <w:pPr>
      <w:spacing w:after="101" w:line="216" w:lineRule="exact"/>
      <w:ind w:firstLine="288"/>
      <w:jc w:val="both"/>
    </w:pPr>
    <w:rPr>
      <w:rFonts w:ascii="Arial" w:eastAsia="Times New Roman" w:hAnsi="Arial" w:cs="Arial"/>
      <w:sz w:val="18"/>
      <w:szCs w:val="20"/>
      <w:lang w:val="es-ES" w:eastAsia="es-MX"/>
    </w:rPr>
  </w:style>
  <w:style w:type="paragraph" w:customStyle="1" w:styleId="Default">
    <w:name w:val="Default"/>
    <w:rsid w:val="0049171A"/>
    <w:pPr>
      <w:autoSpaceDE w:val="0"/>
      <w:autoSpaceDN w:val="0"/>
      <w:adjustRightInd w:val="0"/>
      <w:spacing w:after="0" w:line="240" w:lineRule="auto"/>
    </w:pPr>
    <w:rPr>
      <w:rFonts w:ascii="LBGAAM+GoudyOldStyleBT" w:hAnsi="LBGAAM+GoudyOldStyleBT" w:cs="LBGAAM+GoudyOldStyleBT"/>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406F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1406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06F7"/>
    <w:rPr>
      <w:rFonts w:ascii="Tahoma" w:hAnsi="Tahoma" w:cs="Tahoma"/>
      <w:sz w:val="16"/>
      <w:szCs w:val="16"/>
    </w:rPr>
  </w:style>
  <w:style w:type="paragraph" w:styleId="Prrafodelista">
    <w:name w:val="List Paragraph"/>
    <w:basedOn w:val="Normal"/>
    <w:uiPriority w:val="34"/>
    <w:qFormat/>
    <w:rsid w:val="001406F7"/>
    <w:pPr>
      <w:spacing w:after="0" w:line="240" w:lineRule="auto"/>
      <w:ind w:left="720"/>
      <w:contextualSpacing/>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FC4C0E"/>
    <w:rPr>
      <w:color w:val="0000FF" w:themeColor="hyperlink"/>
      <w:u w:val="single"/>
    </w:rPr>
  </w:style>
  <w:style w:type="paragraph" w:customStyle="1" w:styleId="Texto">
    <w:name w:val="Texto"/>
    <w:basedOn w:val="Normal"/>
    <w:rsid w:val="00070065"/>
    <w:pPr>
      <w:spacing w:after="101" w:line="216" w:lineRule="exact"/>
      <w:ind w:firstLine="288"/>
      <w:jc w:val="both"/>
    </w:pPr>
    <w:rPr>
      <w:rFonts w:ascii="Arial" w:eastAsia="Times New Roman" w:hAnsi="Arial" w:cs="Arial"/>
      <w:sz w:val="18"/>
      <w:szCs w:val="20"/>
      <w:lang w:val="es-ES" w:eastAsia="es-MX"/>
    </w:rPr>
  </w:style>
  <w:style w:type="paragraph" w:customStyle="1" w:styleId="Default">
    <w:name w:val="Default"/>
    <w:rsid w:val="0049171A"/>
    <w:pPr>
      <w:autoSpaceDE w:val="0"/>
      <w:autoSpaceDN w:val="0"/>
      <w:adjustRightInd w:val="0"/>
      <w:spacing w:after="0" w:line="240" w:lineRule="auto"/>
    </w:pPr>
    <w:rPr>
      <w:rFonts w:ascii="LBGAAM+GoudyOldStyleBT" w:hAnsi="LBGAAM+GoudyOldStyleBT" w:cs="LBGAAM+GoudyOldStyleB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93940">
      <w:bodyDiv w:val="1"/>
      <w:marLeft w:val="0"/>
      <w:marRight w:val="0"/>
      <w:marTop w:val="0"/>
      <w:marBottom w:val="0"/>
      <w:divBdr>
        <w:top w:val="none" w:sz="0" w:space="0" w:color="auto"/>
        <w:left w:val="none" w:sz="0" w:space="0" w:color="auto"/>
        <w:bottom w:val="none" w:sz="0" w:space="0" w:color="auto"/>
        <w:right w:val="none" w:sz="0" w:space="0" w:color="auto"/>
      </w:divBdr>
    </w:div>
    <w:div w:id="320546664">
      <w:bodyDiv w:val="1"/>
      <w:marLeft w:val="0"/>
      <w:marRight w:val="0"/>
      <w:marTop w:val="0"/>
      <w:marBottom w:val="0"/>
      <w:divBdr>
        <w:top w:val="none" w:sz="0" w:space="0" w:color="auto"/>
        <w:left w:val="none" w:sz="0" w:space="0" w:color="auto"/>
        <w:bottom w:val="none" w:sz="0" w:space="0" w:color="auto"/>
        <w:right w:val="none" w:sz="0" w:space="0" w:color="auto"/>
      </w:divBdr>
      <w:divsChild>
        <w:div w:id="663629794">
          <w:marLeft w:val="274"/>
          <w:marRight w:val="0"/>
          <w:marTop w:val="0"/>
          <w:marBottom w:val="0"/>
          <w:divBdr>
            <w:top w:val="none" w:sz="0" w:space="0" w:color="auto"/>
            <w:left w:val="none" w:sz="0" w:space="0" w:color="auto"/>
            <w:bottom w:val="none" w:sz="0" w:space="0" w:color="auto"/>
            <w:right w:val="none" w:sz="0" w:space="0" w:color="auto"/>
          </w:divBdr>
        </w:div>
        <w:div w:id="1784572273">
          <w:marLeft w:val="274"/>
          <w:marRight w:val="0"/>
          <w:marTop w:val="0"/>
          <w:marBottom w:val="0"/>
          <w:divBdr>
            <w:top w:val="none" w:sz="0" w:space="0" w:color="auto"/>
            <w:left w:val="none" w:sz="0" w:space="0" w:color="auto"/>
            <w:bottom w:val="none" w:sz="0" w:space="0" w:color="auto"/>
            <w:right w:val="none" w:sz="0" w:space="0" w:color="auto"/>
          </w:divBdr>
        </w:div>
        <w:div w:id="512691709">
          <w:marLeft w:val="274"/>
          <w:marRight w:val="0"/>
          <w:marTop w:val="0"/>
          <w:marBottom w:val="0"/>
          <w:divBdr>
            <w:top w:val="none" w:sz="0" w:space="0" w:color="auto"/>
            <w:left w:val="none" w:sz="0" w:space="0" w:color="auto"/>
            <w:bottom w:val="none" w:sz="0" w:space="0" w:color="auto"/>
            <w:right w:val="none" w:sz="0" w:space="0" w:color="auto"/>
          </w:divBdr>
        </w:div>
        <w:div w:id="874734018">
          <w:marLeft w:val="274"/>
          <w:marRight w:val="0"/>
          <w:marTop w:val="0"/>
          <w:marBottom w:val="0"/>
          <w:divBdr>
            <w:top w:val="none" w:sz="0" w:space="0" w:color="auto"/>
            <w:left w:val="none" w:sz="0" w:space="0" w:color="auto"/>
            <w:bottom w:val="none" w:sz="0" w:space="0" w:color="auto"/>
            <w:right w:val="none" w:sz="0" w:space="0" w:color="auto"/>
          </w:divBdr>
        </w:div>
        <w:div w:id="1532838186">
          <w:marLeft w:val="274"/>
          <w:marRight w:val="0"/>
          <w:marTop w:val="0"/>
          <w:marBottom w:val="0"/>
          <w:divBdr>
            <w:top w:val="none" w:sz="0" w:space="0" w:color="auto"/>
            <w:left w:val="none" w:sz="0" w:space="0" w:color="auto"/>
            <w:bottom w:val="none" w:sz="0" w:space="0" w:color="auto"/>
            <w:right w:val="none" w:sz="0" w:space="0" w:color="auto"/>
          </w:divBdr>
        </w:div>
        <w:div w:id="44330395">
          <w:marLeft w:val="274"/>
          <w:marRight w:val="0"/>
          <w:marTop w:val="0"/>
          <w:marBottom w:val="0"/>
          <w:divBdr>
            <w:top w:val="none" w:sz="0" w:space="0" w:color="auto"/>
            <w:left w:val="none" w:sz="0" w:space="0" w:color="auto"/>
            <w:bottom w:val="none" w:sz="0" w:space="0" w:color="auto"/>
            <w:right w:val="none" w:sz="0" w:space="0" w:color="auto"/>
          </w:divBdr>
        </w:div>
        <w:div w:id="1549031692">
          <w:marLeft w:val="274"/>
          <w:marRight w:val="0"/>
          <w:marTop w:val="0"/>
          <w:marBottom w:val="0"/>
          <w:divBdr>
            <w:top w:val="none" w:sz="0" w:space="0" w:color="auto"/>
            <w:left w:val="none" w:sz="0" w:space="0" w:color="auto"/>
            <w:bottom w:val="none" w:sz="0" w:space="0" w:color="auto"/>
            <w:right w:val="none" w:sz="0" w:space="0" w:color="auto"/>
          </w:divBdr>
        </w:div>
        <w:div w:id="723530331">
          <w:marLeft w:val="274"/>
          <w:marRight w:val="0"/>
          <w:marTop w:val="0"/>
          <w:marBottom w:val="0"/>
          <w:divBdr>
            <w:top w:val="none" w:sz="0" w:space="0" w:color="auto"/>
            <w:left w:val="none" w:sz="0" w:space="0" w:color="auto"/>
            <w:bottom w:val="none" w:sz="0" w:space="0" w:color="auto"/>
            <w:right w:val="none" w:sz="0" w:space="0" w:color="auto"/>
          </w:divBdr>
        </w:div>
        <w:div w:id="1514148437">
          <w:marLeft w:val="274"/>
          <w:marRight w:val="0"/>
          <w:marTop w:val="0"/>
          <w:marBottom w:val="0"/>
          <w:divBdr>
            <w:top w:val="none" w:sz="0" w:space="0" w:color="auto"/>
            <w:left w:val="none" w:sz="0" w:space="0" w:color="auto"/>
            <w:bottom w:val="none" w:sz="0" w:space="0" w:color="auto"/>
            <w:right w:val="none" w:sz="0" w:space="0" w:color="auto"/>
          </w:divBdr>
        </w:div>
        <w:div w:id="1971744169">
          <w:marLeft w:val="274"/>
          <w:marRight w:val="0"/>
          <w:marTop w:val="0"/>
          <w:marBottom w:val="0"/>
          <w:divBdr>
            <w:top w:val="none" w:sz="0" w:space="0" w:color="auto"/>
            <w:left w:val="none" w:sz="0" w:space="0" w:color="auto"/>
            <w:bottom w:val="none" w:sz="0" w:space="0" w:color="auto"/>
            <w:right w:val="none" w:sz="0" w:space="0" w:color="auto"/>
          </w:divBdr>
        </w:div>
      </w:divsChild>
    </w:div>
    <w:div w:id="803353898">
      <w:bodyDiv w:val="1"/>
      <w:marLeft w:val="0"/>
      <w:marRight w:val="0"/>
      <w:marTop w:val="0"/>
      <w:marBottom w:val="0"/>
      <w:divBdr>
        <w:top w:val="none" w:sz="0" w:space="0" w:color="auto"/>
        <w:left w:val="none" w:sz="0" w:space="0" w:color="auto"/>
        <w:bottom w:val="none" w:sz="0" w:space="0" w:color="auto"/>
        <w:right w:val="none" w:sz="0" w:space="0" w:color="auto"/>
      </w:divBdr>
      <w:divsChild>
        <w:div w:id="1406411774">
          <w:marLeft w:val="274"/>
          <w:marRight w:val="0"/>
          <w:marTop w:val="0"/>
          <w:marBottom w:val="0"/>
          <w:divBdr>
            <w:top w:val="none" w:sz="0" w:space="0" w:color="auto"/>
            <w:left w:val="none" w:sz="0" w:space="0" w:color="auto"/>
            <w:bottom w:val="none" w:sz="0" w:space="0" w:color="auto"/>
            <w:right w:val="none" w:sz="0" w:space="0" w:color="auto"/>
          </w:divBdr>
        </w:div>
        <w:div w:id="1175723397">
          <w:marLeft w:val="274"/>
          <w:marRight w:val="0"/>
          <w:marTop w:val="0"/>
          <w:marBottom w:val="0"/>
          <w:divBdr>
            <w:top w:val="none" w:sz="0" w:space="0" w:color="auto"/>
            <w:left w:val="none" w:sz="0" w:space="0" w:color="auto"/>
            <w:bottom w:val="none" w:sz="0" w:space="0" w:color="auto"/>
            <w:right w:val="none" w:sz="0" w:space="0" w:color="auto"/>
          </w:divBdr>
        </w:div>
        <w:div w:id="671487925">
          <w:marLeft w:val="274"/>
          <w:marRight w:val="0"/>
          <w:marTop w:val="0"/>
          <w:marBottom w:val="0"/>
          <w:divBdr>
            <w:top w:val="none" w:sz="0" w:space="0" w:color="auto"/>
            <w:left w:val="none" w:sz="0" w:space="0" w:color="auto"/>
            <w:bottom w:val="none" w:sz="0" w:space="0" w:color="auto"/>
            <w:right w:val="none" w:sz="0" w:space="0" w:color="auto"/>
          </w:divBdr>
        </w:div>
        <w:div w:id="882667930">
          <w:marLeft w:val="274"/>
          <w:marRight w:val="0"/>
          <w:marTop w:val="0"/>
          <w:marBottom w:val="0"/>
          <w:divBdr>
            <w:top w:val="none" w:sz="0" w:space="0" w:color="auto"/>
            <w:left w:val="none" w:sz="0" w:space="0" w:color="auto"/>
            <w:bottom w:val="none" w:sz="0" w:space="0" w:color="auto"/>
            <w:right w:val="none" w:sz="0" w:space="0" w:color="auto"/>
          </w:divBdr>
        </w:div>
        <w:div w:id="402723357">
          <w:marLeft w:val="274"/>
          <w:marRight w:val="0"/>
          <w:marTop w:val="0"/>
          <w:marBottom w:val="0"/>
          <w:divBdr>
            <w:top w:val="none" w:sz="0" w:space="0" w:color="auto"/>
            <w:left w:val="none" w:sz="0" w:space="0" w:color="auto"/>
            <w:bottom w:val="none" w:sz="0" w:space="0" w:color="auto"/>
            <w:right w:val="none" w:sz="0" w:space="0" w:color="auto"/>
          </w:divBdr>
        </w:div>
        <w:div w:id="1724212288">
          <w:marLeft w:val="274"/>
          <w:marRight w:val="0"/>
          <w:marTop w:val="0"/>
          <w:marBottom w:val="0"/>
          <w:divBdr>
            <w:top w:val="none" w:sz="0" w:space="0" w:color="auto"/>
            <w:left w:val="none" w:sz="0" w:space="0" w:color="auto"/>
            <w:bottom w:val="none" w:sz="0" w:space="0" w:color="auto"/>
            <w:right w:val="none" w:sz="0" w:space="0" w:color="auto"/>
          </w:divBdr>
        </w:div>
        <w:div w:id="729309161">
          <w:marLeft w:val="274"/>
          <w:marRight w:val="0"/>
          <w:marTop w:val="0"/>
          <w:marBottom w:val="0"/>
          <w:divBdr>
            <w:top w:val="none" w:sz="0" w:space="0" w:color="auto"/>
            <w:left w:val="none" w:sz="0" w:space="0" w:color="auto"/>
            <w:bottom w:val="none" w:sz="0" w:space="0" w:color="auto"/>
            <w:right w:val="none" w:sz="0" w:space="0" w:color="auto"/>
          </w:divBdr>
        </w:div>
      </w:divsChild>
    </w:div>
    <w:div w:id="1144660707">
      <w:bodyDiv w:val="1"/>
      <w:marLeft w:val="0"/>
      <w:marRight w:val="0"/>
      <w:marTop w:val="0"/>
      <w:marBottom w:val="0"/>
      <w:divBdr>
        <w:top w:val="none" w:sz="0" w:space="0" w:color="auto"/>
        <w:left w:val="none" w:sz="0" w:space="0" w:color="auto"/>
        <w:bottom w:val="none" w:sz="0" w:space="0" w:color="auto"/>
        <w:right w:val="none" w:sz="0" w:space="0" w:color="auto"/>
      </w:divBdr>
    </w:div>
    <w:div w:id="1227840239">
      <w:bodyDiv w:val="1"/>
      <w:marLeft w:val="0"/>
      <w:marRight w:val="0"/>
      <w:marTop w:val="0"/>
      <w:marBottom w:val="0"/>
      <w:divBdr>
        <w:top w:val="none" w:sz="0" w:space="0" w:color="auto"/>
        <w:left w:val="none" w:sz="0" w:space="0" w:color="auto"/>
        <w:bottom w:val="none" w:sz="0" w:space="0" w:color="auto"/>
        <w:right w:val="none" w:sz="0" w:space="0" w:color="auto"/>
      </w:divBdr>
      <w:divsChild>
        <w:div w:id="1874076135">
          <w:marLeft w:val="274"/>
          <w:marRight w:val="0"/>
          <w:marTop w:val="0"/>
          <w:marBottom w:val="0"/>
          <w:divBdr>
            <w:top w:val="none" w:sz="0" w:space="0" w:color="auto"/>
            <w:left w:val="none" w:sz="0" w:space="0" w:color="auto"/>
            <w:bottom w:val="none" w:sz="0" w:space="0" w:color="auto"/>
            <w:right w:val="none" w:sz="0" w:space="0" w:color="auto"/>
          </w:divBdr>
        </w:div>
        <w:div w:id="2080397962">
          <w:marLeft w:val="274"/>
          <w:marRight w:val="0"/>
          <w:marTop w:val="0"/>
          <w:marBottom w:val="0"/>
          <w:divBdr>
            <w:top w:val="none" w:sz="0" w:space="0" w:color="auto"/>
            <w:left w:val="none" w:sz="0" w:space="0" w:color="auto"/>
            <w:bottom w:val="none" w:sz="0" w:space="0" w:color="auto"/>
            <w:right w:val="none" w:sz="0" w:space="0" w:color="auto"/>
          </w:divBdr>
        </w:div>
        <w:div w:id="1103721321">
          <w:marLeft w:val="274"/>
          <w:marRight w:val="0"/>
          <w:marTop w:val="0"/>
          <w:marBottom w:val="0"/>
          <w:divBdr>
            <w:top w:val="none" w:sz="0" w:space="0" w:color="auto"/>
            <w:left w:val="none" w:sz="0" w:space="0" w:color="auto"/>
            <w:bottom w:val="none" w:sz="0" w:space="0" w:color="auto"/>
            <w:right w:val="none" w:sz="0" w:space="0" w:color="auto"/>
          </w:divBdr>
        </w:div>
        <w:div w:id="12656306">
          <w:marLeft w:val="274"/>
          <w:marRight w:val="0"/>
          <w:marTop w:val="0"/>
          <w:marBottom w:val="0"/>
          <w:divBdr>
            <w:top w:val="none" w:sz="0" w:space="0" w:color="auto"/>
            <w:left w:val="none" w:sz="0" w:space="0" w:color="auto"/>
            <w:bottom w:val="none" w:sz="0" w:space="0" w:color="auto"/>
            <w:right w:val="none" w:sz="0" w:space="0" w:color="auto"/>
          </w:divBdr>
        </w:div>
      </w:divsChild>
    </w:div>
    <w:div w:id="1343238843">
      <w:bodyDiv w:val="1"/>
      <w:marLeft w:val="0"/>
      <w:marRight w:val="0"/>
      <w:marTop w:val="0"/>
      <w:marBottom w:val="0"/>
      <w:divBdr>
        <w:top w:val="none" w:sz="0" w:space="0" w:color="auto"/>
        <w:left w:val="none" w:sz="0" w:space="0" w:color="auto"/>
        <w:bottom w:val="none" w:sz="0" w:space="0" w:color="auto"/>
        <w:right w:val="none" w:sz="0" w:space="0" w:color="auto"/>
      </w:divBdr>
      <w:divsChild>
        <w:div w:id="1062941859">
          <w:marLeft w:val="274"/>
          <w:marRight w:val="0"/>
          <w:marTop w:val="0"/>
          <w:marBottom w:val="0"/>
          <w:divBdr>
            <w:top w:val="none" w:sz="0" w:space="0" w:color="auto"/>
            <w:left w:val="none" w:sz="0" w:space="0" w:color="auto"/>
            <w:bottom w:val="none" w:sz="0" w:space="0" w:color="auto"/>
            <w:right w:val="none" w:sz="0" w:space="0" w:color="auto"/>
          </w:divBdr>
        </w:div>
        <w:div w:id="1427313118">
          <w:marLeft w:val="274"/>
          <w:marRight w:val="0"/>
          <w:marTop w:val="0"/>
          <w:marBottom w:val="0"/>
          <w:divBdr>
            <w:top w:val="none" w:sz="0" w:space="0" w:color="auto"/>
            <w:left w:val="none" w:sz="0" w:space="0" w:color="auto"/>
            <w:bottom w:val="none" w:sz="0" w:space="0" w:color="auto"/>
            <w:right w:val="none" w:sz="0" w:space="0" w:color="auto"/>
          </w:divBdr>
        </w:div>
        <w:div w:id="380398985">
          <w:marLeft w:val="274"/>
          <w:marRight w:val="0"/>
          <w:marTop w:val="0"/>
          <w:marBottom w:val="0"/>
          <w:divBdr>
            <w:top w:val="none" w:sz="0" w:space="0" w:color="auto"/>
            <w:left w:val="none" w:sz="0" w:space="0" w:color="auto"/>
            <w:bottom w:val="none" w:sz="0" w:space="0" w:color="auto"/>
            <w:right w:val="none" w:sz="0" w:space="0" w:color="auto"/>
          </w:divBdr>
        </w:div>
        <w:div w:id="1798910986">
          <w:marLeft w:val="274"/>
          <w:marRight w:val="0"/>
          <w:marTop w:val="0"/>
          <w:marBottom w:val="0"/>
          <w:divBdr>
            <w:top w:val="none" w:sz="0" w:space="0" w:color="auto"/>
            <w:left w:val="none" w:sz="0" w:space="0" w:color="auto"/>
            <w:bottom w:val="none" w:sz="0" w:space="0" w:color="auto"/>
            <w:right w:val="none" w:sz="0" w:space="0" w:color="auto"/>
          </w:divBdr>
        </w:div>
        <w:div w:id="1137145425">
          <w:marLeft w:val="274"/>
          <w:marRight w:val="0"/>
          <w:marTop w:val="0"/>
          <w:marBottom w:val="0"/>
          <w:divBdr>
            <w:top w:val="none" w:sz="0" w:space="0" w:color="auto"/>
            <w:left w:val="none" w:sz="0" w:space="0" w:color="auto"/>
            <w:bottom w:val="none" w:sz="0" w:space="0" w:color="auto"/>
            <w:right w:val="none" w:sz="0" w:space="0" w:color="auto"/>
          </w:divBdr>
        </w:div>
        <w:div w:id="1523932324">
          <w:marLeft w:val="274"/>
          <w:marRight w:val="0"/>
          <w:marTop w:val="0"/>
          <w:marBottom w:val="0"/>
          <w:divBdr>
            <w:top w:val="none" w:sz="0" w:space="0" w:color="auto"/>
            <w:left w:val="none" w:sz="0" w:space="0" w:color="auto"/>
            <w:bottom w:val="none" w:sz="0" w:space="0" w:color="auto"/>
            <w:right w:val="none" w:sz="0" w:space="0" w:color="auto"/>
          </w:divBdr>
        </w:div>
        <w:div w:id="1998922898">
          <w:marLeft w:val="274"/>
          <w:marRight w:val="0"/>
          <w:marTop w:val="0"/>
          <w:marBottom w:val="0"/>
          <w:divBdr>
            <w:top w:val="none" w:sz="0" w:space="0" w:color="auto"/>
            <w:left w:val="none" w:sz="0" w:space="0" w:color="auto"/>
            <w:bottom w:val="none" w:sz="0" w:space="0" w:color="auto"/>
            <w:right w:val="none" w:sz="0" w:space="0" w:color="auto"/>
          </w:divBdr>
        </w:div>
        <w:div w:id="963120735">
          <w:marLeft w:val="274"/>
          <w:marRight w:val="0"/>
          <w:marTop w:val="0"/>
          <w:marBottom w:val="0"/>
          <w:divBdr>
            <w:top w:val="none" w:sz="0" w:space="0" w:color="auto"/>
            <w:left w:val="none" w:sz="0" w:space="0" w:color="auto"/>
            <w:bottom w:val="none" w:sz="0" w:space="0" w:color="auto"/>
            <w:right w:val="none" w:sz="0" w:space="0" w:color="auto"/>
          </w:divBdr>
        </w:div>
        <w:div w:id="364214281">
          <w:marLeft w:val="274"/>
          <w:marRight w:val="0"/>
          <w:marTop w:val="0"/>
          <w:marBottom w:val="0"/>
          <w:divBdr>
            <w:top w:val="none" w:sz="0" w:space="0" w:color="auto"/>
            <w:left w:val="none" w:sz="0" w:space="0" w:color="auto"/>
            <w:bottom w:val="none" w:sz="0" w:space="0" w:color="auto"/>
            <w:right w:val="none" w:sz="0" w:space="0" w:color="auto"/>
          </w:divBdr>
        </w:div>
        <w:div w:id="343166558">
          <w:marLeft w:val="274"/>
          <w:marRight w:val="0"/>
          <w:marTop w:val="0"/>
          <w:marBottom w:val="0"/>
          <w:divBdr>
            <w:top w:val="none" w:sz="0" w:space="0" w:color="auto"/>
            <w:left w:val="none" w:sz="0" w:space="0" w:color="auto"/>
            <w:bottom w:val="none" w:sz="0" w:space="0" w:color="auto"/>
            <w:right w:val="none" w:sz="0" w:space="0" w:color="auto"/>
          </w:divBdr>
        </w:div>
      </w:divsChild>
    </w:div>
    <w:div w:id="1350839046">
      <w:bodyDiv w:val="1"/>
      <w:marLeft w:val="0"/>
      <w:marRight w:val="0"/>
      <w:marTop w:val="0"/>
      <w:marBottom w:val="0"/>
      <w:divBdr>
        <w:top w:val="none" w:sz="0" w:space="0" w:color="auto"/>
        <w:left w:val="none" w:sz="0" w:space="0" w:color="auto"/>
        <w:bottom w:val="none" w:sz="0" w:space="0" w:color="auto"/>
        <w:right w:val="none" w:sz="0" w:space="0" w:color="auto"/>
      </w:divBdr>
    </w:div>
    <w:div w:id="1726372885">
      <w:bodyDiv w:val="1"/>
      <w:marLeft w:val="0"/>
      <w:marRight w:val="0"/>
      <w:marTop w:val="0"/>
      <w:marBottom w:val="0"/>
      <w:divBdr>
        <w:top w:val="none" w:sz="0" w:space="0" w:color="auto"/>
        <w:left w:val="none" w:sz="0" w:space="0" w:color="auto"/>
        <w:bottom w:val="none" w:sz="0" w:space="0" w:color="auto"/>
        <w:right w:val="none" w:sz="0" w:space="0" w:color="auto"/>
      </w:divBdr>
    </w:div>
    <w:div w:id="1746561154">
      <w:bodyDiv w:val="1"/>
      <w:marLeft w:val="0"/>
      <w:marRight w:val="0"/>
      <w:marTop w:val="0"/>
      <w:marBottom w:val="0"/>
      <w:divBdr>
        <w:top w:val="none" w:sz="0" w:space="0" w:color="auto"/>
        <w:left w:val="none" w:sz="0" w:space="0" w:color="auto"/>
        <w:bottom w:val="none" w:sz="0" w:space="0" w:color="auto"/>
        <w:right w:val="none" w:sz="0" w:space="0" w:color="auto"/>
      </w:divBdr>
    </w:div>
    <w:div w:id="185017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mulohe@hotmail.com" TargetMode="External"/><Relationship Id="rId3" Type="http://schemas.microsoft.com/office/2007/relationships/stylesWithEffects" Target="stylesWithEffects.xml"/><Relationship Id="rId7" Type="http://schemas.openxmlformats.org/officeDocument/2006/relationships/image" Target="media/image10.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omulohe@hot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4208</Words>
  <Characters>23146</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Hernandez Prince Romulo</dc:creator>
  <cp:lastModifiedBy>Hernandez Prince Romulo</cp:lastModifiedBy>
  <cp:revision>7</cp:revision>
  <dcterms:created xsi:type="dcterms:W3CDTF">2014-03-31T16:32:00Z</dcterms:created>
  <dcterms:modified xsi:type="dcterms:W3CDTF">2014-03-31T17:12:00Z</dcterms:modified>
</cp:coreProperties>
</file>