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F8" w:rsidRDefault="002D1BAE" w:rsidP="002D1BAE">
      <w:pPr>
        <w:pStyle w:val="Puesto"/>
        <w:ind w:right="1701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i/>
          <w:iCs/>
          <w:noProof/>
          <w:color w:val="4F81BD" w:themeColor="accent1"/>
          <w:sz w:val="30"/>
          <w:szCs w:val="30"/>
          <w:lang w:eastAsia="es-AR"/>
        </w:rPr>
        <w:drawing>
          <wp:anchor distT="0" distB="0" distL="114300" distR="114300" simplePos="0" relativeHeight="251658240" behindDoc="0" locked="0" layoutInCell="1" allowOverlap="1" wp14:anchorId="4AC1065B" wp14:editId="6A1DA128">
            <wp:simplePos x="0" y="0"/>
            <wp:positionH relativeFrom="margin">
              <wp:posOffset>4355465</wp:posOffset>
            </wp:positionH>
            <wp:positionV relativeFrom="paragraph">
              <wp:posOffset>-280149</wp:posOffset>
            </wp:positionV>
            <wp:extent cx="1632536" cy="2328089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 del exit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 b="6333"/>
                    <a:stretch/>
                  </pic:blipFill>
                  <pic:spPr bwMode="auto">
                    <a:xfrm>
                      <a:off x="0" y="0"/>
                      <a:ext cx="1632536" cy="232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7FE" w:rsidRPr="004B36CB" w:rsidRDefault="007D6D6F" w:rsidP="00844075">
      <w:pPr>
        <w:pStyle w:val="Puesto"/>
        <w:ind w:right="1701"/>
        <w:rPr>
          <w:rStyle w:val="nfasisintenso"/>
          <w:rFonts w:ascii="Times New Roman" w:hAnsi="Times New Roman" w:cs="Times New Roman"/>
          <w:sz w:val="30"/>
          <w:szCs w:val="30"/>
        </w:rPr>
      </w:pPr>
      <w:r w:rsidRPr="004B36CB">
        <w:rPr>
          <w:rFonts w:ascii="Times New Roman" w:hAnsi="Times New Roman" w:cs="Times New Roman"/>
          <w:sz w:val="30"/>
          <w:szCs w:val="30"/>
        </w:rPr>
        <w:t xml:space="preserve">IGNACIO NESPRAL </w:t>
      </w:r>
      <w:r w:rsidR="00D91077" w:rsidRPr="004B36CB">
        <w:rPr>
          <w:rFonts w:ascii="Times New Roman" w:hAnsi="Times New Roman" w:cs="Times New Roman"/>
          <w:sz w:val="30"/>
          <w:szCs w:val="30"/>
        </w:rPr>
        <w:t>DIAS</w:t>
      </w:r>
    </w:p>
    <w:p w:rsidR="006368AF" w:rsidRPr="004B36CB" w:rsidRDefault="00240D5B" w:rsidP="00844075">
      <w:pPr>
        <w:ind w:right="1701"/>
        <w:jc w:val="center"/>
        <w:rPr>
          <w:sz w:val="22"/>
          <w:szCs w:val="22"/>
        </w:rPr>
      </w:pPr>
      <w:r w:rsidRPr="004B36CB">
        <w:rPr>
          <w:sz w:val="22"/>
          <w:szCs w:val="22"/>
        </w:rPr>
        <w:t>2</w:t>
      </w:r>
      <w:r w:rsidR="00010895">
        <w:rPr>
          <w:sz w:val="22"/>
          <w:szCs w:val="22"/>
        </w:rPr>
        <w:t>7</w:t>
      </w:r>
      <w:r w:rsidR="008237FE" w:rsidRPr="004B36CB">
        <w:rPr>
          <w:sz w:val="22"/>
          <w:szCs w:val="22"/>
        </w:rPr>
        <w:t xml:space="preserve"> años</w:t>
      </w:r>
      <w:r w:rsidR="00DF3CE0" w:rsidRPr="004B36CB">
        <w:rPr>
          <w:sz w:val="22"/>
          <w:szCs w:val="22"/>
        </w:rPr>
        <w:t>.</w:t>
      </w:r>
      <w:r w:rsidR="00DF3CE0" w:rsidRPr="004B36CB">
        <w:rPr>
          <w:sz w:val="22"/>
          <w:szCs w:val="22"/>
        </w:rPr>
        <w:br/>
        <w:t>11</w:t>
      </w:r>
      <w:r w:rsidR="008237FE" w:rsidRPr="004B36CB">
        <w:rPr>
          <w:sz w:val="22"/>
          <w:szCs w:val="22"/>
        </w:rPr>
        <w:t>/09/</w:t>
      </w:r>
      <w:r w:rsidR="00DF3CE0" w:rsidRPr="004B36CB">
        <w:rPr>
          <w:sz w:val="22"/>
          <w:szCs w:val="22"/>
        </w:rPr>
        <w:t>1991</w:t>
      </w:r>
      <w:r w:rsidR="00ED0122">
        <w:rPr>
          <w:sz w:val="22"/>
          <w:szCs w:val="22"/>
        </w:rPr>
        <w:br/>
        <w:t xml:space="preserve">DNI: </w:t>
      </w:r>
      <w:r w:rsidR="00DF3CE0" w:rsidRPr="004B36CB">
        <w:rPr>
          <w:sz w:val="22"/>
          <w:szCs w:val="22"/>
        </w:rPr>
        <w:t>36.401.951</w:t>
      </w:r>
    </w:p>
    <w:p w:rsidR="008237FE" w:rsidRPr="004B36CB" w:rsidRDefault="00DF3CE0" w:rsidP="00844075">
      <w:pPr>
        <w:ind w:right="1701"/>
        <w:jc w:val="center"/>
        <w:rPr>
          <w:sz w:val="22"/>
          <w:szCs w:val="22"/>
        </w:rPr>
      </w:pPr>
      <w:r w:rsidRPr="004B36CB">
        <w:rPr>
          <w:sz w:val="22"/>
          <w:szCs w:val="22"/>
        </w:rPr>
        <w:t xml:space="preserve">Av. Federico </w:t>
      </w:r>
      <w:proofErr w:type="spellStart"/>
      <w:r w:rsidRPr="004B36CB">
        <w:rPr>
          <w:sz w:val="22"/>
          <w:szCs w:val="22"/>
        </w:rPr>
        <w:t>Lacroze</w:t>
      </w:r>
      <w:proofErr w:type="spellEnd"/>
      <w:r w:rsidRPr="004B36CB">
        <w:rPr>
          <w:sz w:val="22"/>
          <w:szCs w:val="22"/>
        </w:rPr>
        <w:t xml:space="preserve"> 1983 10°A</w:t>
      </w:r>
      <w:r w:rsidR="002D1BAE">
        <w:rPr>
          <w:sz w:val="22"/>
          <w:szCs w:val="22"/>
        </w:rPr>
        <w:t xml:space="preserve"> </w:t>
      </w:r>
      <w:r w:rsidR="00170E3D" w:rsidRPr="004B36CB">
        <w:rPr>
          <w:sz w:val="22"/>
          <w:szCs w:val="22"/>
        </w:rPr>
        <w:t>-</w:t>
      </w:r>
      <w:r w:rsidR="00CC24C2" w:rsidRPr="004B36CB">
        <w:rPr>
          <w:sz w:val="22"/>
          <w:szCs w:val="22"/>
        </w:rPr>
        <w:t xml:space="preserve"> Capital Federal</w:t>
      </w:r>
    </w:p>
    <w:p w:rsidR="008237FE" w:rsidRDefault="008237FE" w:rsidP="00844075">
      <w:pPr>
        <w:ind w:right="1701"/>
        <w:jc w:val="center"/>
        <w:rPr>
          <w:sz w:val="22"/>
          <w:szCs w:val="22"/>
        </w:rPr>
      </w:pPr>
      <w:r w:rsidRPr="004B36CB">
        <w:rPr>
          <w:sz w:val="22"/>
          <w:szCs w:val="22"/>
        </w:rPr>
        <w:t xml:space="preserve">Celular: </w:t>
      </w:r>
      <w:r w:rsidR="00CE13A0" w:rsidRPr="004B36CB">
        <w:rPr>
          <w:sz w:val="22"/>
          <w:szCs w:val="22"/>
        </w:rPr>
        <w:t xml:space="preserve">(011) </w:t>
      </w:r>
      <w:r w:rsidR="00DF3CE0" w:rsidRPr="004B36CB">
        <w:rPr>
          <w:sz w:val="22"/>
          <w:szCs w:val="22"/>
        </w:rPr>
        <w:t>15</w:t>
      </w:r>
      <w:r w:rsidR="002D1BAE">
        <w:rPr>
          <w:sz w:val="22"/>
          <w:szCs w:val="22"/>
        </w:rPr>
        <w:t>-</w:t>
      </w:r>
      <w:r w:rsidR="00DF3CE0" w:rsidRPr="004B36CB">
        <w:rPr>
          <w:sz w:val="22"/>
          <w:szCs w:val="22"/>
        </w:rPr>
        <w:t>4036</w:t>
      </w:r>
      <w:r w:rsidR="002D1BAE">
        <w:rPr>
          <w:sz w:val="22"/>
          <w:szCs w:val="22"/>
        </w:rPr>
        <w:t>-</w:t>
      </w:r>
      <w:r w:rsidR="00DF3CE0" w:rsidRPr="004B36CB">
        <w:rPr>
          <w:sz w:val="22"/>
          <w:szCs w:val="22"/>
        </w:rPr>
        <w:t>2300</w:t>
      </w:r>
    </w:p>
    <w:p w:rsidR="002D1BAE" w:rsidRDefault="002D1BAE" w:rsidP="00844075">
      <w:pPr>
        <w:ind w:right="1701"/>
        <w:jc w:val="center"/>
        <w:rPr>
          <w:sz w:val="22"/>
          <w:szCs w:val="22"/>
        </w:rPr>
      </w:pPr>
      <w:r>
        <w:rPr>
          <w:sz w:val="22"/>
          <w:szCs w:val="22"/>
        </w:rPr>
        <w:t>Teléfono: (011) 4773-3083</w:t>
      </w:r>
    </w:p>
    <w:p w:rsidR="00CE13A0" w:rsidRPr="004B36CB" w:rsidRDefault="00612EB9" w:rsidP="00844075">
      <w:pPr>
        <w:ind w:right="1701"/>
        <w:jc w:val="center"/>
        <w:rPr>
          <w:sz w:val="22"/>
          <w:szCs w:val="22"/>
          <w:lang w:val="es-ES"/>
        </w:rPr>
      </w:pPr>
      <w:hyperlink r:id="rId7" w:history="1">
        <w:r w:rsidR="00CE13A0" w:rsidRPr="004B36CB">
          <w:rPr>
            <w:rStyle w:val="Hipervnculo"/>
            <w:sz w:val="22"/>
            <w:szCs w:val="22"/>
            <w:lang w:val="es-ES"/>
          </w:rPr>
          <w:t>nespraldias@gmail.com</w:t>
        </w:r>
      </w:hyperlink>
      <w:hyperlink r:id="rId8" w:history="1"/>
    </w:p>
    <w:p w:rsidR="007F4A1F" w:rsidRPr="008D305E" w:rsidRDefault="002D1BAE" w:rsidP="008D305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pict>
          <v:rect id="_x0000_i1025" style="width:470.6pt;height:1.5pt" o:hralign="center" o:hrstd="t" o:hrnoshade="t" o:hr="t" fillcolor="#bfbfbf [2412]" stroked="f"/>
        </w:pict>
      </w:r>
    </w:p>
    <w:p w:rsidR="00F94FB8" w:rsidRDefault="00F94FB8" w:rsidP="00F94FB8">
      <w:pPr>
        <w:spacing w:line="288" w:lineRule="auto"/>
        <w:rPr>
          <w:b/>
          <w:sz w:val="26"/>
          <w:szCs w:val="26"/>
          <w:u w:val="single"/>
        </w:rPr>
      </w:pPr>
    </w:p>
    <w:p w:rsidR="00C331CB" w:rsidRPr="00A821A3" w:rsidRDefault="00C331CB" w:rsidP="00F94FB8">
      <w:pPr>
        <w:spacing w:line="288" w:lineRule="auto"/>
        <w:rPr>
          <w:b/>
          <w:sz w:val="26"/>
          <w:szCs w:val="26"/>
          <w:u w:val="single"/>
        </w:rPr>
      </w:pPr>
      <w:r w:rsidRPr="00A821A3">
        <w:rPr>
          <w:b/>
          <w:sz w:val="26"/>
          <w:szCs w:val="26"/>
          <w:u w:val="single"/>
        </w:rPr>
        <w:t>Objetivos Personales:</w:t>
      </w:r>
    </w:p>
    <w:p w:rsidR="00C331CB" w:rsidRPr="00C331CB" w:rsidRDefault="00C331CB" w:rsidP="00F26DE4">
      <w:pPr>
        <w:pStyle w:val="Objetivo"/>
        <w:tabs>
          <w:tab w:val="left" w:pos="2694"/>
        </w:tabs>
        <w:spacing w:before="0" w:after="0" w:line="288" w:lineRule="auto"/>
        <w:ind w:left="397" w:firstLine="284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tab/>
      </w:r>
      <w:r w:rsidR="00230D16">
        <w:rPr>
          <w:rFonts w:ascii="Times New Roman" w:hAnsi="Times New Roman"/>
          <w:sz w:val="22"/>
          <w:szCs w:val="22"/>
          <w:lang w:val="es-ES"/>
        </w:rPr>
        <w:t>Tengo como meta a largo plazo ser un arquitecto que no se vea restringido al encarar proyectos desafiantes y cada vez de mayor complejidad; resolviéndolos con la mayor expectativa de calidad, estética y funcionalidad. Para ello me encuentro en la búsqueda de nuevas experiencias que me permitan desarrollar mis conocimientos adquiridos</w:t>
      </w:r>
      <w:r w:rsidR="00612EB9">
        <w:rPr>
          <w:rFonts w:ascii="Times New Roman" w:hAnsi="Times New Roman"/>
          <w:sz w:val="22"/>
          <w:szCs w:val="22"/>
          <w:lang w:val="es-ES"/>
        </w:rPr>
        <w:t>,</w:t>
      </w:r>
      <w:r w:rsidR="00230D16">
        <w:rPr>
          <w:rFonts w:ascii="Times New Roman" w:hAnsi="Times New Roman"/>
          <w:sz w:val="22"/>
          <w:szCs w:val="22"/>
          <w:lang w:val="es-ES"/>
        </w:rPr>
        <w:t xml:space="preserve"> pero a su vez</w:t>
      </w:r>
      <w:r w:rsidR="00612EB9">
        <w:rPr>
          <w:rFonts w:ascii="Times New Roman" w:hAnsi="Times New Roman"/>
          <w:sz w:val="22"/>
          <w:szCs w:val="22"/>
          <w:lang w:val="es-ES"/>
        </w:rPr>
        <w:t xml:space="preserve"> y más importante aún</w:t>
      </w:r>
      <w:r w:rsidR="00230D16">
        <w:rPr>
          <w:rFonts w:ascii="Times New Roman" w:hAnsi="Times New Roman"/>
          <w:sz w:val="22"/>
          <w:szCs w:val="22"/>
          <w:lang w:val="es-ES"/>
        </w:rPr>
        <w:t>,</w:t>
      </w:r>
      <w:r w:rsidR="00612EB9">
        <w:rPr>
          <w:rFonts w:ascii="Times New Roman" w:hAnsi="Times New Roman"/>
          <w:sz w:val="22"/>
          <w:szCs w:val="22"/>
          <w:lang w:val="es-ES"/>
        </w:rPr>
        <w:t xml:space="preserve"> recolectar</w:t>
      </w:r>
      <w:r w:rsidR="00230D16">
        <w:rPr>
          <w:rFonts w:ascii="Times New Roman" w:hAnsi="Times New Roman"/>
          <w:sz w:val="22"/>
          <w:szCs w:val="22"/>
          <w:lang w:val="es-ES"/>
        </w:rPr>
        <w:t xml:space="preserve"> la mayor cantidad de</w:t>
      </w:r>
      <w:r w:rsidR="00612EB9">
        <w:rPr>
          <w:rFonts w:ascii="Times New Roman" w:hAnsi="Times New Roman"/>
          <w:sz w:val="22"/>
          <w:szCs w:val="22"/>
          <w:lang w:val="es-ES"/>
        </w:rPr>
        <w:t xml:space="preserve"> aprendizajes posibles para potenciar mis habilidades y formarme como profesional.</w:t>
      </w:r>
    </w:p>
    <w:p w:rsidR="00F94FB8" w:rsidRDefault="00F94FB8" w:rsidP="00F94FB8">
      <w:pPr>
        <w:pStyle w:val="Objetivo"/>
        <w:tabs>
          <w:tab w:val="left" w:pos="2127"/>
        </w:tabs>
        <w:spacing w:before="0" w:after="0" w:line="288" w:lineRule="auto"/>
        <w:rPr>
          <w:rFonts w:ascii="Times New Roman" w:hAnsi="Times New Roman"/>
          <w:b/>
          <w:sz w:val="26"/>
          <w:szCs w:val="26"/>
          <w:u w:val="single"/>
          <w:lang w:val="es-ES"/>
        </w:rPr>
      </w:pPr>
    </w:p>
    <w:p w:rsidR="00C331CB" w:rsidRPr="00A821A3" w:rsidRDefault="00C331CB" w:rsidP="00F94FB8">
      <w:pPr>
        <w:pStyle w:val="Objetivo"/>
        <w:tabs>
          <w:tab w:val="left" w:pos="2127"/>
        </w:tabs>
        <w:spacing w:before="0" w:after="0" w:line="288" w:lineRule="auto"/>
        <w:rPr>
          <w:rFonts w:ascii="Times New Roman" w:hAnsi="Times New Roman"/>
          <w:b/>
          <w:sz w:val="26"/>
          <w:szCs w:val="26"/>
          <w:u w:val="single"/>
          <w:lang w:val="es-ES"/>
        </w:rPr>
      </w:pPr>
      <w:r w:rsidRPr="00A821A3">
        <w:rPr>
          <w:rFonts w:ascii="Times New Roman" w:hAnsi="Times New Roman"/>
          <w:b/>
          <w:sz w:val="26"/>
          <w:szCs w:val="26"/>
          <w:u w:val="single"/>
          <w:lang w:val="es-ES"/>
        </w:rPr>
        <w:t>Habilidades:</w:t>
      </w:r>
    </w:p>
    <w:p w:rsidR="007013AA" w:rsidRPr="00C331CB" w:rsidRDefault="00C331CB" w:rsidP="00C331CB">
      <w:pPr>
        <w:pStyle w:val="Textoindependiente"/>
        <w:spacing w:line="288" w:lineRule="auto"/>
        <w:ind w:left="397" w:firstLine="1446"/>
        <w:jc w:val="left"/>
        <w:rPr>
          <w:b w:val="0"/>
          <w:sz w:val="22"/>
          <w:szCs w:val="22"/>
          <w:u w:val="none"/>
          <w:lang w:eastAsia="en-US"/>
        </w:rPr>
      </w:pPr>
      <w:r>
        <w:rPr>
          <w:b w:val="0"/>
          <w:sz w:val="22"/>
          <w:szCs w:val="22"/>
          <w:u w:val="none"/>
          <w:lang w:eastAsia="en-US"/>
        </w:rPr>
        <w:t>Me considero una persona lógica</w:t>
      </w:r>
      <w:r w:rsidR="009332AD">
        <w:rPr>
          <w:b w:val="0"/>
          <w:sz w:val="22"/>
          <w:szCs w:val="22"/>
          <w:u w:val="none"/>
          <w:lang w:eastAsia="en-US"/>
        </w:rPr>
        <w:t>, creativa</w:t>
      </w:r>
      <w:r>
        <w:rPr>
          <w:b w:val="0"/>
          <w:sz w:val="22"/>
          <w:szCs w:val="22"/>
          <w:u w:val="none"/>
          <w:lang w:eastAsia="en-US"/>
        </w:rPr>
        <w:t>, pensante, proactiva y con capacidad para formar parte de un equipo de trabajo. Poseo las ganas de progresar y apren</w:t>
      </w:r>
      <w:r w:rsidR="00960E1F">
        <w:rPr>
          <w:b w:val="0"/>
          <w:sz w:val="22"/>
          <w:szCs w:val="22"/>
          <w:u w:val="none"/>
          <w:lang w:eastAsia="en-US"/>
        </w:rPr>
        <w:t>der cosas nuevas continuamente y t</w:t>
      </w:r>
      <w:r w:rsidR="00230D16">
        <w:rPr>
          <w:b w:val="0"/>
          <w:sz w:val="22"/>
          <w:szCs w:val="22"/>
          <w:u w:val="none"/>
          <w:lang w:eastAsia="en-US"/>
        </w:rPr>
        <w:t xml:space="preserve">engo la habilidad de incorporar </w:t>
      </w:r>
      <w:r>
        <w:rPr>
          <w:b w:val="0"/>
          <w:sz w:val="22"/>
          <w:szCs w:val="22"/>
          <w:u w:val="none"/>
          <w:lang w:eastAsia="en-US"/>
        </w:rPr>
        <w:t xml:space="preserve">conocimientos </w:t>
      </w:r>
      <w:r w:rsidR="00230D16">
        <w:rPr>
          <w:b w:val="0"/>
          <w:sz w:val="22"/>
          <w:szCs w:val="22"/>
          <w:u w:val="none"/>
          <w:lang w:eastAsia="en-US"/>
        </w:rPr>
        <w:t xml:space="preserve">nuevos </w:t>
      </w:r>
      <w:r>
        <w:rPr>
          <w:b w:val="0"/>
          <w:sz w:val="22"/>
          <w:szCs w:val="22"/>
          <w:u w:val="none"/>
          <w:lang w:eastAsia="en-US"/>
        </w:rPr>
        <w:t>de manera rápida y eficaz. Soy organizado, dedicado, deta</w:t>
      </w:r>
      <w:r w:rsidR="002906DF">
        <w:rPr>
          <w:b w:val="0"/>
          <w:sz w:val="22"/>
          <w:szCs w:val="22"/>
          <w:u w:val="none"/>
          <w:lang w:eastAsia="en-US"/>
        </w:rPr>
        <w:t>llista, autocr</w:t>
      </w:r>
      <w:r w:rsidR="00230D16">
        <w:rPr>
          <w:b w:val="0"/>
          <w:sz w:val="22"/>
          <w:szCs w:val="22"/>
          <w:u w:val="none"/>
          <w:lang w:eastAsia="en-US"/>
        </w:rPr>
        <w:t>itico y exigente conmigo mismo.</w:t>
      </w:r>
    </w:p>
    <w:p w:rsidR="00F94FB8" w:rsidRDefault="00F94FB8" w:rsidP="00F94FB8">
      <w:pPr>
        <w:spacing w:line="288" w:lineRule="auto"/>
        <w:rPr>
          <w:b/>
          <w:sz w:val="26"/>
          <w:szCs w:val="26"/>
          <w:u w:val="single"/>
        </w:rPr>
      </w:pPr>
    </w:p>
    <w:p w:rsidR="00EA2299" w:rsidRDefault="00235C35" w:rsidP="00F94FB8">
      <w:pPr>
        <w:spacing w:line="288" w:lineRule="auto"/>
        <w:rPr>
          <w:b/>
          <w:sz w:val="26"/>
          <w:szCs w:val="26"/>
          <w:u w:val="single"/>
        </w:rPr>
      </w:pPr>
      <w:r w:rsidRPr="00A821A3">
        <w:rPr>
          <w:b/>
          <w:sz w:val="26"/>
          <w:szCs w:val="26"/>
          <w:u w:val="single"/>
        </w:rPr>
        <w:t>Experiencias laborales:</w:t>
      </w:r>
    </w:p>
    <w:p w:rsidR="003B5BE2" w:rsidRPr="003B5BE2" w:rsidRDefault="00960E1F" w:rsidP="003B5BE2">
      <w:pPr>
        <w:pStyle w:val="Prrafodelista"/>
        <w:numPr>
          <w:ilvl w:val="0"/>
          <w:numId w:val="21"/>
        </w:numPr>
        <w:spacing w:line="288" w:lineRule="auto"/>
        <w:rPr>
          <w:b/>
          <w:sz w:val="26"/>
          <w:szCs w:val="26"/>
          <w:u w:val="single"/>
        </w:rPr>
      </w:pPr>
      <w:r w:rsidRPr="009332AD">
        <w:rPr>
          <w:b/>
          <w:i/>
          <w:sz w:val="22"/>
          <w:szCs w:val="22"/>
          <w:u w:val="single"/>
        </w:rPr>
        <w:t>Galpón</w:t>
      </w:r>
      <w:r w:rsidR="003B5BE2" w:rsidRPr="009332AD">
        <w:rPr>
          <w:b/>
          <w:i/>
          <w:sz w:val="22"/>
          <w:szCs w:val="22"/>
          <w:u w:val="single"/>
        </w:rPr>
        <w:t xml:space="preserve"> Estudio / Pop</w:t>
      </w:r>
      <w:r w:rsidR="003B5BE2" w:rsidRPr="009332AD">
        <w:rPr>
          <w:b/>
          <w:sz w:val="22"/>
          <w:szCs w:val="22"/>
          <w:u w:val="single"/>
        </w:rPr>
        <w:t xml:space="preserve"> </w:t>
      </w:r>
      <w:proofErr w:type="spellStart"/>
      <w:r w:rsidR="003B5BE2" w:rsidRPr="009332AD">
        <w:rPr>
          <w:b/>
          <w:sz w:val="22"/>
          <w:szCs w:val="22"/>
          <w:u w:val="single"/>
        </w:rPr>
        <w:t>Arq</w:t>
      </w:r>
      <w:proofErr w:type="spellEnd"/>
      <w:r w:rsidR="003B5BE2" w:rsidRPr="009332AD">
        <w:rPr>
          <w:b/>
          <w:sz w:val="22"/>
          <w:szCs w:val="22"/>
          <w:u w:val="single"/>
        </w:rPr>
        <w:t>:</w:t>
      </w:r>
      <w:r w:rsidR="003B5BE2" w:rsidRPr="003B5BE2">
        <w:rPr>
          <w:sz w:val="22"/>
          <w:szCs w:val="22"/>
        </w:rPr>
        <w:t xml:space="preserve"> Pasantía realizada en el estudio de Arquitectura, liderado por el Arquitecto Max </w:t>
      </w:r>
      <w:proofErr w:type="spellStart"/>
      <w:r w:rsidR="003B5BE2" w:rsidRPr="003B5BE2">
        <w:rPr>
          <w:sz w:val="22"/>
          <w:szCs w:val="22"/>
        </w:rPr>
        <w:t>Zolkwer</w:t>
      </w:r>
      <w:proofErr w:type="spellEnd"/>
      <w:r w:rsidR="003B5BE2" w:rsidRPr="003B5BE2">
        <w:rPr>
          <w:sz w:val="22"/>
          <w:szCs w:val="22"/>
        </w:rPr>
        <w:t xml:space="preserve">, en conjunto con los Arquitectos Ramiro Gallardo y Gustavo </w:t>
      </w:r>
      <w:proofErr w:type="spellStart"/>
      <w:r w:rsidR="003B5BE2" w:rsidRPr="003B5BE2">
        <w:rPr>
          <w:sz w:val="22"/>
          <w:szCs w:val="22"/>
        </w:rPr>
        <w:t>Nielsen</w:t>
      </w:r>
      <w:proofErr w:type="spellEnd"/>
      <w:r w:rsidR="003B5BE2" w:rsidRPr="003B5BE2">
        <w:rPr>
          <w:sz w:val="22"/>
          <w:szCs w:val="22"/>
        </w:rPr>
        <w:t>. La pasantía constaba de 3 meses de trabajo llevados a cabo durante Julio y Octubre del 2018, donde tuve la oportunidad de participar y aprender en distintas etapas de varios proyectos</w:t>
      </w:r>
      <w:r w:rsidR="003B5BE2">
        <w:rPr>
          <w:sz w:val="22"/>
          <w:szCs w:val="22"/>
        </w:rPr>
        <w:t>.</w:t>
      </w:r>
      <w:r w:rsidR="009332AD">
        <w:rPr>
          <w:sz w:val="22"/>
          <w:szCs w:val="22"/>
        </w:rPr>
        <w:t xml:space="preserve"> Visitando Obras, reuniones con clientes, trabajos de presentación, etapa de diseño de proyecto, etc.</w:t>
      </w:r>
    </w:p>
    <w:p w:rsidR="009D1654" w:rsidRPr="00EA2299" w:rsidRDefault="003D6AC9" w:rsidP="00AE27AB">
      <w:pPr>
        <w:pStyle w:val="Prrafodelista"/>
        <w:numPr>
          <w:ilvl w:val="0"/>
          <w:numId w:val="21"/>
        </w:numPr>
        <w:spacing w:line="288" w:lineRule="auto"/>
        <w:rPr>
          <w:b/>
          <w:sz w:val="26"/>
          <w:szCs w:val="26"/>
          <w:u w:val="single"/>
        </w:rPr>
      </w:pPr>
      <w:r w:rsidRPr="009332AD">
        <w:rPr>
          <w:b/>
          <w:i/>
          <w:sz w:val="22"/>
          <w:szCs w:val="22"/>
          <w:u w:val="single"/>
        </w:rPr>
        <w:t>Recuperador del Gasto Hospitalario</w:t>
      </w:r>
      <w:r w:rsidRPr="009332AD">
        <w:rPr>
          <w:b/>
          <w:sz w:val="22"/>
          <w:szCs w:val="22"/>
        </w:rPr>
        <w:t>:</w:t>
      </w:r>
      <w:r w:rsidRPr="009D1654">
        <w:rPr>
          <w:sz w:val="22"/>
          <w:szCs w:val="22"/>
        </w:rPr>
        <w:t xml:space="preserve"> </w:t>
      </w:r>
      <w:r w:rsidR="004962EC" w:rsidRPr="009D1654">
        <w:rPr>
          <w:sz w:val="22"/>
          <w:szCs w:val="22"/>
        </w:rPr>
        <w:t xml:space="preserve">Desde </w:t>
      </w:r>
      <w:r w:rsidR="000B1C1A">
        <w:rPr>
          <w:sz w:val="22"/>
          <w:szCs w:val="22"/>
        </w:rPr>
        <w:t>Abril</w:t>
      </w:r>
      <w:r w:rsidR="004962EC" w:rsidRPr="009D1654">
        <w:rPr>
          <w:sz w:val="22"/>
          <w:szCs w:val="22"/>
        </w:rPr>
        <w:t xml:space="preserve"> 2017 hasta </w:t>
      </w:r>
      <w:r w:rsidR="003B5BE2">
        <w:rPr>
          <w:sz w:val="22"/>
          <w:szCs w:val="22"/>
        </w:rPr>
        <w:t>Noviembre 2018, trabajé</w:t>
      </w:r>
      <w:r w:rsidR="004962EC" w:rsidRPr="009D1654">
        <w:rPr>
          <w:sz w:val="22"/>
          <w:szCs w:val="22"/>
        </w:rPr>
        <w:t xml:space="preserve"> como recuperador del gasto hospitalario</w:t>
      </w:r>
      <w:r w:rsidR="009D1654">
        <w:rPr>
          <w:sz w:val="22"/>
          <w:szCs w:val="22"/>
        </w:rPr>
        <w:t xml:space="preserve"> para</w:t>
      </w:r>
      <w:r w:rsidR="003B5BE2">
        <w:rPr>
          <w:sz w:val="22"/>
          <w:szCs w:val="22"/>
        </w:rPr>
        <w:t xml:space="preserve"> </w:t>
      </w:r>
      <w:proofErr w:type="spellStart"/>
      <w:r w:rsidR="003B5BE2">
        <w:rPr>
          <w:sz w:val="22"/>
          <w:szCs w:val="22"/>
        </w:rPr>
        <w:t>Kolektor</w:t>
      </w:r>
      <w:proofErr w:type="spellEnd"/>
      <w:r w:rsidR="003B5BE2">
        <w:rPr>
          <w:sz w:val="22"/>
          <w:szCs w:val="22"/>
        </w:rPr>
        <w:t xml:space="preserve">. Allí la función era </w:t>
      </w:r>
      <w:r w:rsidR="004962EC" w:rsidRPr="009D1654">
        <w:rPr>
          <w:sz w:val="22"/>
          <w:szCs w:val="22"/>
        </w:rPr>
        <w:t>realizar gestiones tanto con  las Obras Sociales</w:t>
      </w:r>
      <w:r w:rsidR="009D1654">
        <w:rPr>
          <w:sz w:val="22"/>
          <w:szCs w:val="22"/>
        </w:rPr>
        <w:t xml:space="preserve"> como con organismos estatales, </w:t>
      </w:r>
      <w:r w:rsidR="004962EC" w:rsidRPr="009D1654">
        <w:rPr>
          <w:sz w:val="22"/>
          <w:szCs w:val="22"/>
        </w:rPr>
        <w:t>como la Superintendencia de Servicios de Salud (SSS)</w:t>
      </w:r>
      <w:r w:rsidR="009D1654" w:rsidRPr="009D1654">
        <w:rPr>
          <w:sz w:val="22"/>
          <w:szCs w:val="22"/>
        </w:rPr>
        <w:t>,</w:t>
      </w:r>
      <w:r w:rsidR="004962EC" w:rsidRPr="009D1654">
        <w:rPr>
          <w:sz w:val="22"/>
          <w:szCs w:val="22"/>
        </w:rPr>
        <w:t xml:space="preserve"> con el fin de cobrar el gasto que se le adeuda a los Hospitales Públicos de Córdoba.</w:t>
      </w:r>
    </w:p>
    <w:p w:rsidR="00612EB9" w:rsidRPr="00612EB9" w:rsidRDefault="003D6AC9" w:rsidP="00B624E4">
      <w:pPr>
        <w:pStyle w:val="Prrafodelista"/>
        <w:numPr>
          <w:ilvl w:val="0"/>
          <w:numId w:val="21"/>
        </w:numPr>
        <w:spacing w:line="288" w:lineRule="auto"/>
        <w:rPr>
          <w:b/>
          <w:sz w:val="26"/>
          <w:szCs w:val="26"/>
          <w:u w:val="single"/>
        </w:rPr>
      </w:pPr>
      <w:r w:rsidRPr="009332AD">
        <w:rPr>
          <w:b/>
          <w:i/>
          <w:sz w:val="22"/>
          <w:szCs w:val="22"/>
          <w:u w:val="single"/>
        </w:rPr>
        <w:t>Administración de Documentación</w:t>
      </w:r>
      <w:r w:rsidRPr="009332AD">
        <w:rPr>
          <w:b/>
          <w:sz w:val="22"/>
          <w:szCs w:val="22"/>
        </w:rPr>
        <w:t>:</w:t>
      </w:r>
      <w:r w:rsidRPr="003B5BE2">
        <w:rPr>
          <w:sz w:val="22"/>
          <w:szCs w:val="22"/>
        </w:rPr>
        <w:t xml:space="preserve"> Entre Febrero del 2016 y Diciembre del 2016; desempeñe tareas como administrador general de documentación y cadete; respondiendo a un particular. Estaba a </w:t>
      </w:r>
      <w:r w:rsidR="00235C35" w:rsidRPr="003B5BE2">
        <w:rPr>
          <w:sz w:val="22"/>
          <w:szCs w:val="22"/>
        </w:rPr>
        <w:t xml:space="preserve">cargo de </w:t>
      </w:r>
      <w:r w:rsidRPr="003B5BE2">
        <w:rPr>
          <w:sz w:val="22"/>
          <w:szCs w:val="22"/>
        </w:rPr>
        <w:t xml:space="preserve">la </w:t>
      </w:r>
      <w:r w:rsidR="00235C35" w:rsidRPr="003B5BE2">
        <w:rPr>
          <w:sz w:val="22"/>
          <w:szCs w:val="22"/>
        </w:rPr>
        <w:t>confección de planillas en Excel</w:t>
      </w:r>
      <w:r w:rsidRPr="003B5BE2">
        <w:rPr>
          <w:sz w:val="22"/>
          <w:szCs w:val="22"/>
        </w:rPr>
        <w:t xml:space="preserve"> y redacción de notas en Word, coordinación de encuentros,</w:t>
      </w:r>
      <w:r w:rsidR="003B5BE2">
        <w:rPr>
          <w:sz w:val="22"/>
          <w:szCs w:val="22"/>
        </w:rPr>
        <w:t xml:space="preserve"> trámites bancarios, </w:t>
      </w:r>
      <w:r w:rsidR="00235C35" w:rsidRPr="003B5BE2">
        <w:rPr>
          <w:sz w:val="22"/>
          <w:szCs w:val="22"/>
        </w:rPr>
        <w:t>organización y a</w:t>
      </w:r>
      <w:r w:rsidR="003D2CAE" w:rsidRPr="003B5BE2">
        <w:rPr>
          <w:sz w:val="22"/>
          <w:szCs w:val="22"/>
        </w:rPr>
        <w:t>dministración de expedientes médicos</w:t>
      </w:r>
      <w:r w:rsidRPr="003B5BE2">
        <w:rPr>
          <w:sz w:val="22"/>
          <w:szCs w:val="22"/>
        </w:rPr>
        <w:t>,</w:t>
      </w:r>
      <w:r w:rsidR="00235C35" w:rsidRPr="003B5BE2">
        <w:rPr>
          <w:sz w:val="22"/>
          <w:szCs w:val="22"/>
        </w:rPr>
        <w:t xml:space="preserve"> mensajería de paquetes</w:t>
      </w:r>
      <w:r w:rsidR="004962EC" w:rsidRPr="003B5BE2">
        <w:rPr>
          <w:sz w:val="22"/>
          <w:szCs w:val="22"/>
        </w:rPr>
        <w:t xml:space="preserve"> y documentación</w:t>
      </w:r>
      <w:r w:rsidRPr="003B5BE2">
        <w:rPr>
          <w:sz w:val="22"/>
          <w:szCs w:val="22"/>
        </w:rPr>
        <w:t xml:space="preserve"> dentro del ár</w:t>
      </w:r>
      <w:r w:rsidR="003B5BE2">
        <w:rPr>
          <w:sz w:val="22"/>
          <w:szCs w:val="22"/>
        </w:rPr>
        <w:t xml:space="preserve">ea de Capital Federal y también, coordinar </w:t>
      </w:r>
      <w:r w:rsidRPr="003B5BE2">
        <w:rPr>
          <w:sz w:val="22"/>
          <w:szCs w:val="22"/>
        </w:rPr>
        <w:t xml:space="preserve">envíos </w:t>
      </w:r>
      <w:r w:rsidR="003D2CAE" w:rsidRPr="003B5BE2">
        <w:rPr>
          <w:sz w:val="22"/>
          <w:szCs w:val="22"/>
        </w:rPr>
        <w:t>fuera de Buenos Aires</w:t>
      </w:r>
      <w:r w:rsidR="003B5BE2">
        <w:rPr>
          <w:sz w:val="22"/>
          <w:szCs w:val="22"/>
        </w:rPr>
        <w:t>.</w:t>
      </w:r>
    </w:p>
    <w:p w:rsidR="00235C35" w:rsidRPr="00612EB9" w:rsidRDefault="00235C35" w:rsidP="00612EB9">
      <w:pPr>
        <w:spacing w:line="288" w:lineRule="auto"/>
        <w:rPr>
          <w:b/>
          <w:sz w:val="26"/>
          <w:szCs w:val="26"/>
          <w:u w:val="single"/>
        </w:rPr>
      </w:pPr>
      <w:r w:rsidRPr="00612EB9">
        <w:rPr>
          <w:b/>
          <w:sz w:val="26"/>
          <w:szCs w:val="26"/>
          <w:u w:val="single"/>
        </w:rPr>
        <w:lastRenderedPageBreak/>
        <w:t>Formación</w:t>
      </w:r>
      <w:r w:rsidRPr="00612EB9">
        <w:rPr>
          <w:b/>
          <w:sz w:val="26"/>
          <w:szCs w:val="26"/>
          <w:u w:val="single"/>
          <w:lang w:val="es-ES"/>
        </w:rPr>
        <w:t>:</w:t>
      </w:r>
    </w:p>
    <w:p w:rsidR="000C3507" w:rsidRDefault="000C3507" w:rsidP="000C3507">
      <w:pPr>
        <w:pStyle w:val="Prrafodelista"/>
        <w:numPr>
          <w:ilvl w:val="1"/>
          <w:numId w:val="4"/>
        </w:numPr>
        <w:spacing w:line="288" w:lineRule="auto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Universitario</w:t>
      </w:r>
      <w:r w:rsidRPr="00476120">
        <w:rPr>
          <w:sz w:val="24"/>
          <w:szCs w:val="24"/>
          <w:u w:val="single"/>
          <w:lang w:val="es-ES"/>
        </w:rPr>
        <w:t xml:space="preserve">: </w:t>
      </w:r>
    </w:p>
    <w:p w:rsidR="00235C35" w:rsidRPr="000C3507" w:rsidRDefault="000C3507" w:rsidP="000C3507">
      <w:pPr>
        <w:pStyle w:val="Prrafodelista"/>
        <w:spacing w:line="288" w:lineRule="auto"/>
        <w:ind w:left="2832" w:firstLine="708"/>
        <w:rPr>
          <w:sz w:val="24"/>
          <w:szCs w:val="24"/>
          <w:u w:val="single"/>
          <w:lang w:val="es-ES"/>
        </w:rPr>
      </w:pPr>
      <w:r w:rsidRPr="000C3507">
        <w:rPr>
          <w:sz w:val="24"/>
          <w:szCs w:val="24"/>
          <w:lang w:val="es-ES"/>
        </w:rPr>
        <w:t xml:space="preserve">-  </w:t>
      </w:r>
      <w:r>
        <w:rPr>
          <w:sz w:val="24"/>
          <w:szCs w:val="24"/>
          <w:lang w:val="es-ES"/>
        </w:rPr>
        <w:t xml:space="preserve">  </w:t>
      </w:r>
      <w:r w:rsidR="00235C35" w:rsidRPr="000C3507">
        <w:rPr>
          <w:sz w:val="22"/>
          <w:szCs w:val="22"/>
        </w:rPr>
        <w:t xml:space="preserve">Cursando </w:t>
      </w:r>
      <w:r w:rsidR="00F26DE4">
        <w:rPr>
          <w:sz w:val="22"/>
          <w:szCs w:val="22"/>
        </w:rPr>
        <w:t>5</w:t>
      </w:r>
      <w:r w:rsidR="008B333F">
        <w:rPr>
          <w:sz w:val="22"/>
          <w:szCs w:val="22"/>
        </w:rPr>
        <w:t>° (</w:t>
      </w:r>
      <w:r w:rsidR="00F26DE4">
        <w:rPr>
          <w:sz w:val="22"/>
          <w:szCs w:val="22"/>
        </w:rPr>
        <w:t>quinto</w:t>
      </w:r>
      <w:r w:rsidR="008B333F">
        <w:rPr>
          <w:sz w:val="22"/>
          <w:szCs w:val="22"/>
        </w:rPr>
        <w:t xml:space="preserve">) y último año </w:t>
      </w:r>
      <w:r w:rsidR="00235C35" w:rsidRPr="000C3507">
        <w:rPr>
          <w:sz w:val="22"/>
          <w:szCs w:val="22"/>
        </w:rPr>
        <w:t>de la carrera de Arquitectura  en la Facultad de Arquitectura, Diseño y Urbanismo (FADU) de la Universidad</w:t>
      </w:r>
      <w:r w:rsidR="00F26DE4">
        <w:rPr>
          <w:sz w:val="22"/>
          <w:szCs w:val="22"/>
        </w:rPr>
        <w:t xml:space="preserve"> de Buenos Aires (UBA). Con el 8</w:t>
      </w:r>
      <w:r w:rsidR="008B333F">
        <w:rPr>
          <w:sz w:val="22"/>
          <w:szCs w:val="22"/>
        </w:rPr>
        <w:t>6</w:t>
      </w:r>
      <w:r w:rsidR="00235C35" w:rsidRPr="000C3507">
        <w:rPr>
          <w:sz w:val="22"/>
          <w:szCs w:val="22"/>
        </w:rPr>
        <w:t>% de la carrera aprobada – 2012 / actual.</w:t>
      </w:r>
    </w:p>
    <w:p w:rsidR="000C3507" w:rsidRDefault="00235C35" w:rsidP="000C3507">
      <w:pPr>
        <w:pStyle w:val="Prrafodelista"/>
        <w:numPr>
          <w:ilvl w:val="1"/>
          <w:numId w:val="4"/>
        </w:numPr>
        <w:spacing w:line="288" w:lineRule="auto"/>
        <w:rPr>
          <w:sz w:val="24"/>
          <w:szCs w:val="24"/>
          <w:u w:val="single"/>
          <w:lang w:val="es-ES"/>
        </w:rPr>
      </w:pPr>
      <w:r w:rsidRPr="00476120">
        <w:rPr>
          <w:sz w:val="24"/>
          <w:szCs w:val="24"/>
          <w:u w:val="single"/>
          <w:lang w:val="es-ES"/>
        </w:rPr>
        <w:t xml:space="preserve">Nivel  Inicial, Primario y Medio: </w:t>
      </w:r>
    </w:p>
    <w:p w:rsidR="000C3507" w:rsidRPr="000C3507" w:rsidRDefault="000C3507" w:rsidP="000C3507">
      <w:pPr>
        <w:pStyle w:val="Prrafodelista"/>
        <w:spacing w:line="288" w:lineRule="auto"/>
        <w:ind w:left="3572"/>
        <w:rPr>
          <w:sz w:val="22"/>
          <w:szCs w:val="22"/>
          <w:lang w:val="es-ES"/>
        </w:rPr>
      </w:pPr>
      <w:r w:rsidRPr="000C3507">
        <w:rPr>
          <w:sz w:val="24"/>
          <w:szCs w:val="24"/>
          <w:lang w:val="es-ES"/>
        </w:rPr>
        <w:t>-</w:t>
      </w:r>
      <w:r w:rsidRPr="000C350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235C35" w:rsidRPr="000C3507">
        <w:rPr>
          <w:sz w:val="22"/>
          <w:szCs w:val="22"/>
        </w:rPr>
        <w:t>Instituto Bilingüe</w:t>
      </w:r>
      <w:r w:rsidR="00235C35" w:rsidRPr="000C3507">
        <w:rPr>
          <w:sz w:val="22"/>
          <w:szCs w:val="22"/>
          <w:lang w:val="es-ES"/>
        </w:rPr>
        <w:t xml:space="preserve"> Washington </w:t>
      </w:r>
      <w:proofErr w:type="spellStart"/>
      <w:r w:rsidR="00235C35" w:rsidRPr="000C3507">
        <w:rPr>
          <w:sz w:val="22"/>
          <w:szCs w:val="22"/>
          <w:lang w:val="es-ES"/>
        </w:rPr>
        <w:t>School</w:t>
      </w:r>
      <w:proofErr w:type="spellEnd"/>
      <w:r w:rsidR="00235C35" w:rsidRPr="000C3507">
        <w:rPr>
          <w:sz w:val="22"/>
          <w:szCs w:val="22"/>
          <w:lang w:val="es-ES"/>
        </w:rPr>
        <w:t xml:space="preserve"> – 1994 / 2005</w:t>
      </w:r>
    </w:p>
    <w:p w:rsidR="00235C35" w:rsidRPr="000C3507" w:rsidRDefault="000C3507" w:rsidP="000C3507">
      <w:pPr>
        <w:pStyle w:val="Prrafodelista"/>
        <w:spacing w:line="288" w:lineRule="auto"/>
        <w:ind w:left="3572"/>
        <w:rPr>
          <w:sz w:val="24"/>
          <w:szCs w:val="24"/>
          <w:lang w:val="es-ES"/>
        </w:rPr>
      </w:pPr>
      <w:r w:rsidRPr="000C3507">
        <w:rPr>
          <w:sz w:val="24"/>
          <w:szCs w:val="24"/>
          <w:lang w:val="es-ES"/>
        </w:rPr>
        <w:t>-</w:t>
      </w:r>
      <w:r>
        <w:rPr>
          <w:sz w:val="22"/>
          <w:szCs w:val="22"/>
        </w:rPr>
        <w:t xml:space="preserve">    </w:t>
      </w:r>
      <w:r w:rsidR="00235C35" w:rsidRPr="000C3507">
        <w:rPr>
          <w:sz w:val="22"/>
          <w:szCs w:val="22"/>
        </w:rPr>
        <w:t>Instituto Santa Ana y San Joaquín. – 2006 / 2009.</w:t>
      </w:r>
    </w:p>
    <w:p w:rsidR="00F94FB8" w:rsidRDefault="00F94FB8" w:rsidP="00F94FB8">
      <w:pPr>
        <w:spacing w:line="288" w:lineRule="auto"/>
        <w:rPr>
          <w:sz w:val="26"/>
          <w:szCs w:val="26"/>
          <w:lang w:val="es-ES"/>
        </w:rPr>
      </w:pPr>
    </w:p>
    <w:p w:rsidR="007013AA" w:rsidRDefault="00235C35" w:rsidP="00F94FB8">
      <w:pPr>
        <w:spacing w:line="288" w:lineRule="auto"/>
        <w:rPr>
          <w:b/>
          <w:sz w:val="26"/>
          <w:szCs w:val="26"/>
          <w:u w:val="single"/>
        </w:rPr>
      </w:pPr>
      <w:r w:rsidRPr="00A821A3">
        <w:rPr>
          <w:b/>
          <w:sz w:val="26"/>
          <w:szCs w:val="26"/>
          <w:u w:val="single"/>
        </w:rPr>
        <w:t>Idioma</w:t>
      </w:r>
      <w:r w:rsidR="000C3507">
        <w:rPr>
          <w:b/>
          <w:sz w:val="26"/>
          <w:szCs w:val="26"/>
          <w:u w:val="single"/>
        </w:rPr>
        <w:t xml:space="preserve"> Ingles:</w:t>
      </w:r>
    </w:p>
    <w:p w:rsidR="00F94FB8" w:rsidRPr="00F94FB8" w:rsidRDefault="00235C35" w:rsidP="009A3843">
      <w:pPr>
        <w:pStyle w:val="Prrafodelista"/>
        <w:numPr>
          <w:ilvl w:val="0"/>
          <w:numId w:val="22"/>
        </w:numPr>
        <w:spacing w:line="288" w:lineRule="auto"/>
        <w:ind w:firstLine="708"/>
        <w:rPr>
          <w:sz w:val="26"/>
          <w:szCs w:val="26"/>
        </w:rPr>
      </w:pPr>
      <w:r w:rsidRPr="00F94FB8">
        <w:rPr>
          <w:sz w:val="22"/>
          <w:szCs w:val="22"/>
        </w:rPr>
        <w:t>Muy buen dominio del idioma.</w:t>
      </w:r>
      <w:r w:rsidR="00F94FB8" w:rsidRPr="00F94FB8">
        <w:rPr>
          <w:sz w:val="22"/>
          <w:szCs w:val="22"/>
        </w:rPr>
        <w:t xml:space="preserve"> Debido a viajes al exterior, formación escolar y exámenes Cambridge aprobados. </w:t>
      </w:r>
      <w:r w:rsidR="000C3507" w:rsidRPr="00F94FB8">
        <w:rPr>
          <w:sz w:val="22"/>
          <w:szCs w:val="22"/>
        </w:rPr>
        <w:t>F</w:t>
      </w:r>
      <w:r w:rsidRPr="00F94FB8">
        <w:rPr>
          <w:sz w:val="22"/>
          <w:szCs w:val="22"/>
        </w:rPr>
        <w:t xml:space="preserve">luidez en </w:t>
      </w:r>
      <w:r w:rsidR="00F94FB8" w:rsidRPr="00F94FB8">
        <w:rPr>
          <w:sz w:val="22"/>
          <w:szCs w:val="22"/>
        </w:rPr>
        <w:t xml:space="preserve">la </w:t>
      </w:r>
      <w:r w:rsidRPr="00F94FB8">
        <w:rPr>
          <w:sz w:val="22"/>
          <w:szCs w:val="22"/>
        </w:rPr>
        <w:t xml:space="preserve">lectura, </w:t>
      </w:r>
      <w:r w:rsidR="00F94FB8" w:rsidRPr="00F94FB8">
        <w:rPr>
          <w:sz w:val="22"/>
          <w:szCs w:val="22"/>
        </w:rPr>
        <w:t>comunicación</w:t>
      </w:r>
      <w:r w:rsidRPr="00F94FB8">
        <w:rPr>
          <w:sz w:val="22"/>
          <w:szCs w:val="22"/>
        </w:rPr>
        <w:t xml:space="preserve"> e interpretación del idioma.</w:t>
      </w:r>
      <w:r w:rsidRPr="00557CA1">
        <w:t xml:space="preserve"> </w:t>
      </w:r>
    </w:p>
    <w:p w:rsidR="00F94FB8" w:rsidRDefault="00F94FB8" w:rsidP="00F94FB8">
      <w:pPr>
        <w:spacing w:line="288" w:lineRule="auto"/>
        <w:rPr>
          <w:b/>
          <w:sz w:val="26"/>
          <w:szCs w:val="26"/>
          <w:u w:val="single"/>
        </w:rPr>
      </w:pPr>
    </w:p>
    <w:p w:rsidR="00235C35" w:rsidRPr="00F94FB8" w:rsidRDefault="00235C35" w:rsidP="00F94FB8">
      <w:pPr>
        <w:spacing w:line="288" w:lineRule="auto"/>
        <w:rPr>
          <w:sz w:val="26"/>
          <w:szCs w:val="26"/>
        </w:rPr>
      </w:pPr>
      <w:r w:rsidRPr="00F94FB8">
        <w:rPr>
          <w:b/>
          <w:sz w:val="26"/>
          <w:szCs w:val="26"/>
          <w:u w:val="single"/>
        </w:rPr>
        <w:t>Computación:</w:t>
      </w:r>
    </w:p>
    <w:p w:rsidR="00235C35" w:rsidRPr="006C68B4" w:rsidRDefault="00235C35" w:rsidP="00235C35">
      <w:pPr>
        <w:pStyle w:val="Prrafodelista"/>
        <w:numPr>
          <w:ilvl w:val="0"/>
          <w:numId w:val="16"/>
        </w:numPr>
        <w:spacing w:line="288" w:lineRule="auto"/>
        <w:ind w:left="2410" w:hanging="283"/>
        <w:rPr>
          <w:sz w:val="22"/>
          <w:szCs w:val="22"/>
        </w:rPr>
      </w:pPr>
      <w:proofErr w:type="spellStart"/>
      <w:r w:rsidRPr="006C68B4">
        <w:rPr>
          <w:sz w:val="22"/>
          <w:szCs w:val="22"/>
        </w:rPr>
        <w:t>AutoCad</w:t>
      </w:r>
      <w:proofErr w:type="spellEnd"/>
      <w:r w:rsidRPr="006C68B4">
        <w:rPr>
          <w:sz w:val="22"/>
          <w:szCs w:val="22"/>
        </w:rPr>
        <w:t>.</w:t>
      </w:r>
      <w:r w:rsidR="007F4BBD">
        <w:rPr>
          <w:sz w:val="22"/>
          <w:szCs w:val="22"/>
        </w:rPr>
        <w:t xml:space="preserve"> Nivel avanzado. Curso realizado; d</w:t>
      </w:r>
      <w:r w:rsidRPr="006C68B4">
        <w:rPr>
          <w:sz w:val="22"/>
          <w:szCs w:val="22"/>
        </w:rPr>
        <w:t>ictado por el centro CAO (Creación Asistida por Ordenador) en la Facultad de Arquitectura, Diseño y Urbanismo (FADU) de la Universidad de Buenos Aires (UBA).</w:t>
      </w:r>
    </w:p>
    <w:p w:rsidR="00235C35" w:rsidRPr="006C68B4" w:rsidRDefault="00235C35" w:rsidP="00235C35">
      <w:pPr>
        <w:pStyle w:val="Prrafodelista"/>
        <w:numPr>
          <w:ilvl w:val="0"/>
          <w:numId w:val="16"/>
        </w:numPr>
        <w:spacing w:line="288" w:lineRule="auto"/>
        <w:ind w:left="2410" w:hanging="283"/>
        <w:rPr>
          <w:sz w:val="22"/>
          <w:szCs w:val="22"/>
          <w:lang w:val="es-ES"/>
        </w:rPr>
      </w:pPr>
      <w:r w:rsidRPr="006C68B4">
        <w:rPr>
          <w:sz w:val="22"/>
          <w:szCs w:val="22"/>
        </w:rPr>
        <w:t xml:space="preserve">Conocimientos </w:t>
      </w:r>
      <w:r>
        <w:rPr>
          <w:sz w:val="22"/>
          <w:szCs w:val="22"/>
        </w:rPr>
        <w:t xml:space="preserve">avanzados </w:t>
      </w:r>
      <w:r w:rsidRPr="006C68B4">
        <w:rPr>
          <w:sz w:val="22"/>
          <w:szCs w:val="22"/>
          <w:lang w:val="es-ES"/>
        </w:rPr>
        <w:t xml:space="preserve">de Adobe </w:t>
      </w:r>
      <w:proofErr w:type="spellStart"/>
      <w:r w:rsidRPr="006C68B4">
        <w:rPr>
          <w:sz w:val="22"/>
          <w:szCs w:val="22"/>
          <w:lang w:val="es-ES"/>
        </w:rPr>
        <w:t>Photoshop</w:t>
      </w:r>
      <w:proofErr w:type="spellEnd"/>
      <w:r w:rsidRPr="006C68B4">
        <w:rPr>
          <w:sz w:val="22"/>
          <w:szCs w:val="22"/>
          <w:lang w:val="es-ES"/>
        </w:rPr>
        <w:t>.</w:t>
      </w:r>
    </w:p>
    <w:p w:rsidR="00CE0F0C" w:rsidRDefault="00235C35" w:rsidP="00CE0F0C">
      <w:pPr>
        <w:pStyle w:val="Prrafodelista"/>
        <w:numPr>
          <w:ilvl w:val="0"/>
          <w:numId w:val="16"/>
        </w:numPr>
        <w:spacing w:line="288" w:lineRule="auto"/>
        <w:ind w:left="2410" w:hanging="283"/>
        <w:rPr>
          <w:sz w:val="22"/>
          <w:szCs w:val="22"/>
          <w:lang w:val="es-ES"/>
        </w:rPr>
      </w:pPr>
      <w:r w:rsidRPr="006C68B4">
        <w:rPr>
          <w:sz w:val="22"/>
          <w:szCs w:val="22"/>
          <w:lang w:val="es-ES"/>
        </w:rPr>
        <w:t xml:space="preserve">Conocimientos </w:t>
      </w:r>
      <w:r w:rsidR="007013AA">
        <w:rPr>
          <w:sz w:val="22"/>
          <w:szCs w:val="22"/>
          <w:lang w:val="es-ES"/>
        </w:rPr>
        <w:t>intermedios en</w:t>
      </w:r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Sketchup</w:t>
      </w:r>
      <w:proofErr w:type="spellEnd"/>
      <w:r w:rsidR="007013AA">
        <w:rPr>
          <w:sz w:val="22"/>
          <w:szCs w:val="22"/>
          <w:lang w:val="es-ES"/>
        </w:rPr>
        <w:t xml:space="preserve"> y Adobe </w:t>
      </w:r>
      <w:proofErr w:type="spellStart"/>
      <w:r w:rsidR="007013AA">
        <w:rPr>
          <w:sz w:val="22"/>
          <w:szCs w:val="22"/>
          <w:lang w:val="es-ES"/>
        </w:rPr>
        <w:t>InDesing</w:t>
      </w:r>
      <w:proofErr w:type="spellEnd"/>
      <w:r w:rsidR="007013AA">
        <w:rPr>
          <w:sz w:val="22"/>
          <w:szCs w:val="22"/>
          <w:lang w:val="es-ES"/>
        </w:rPr>
        <w:t>.</w:t>
      </w:r>
    </w:p>
    <w:p w:rsidR="008B333F" w:rsidRDefault="008B333F" w:rsidP="00CE0F0C">
      <w:pPr>
        <w:pStyle w:val="Prrafodelista"/>
        <w:numPr>
          <w:ilvl w:val="0"/>
          <w:numId w:val="16"/>
        </w:numPr>
        <w:spacing w:line="288" w:lineRule="auto"/>
        <w:ind w:left="2410" w:hanging="283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Conocimientos básicos de 3D Max.</w:t>
      </w:r>
    </w:p>
    <w:p w:rsidR="007013AA" w:rsidRDefault="007013AA" w:rsidP="00630DE9">
      <w:pPr>
        <w:pStyle w:val="Prrafodelista"/>
        <w:numPr>
          <w:ilvl w:val="0"/>
          <w:numId w:val="16"/>
        </w:numPr>
        <w:spacing w:line="288" w:lineRule="auto"/>
        <w:ind w:left="2410" w:hanging="283"/>
        <w:rPr>
          <w:sz w:val="22"/>
          <w:szCs w:val="22"/>
          <w:lang w:val="en-US"/>
        </w:rPr>
      </w:pPr>
      <w:proofErr w:type="spellStart"/>
      <w:r w:rsidRPr="007013AA">
        <w:rPr>
          <w:sz w:val="22"/>
          <w:szCs w:val="22"/>
          <w:lang w:val="en-US"/>
        </w:rPr>
        <w:t>Muy</w:t>
      </w:r>
      <w:proofErr w:type="spellEnd"/>
      <w:r w:rsidRPr="007013AA">
        <w:rPr>
          <w:sz w:val="22"/>
          <w:szCs w:val="22"/>
          <w:lang w:val="en-US"/>
        </w:rPr>
        <w:t xml:space="preserve"> </w:t>
      </w:r>
      <w:proofErr w:type="spellStart"/>
      <w:r w:rsidRPr="007013AA">
        <w:rPr>
          <w:sz w:val="22"/>
          <w:szCs w:val="22"/>
          <w:lang w:val="en-US"/>
        </w:rPr>
        <w:t>buen</w:t>
      </w:r>
      <w:proofErr w:type="spellEnd"/>
      <w:r w:rsidRPr="007013AA">
        <w:rPr>
          <w:sz w:val="22"/>
          <w:szCs w:val="22"/>
          <w:lang w:val="en-US"/>
        </w:rPr>
        <w:t xml:space="preserve"> </w:t>
      </w:r>
      <w:proofErr w:type="spellStart"/>
      <w:r w:rsidRPr="007013AA">
        <w:rPr>
          <w:sz w:val="22"/>
          <w:szCs w:val="22"/>
          <w:lang w:val="en-US"/>
        </w:rPr>
        <w:t>dominio</w:t>
      </w:r>
      <w:proofErr w:type="spellEnd"/>
      <w:r w:rsidRPr="007013AA">
        <w:rPr>
          <w:sz w:val="22"/>
          <w:szCs w:val="22"/>
          <w:lang w:val="en-US"/>
        </w:rPr>
        <w:t xml:space="preserve"> de Microsoft Office: Word, Power Point, Excel, Outlook e Internet.</w:t>
      </w:r>
    </w:p>
    <w:p w:rsidR="00F94FB8" w:rsidRDefault="00F94FB8" w:rsidP="00F94FB8">
      <w:pPr>
        <w:spacing w:line="288" w:lineRule="auto"/>
        <w:rPr>
          <w:sz w:val="22"/>
          <w:szCs w:val="22"/>
          <w:lang w:val="en-US"/>
        </w:rPr>
      </w:pPr>
    </w:p>
    <w:p w:rsidR="00AC25BD" w:rsidRPr="00A821A3" w:rsidRDefault="00AC25BD" w:rsidP="00F94FB8">
      <w:pPr>
        <w:spacing w:line="288" w:lineRule="auto"/>
        <w:rPr>
          <w:b/>
          <w:sz w:val="26"/>
          <w:szCs w:val="26"/>
          <w:u w:val="single"/>
        </w:rPr>
      </w:pPr>
      <w:r w:rsidRPr="00A821A3">
        <w:rPr>
          <w:b/>
          <w:sz w:val="26"/>
          <w:szCs w:val="26"/>
          <w:u w:val="single"/>
        </w:rPr>
        <w:t>Referencias:</w:t>
      </w:r>
    </w:p>
    <w:p w:rsidR="00095873" w:rsidRPr="00612EB9" w:rsidRDefault="00421847" w:rsidP="00095873">
      <w:pPr>
        <w:pStyle w:val="Encabezado"/>
        <w:numPr>
          <w:ilvl w:val="0"/>
          <w:numId w:val="18"/>
        </w:numPr>
        <w:tabs>
          <w:tab w:val="clear" w:pos="4419"/>
          <w:tab w:val="clear" w:pos="8838"/>
        </w:tabs>
        <w:spacing w:line="288" w:lineRule="auto"/>
        <w:ind w:left="2127" w:hanging="284"/>
        <w:rPr>
          <w:b/>
          <w:sz w:val="22"/>
          <w:szCs w:val="22"/>
          <w:u w:val="single"/>
        </w:rPr>
      </w:pPr>
      <w:r w:rsidRPr="00721CF8">
        <w:rPr>
          <w:sz w:val="22"/>
          <w:szCs w:val="22"/>
        </w:rPr>
        <w:t>Solari, Martin. Tel: (011) 15-5805-9526</w:t>
      </w:r>
      <w:r w:rsidR="00235C35" w:rsidRPr="00721CF8">
        <w:rPr>
          <w:sz w:val="22"/>
          <w:szCs w:val="22"/>
        </w:rPr>
        <w:t xml:space="preserve"> (jefe en </w:t>
      </w:r>
      <w:proofErr w:type="spellStart"/>
      <w:r w:rsidR="00235C35" w:rsidRPr="00721CF8">
        <w:rPr>
          <w:sz w:val="22"/>
          <w:szCs w:val="22"/>
        </w:rPr>
        <w:t>Kolektor</w:t>
      </w:r>
      <w:proofErr w:type="spellEnd"/>
      <w:r w:rsidR="00235C35" w:rsidRPr="00721CF8">
        <w:rPr>
          <w:sz w:val="22"/>
          <w:szCs w:val="22"/>
        </w:rPr>
        <w:t>)</w:t>
      </w:r>
    </w:p>
    <w:p w:rsidR="00612EB9" w:rsidRDefault="00612EB9" w:rsidP="00612EB9">
      <w:pPr>
        <w:pStyle w:val="Encabezado"/>
        <w:numPr>
          <w:ilvl w:val="0"/>
          <w:numId w:val="18"/>
        </w:numPr>
        <w:tabs>
          <w:tab w:val="clear" w:pos="4419"/>
          <w:tab w:val="clear" w:pos="8838"/>
        </w:tabs>
        <w:spacing w:line="288" w:lineRule="auto"/>
        <w:ind w:left="2127" w:hanging="284"/>
        <w:rPr>
          <w:b/>
          <w:sz w:val="22"/>
          <w:szCs w:val="22"/>
          <w:u w:val="single"/>
          <w:lang w:val="en-US"/>
        </w:rPr>
      </w:pPr>
      <w:proofErr w:type="spellStart"/>
      <w:r w:rsidRPr="00612EB9">
        <w:rPr>
          <w:sz w:val="22"/>
          <w:szCs w:val="22"/>
          <w:lang w:val="en-US"/>
        </w:rPr>
        <w:t>Zolkwer</w:t>
      </w:r>
      <w:proofErr w:type="spellEnd"/>
      <w:r w:rsidRPr="00612EB9">
        <w:rPr>
          <w:sz w:val="22"/>
          <w:szCs w:val="22"/>
          <w:lang w:val="en-US"/>
        </w:rPr>
        <w:t xml:space="preserve">, Max. Mail: </w:t>
      </w:r>
      <w:hyperlink r:id="rId9" w:history="1">
        <w:r w:rsidRPr="00DC777C">
          <w:rPr>
            <w:rStyle w:val="Hipervnculo"/>
            <w:sz w:val="22"/>
            <w:szCs w:val="22"/>
          </w:rPr>
          <w:t>maxzolkwer@galponestudio.com.ar</w:t>
        </w:r>
      </w:hyperlink>
    </w:p>
    <w:p w:rsidR="00612EB9" w:rsidRPr="00612EB9" w:rsidRDefault="00612EB9" w:rsidP="00612EB9">
      <w:pPr>
        <w:pStyle w:val="Encabezado"/>
        <w:tabs>
          <w:tab w:val="clear" w:pos="4419"/>
          <w:tab w:val="clear" w:pos="8838"/>
        </w:tabs>
        <w:spacing w:line="288" w:lineRule="auto"/>
        <w:rPr>
          <w:b/>
          <w:sz w:val="22"/>
          <w:szCs w:val="22"/>
          <w:u w:val="single"/>
          <w:lang w:val="en-US"/>
        </w:rPr>
      </w:pPr>
      <w:bookmarkStart w:id="0" w:name="_GoBack"/>
      <w:bookmarkEnd w:id="0"/>
    </w:p>
    <w:p w:rsidR="00095873" w:rsidRPr="00612EB9" w:rsidRDefault="00095873" w:rsidP="00321203">
      <w:pPr>
        <w:pStyle w:val="Encabezado"/>
        <w:tabs>
          <w:tab w:val="clear" w:pos="4419"/>
          <w:tab w:val="clear" w:pos="8838"/>
        </w:tabs>
        <w:spacing w:line="288" w:lineRule="auto"/>
        <w:rPr>
          <w:b/>
          <w:sz w:val="26"/>
          <w:szCs w:val="26"/>
          <w:u w:val="single"/>
          <w:lang w:val="en-US"/>
        </w:rPr>
      </w:pPr>
      <w:r w:rsidRPr="00612EB9">
        <w:rPr>
          <w:b/>
          <w:sz w:val="26"/>
          <w:szCs w:val="26"/>
          <w:u w:val="single"/>
          <w:lang w:val="en-US"/>
        </w:rPr>
        <w:br w:type="page"/>
      </w:r>
    </w:p>
    <w:p w:rsidR="008F776D" w:rsidRPr="00321203" w:rsidRDefault="008F776D" w:rsidP="00321203">
      <w:pPr>
        <w:pStyle w:val="Encabezado"/>
        <w:tabs>
          <w:tab w:val="clear" w:pos="4419"/>
          <w:tab w:val="clear" w:pos="8838"/>
        </w:tabs>
        <w:spacing w:line="288" w:lineRule="auto"/>
        <w:rPr>
          <w:b/>
          <w:sz w:val="22"/>
          <w:szCs w:val="22"/>
          <w:u w:val="single"/>
        </w:rPr>
      </w:pPr>
      <w:r w:rsidRPr="00321203">
        <w:rPr>
          <w:b/>
          <w:sz w:val="26"/>
          <w:szCs w:val="26"/>
          <w:u w:val="single"/>
        </w:rPr>
        <w:lastRenderedPageBreak/>
        <w:t xml:space="preserve">Detalle de Materias </w:t>
      </w:r>
      <w:r w:rsidR="00DC6E64" w:rsidRPr="00321203">
        <w:rPr>
          <w:b/>
          <w:sz w:val="26"/>
          <w:szCs w:val="26"/>
          <w:u w:val="single"/>
        </w:rPr>
        <w:t>Cursadas</w:t>
      </w:r>
      <w:r w:rsidRPr="00321203">
        <w:rPr>
          <w:b/>
          <w:sz w:val="26"/>
          <w:szCs w:val="26"/>
          <w:u w:val="single"/>
        </w:rPr>
        <w:t>:</w:t>
      </w:r>
    </w:p>
    <w:p w:rsidR="008F776D" w:rsidRDefault="008F776D" w:rsidP="008F776D">
      <w:pPr>
        <w:pStyle w:val="Encabezado"/>
        <w:tabs>
          <w:tab w:val="clear" w:pos="4419"/>
          <w:tab w:val="clear" w:pos="8838"/>
        </w:tabs>
        <w:spacing w:line="288" w:lineRule="auto"/>
        <w:ind w:left="708"/>
        <w:rPr>
          <w:b/>
          <w:sz w:val="26"/>
          <w:szCs w:val="26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800"/>
      </w:tblGrid>
      <w:tr w:rsidR="00DC6E64" w:rsidRPr="00DC6E64" w:rsidTr="00A75D91">
        <w:tc>
          <w:tcPr>
            <w:tcW w:w="5920" w:type="dxa"/>
          </w:tcPr>
          <w:p w:rsidR="00DC6E64" w:rsidRPr="00DC6E64" w:rsidRDefault="00DC6E64" w:rsidP="00DC6E64">
            <w:pPr>
              <w:jc w:val="center"/>
              <w:rPr>
                <w:b/>
                <w:sz w:val="22"/>
                <w:szCs w:val="22"/>
              </w:rPr>
            </w:pPr>
            <w:r w:rsidRPr="00DC6E64">
              <w:rPr>
                <w:b/>
                <w:sz w:val="22"/>
                <w:szCs w:val="22"/>
              </w:rPr>
              <w:t>MATERIA</w:t>
            </w:r>
          </w:p>
        </w:tc>
        <w:tc>
          <w:tcPr>
            <w:tcW w:w="2800" w:type="dxa"/>
            <w:vAlign w:val="center"/>
          </w:tcPr>
          <w:p w:rsidR="00DC6E64" w:rsidRPr="00DC6E64" w:rsidRDefault="00DC6E64" w:rsidP="00DC6E64">
            <w:pPr>
              <w:jc w:val="center"/>
              <w:rPr>
                <w:b/>
                <w:sz w:val="22"/>
                <w:szCs w:val="22"/>
              </w:rPr>
            </w:pPr>
            <w:r w:rsidRPr="00DC6E64">
              <w:rPr>
                <w:b/>
                <w:sz w:val="22"/>
                <w:szCs w:val="22"/>
              </w:rPr>
              <w:t>CATEDRA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A75D91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Intr. al Conocimiento de la Sociedad y el Estado</w:t>
            </w:r>
            <w:r w:rsidRPr="00DC6E64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00" w:type="dxa"/>
            <w:vMerge w:val="restart"/>
            <w:vAlign w:val="center"/>
          </w:tcPr>
          <w:p w:rsidR="00E63BAF" w:rsidRPr="00DC6E64" w:rsidRDefault="00E63BAF" w:rsidP="0011233A">
            <w:pPr>
              <w:jc w:val="center"/>
              <w:rPr>
                <w:b/>
                <w:sz w:val="22"/>
                <w:szCs w:val="22"/>
              </w:rPr>
            </w:pPr>
            <w:r w:rsidRPr="00DC6E64">
              <w:rPr>
                <w:b/>
                <w:sz w:val="22"/>
                <w:szCs w:val="22"/>
              </w:rPr>
              <w:t>CBC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Intr. al Pensamiento Científico</w:t>
            </w:r>
            <w:r w:rsidRPr="00DC6E64">
              <w:rPr>
                <w:sz w:val="22"/>
                <w:szCs w:val="22"/>
              </w:rPr>
              <w:tab/>
            </w:r>
            <w:r w:rsidRPr="00DC6E64">
              <w:rPr>
                <w:sz w:val="22"/>
                <w:szCs w:val="22"/>
              </w:rPr>
              <w:tab/>
            </w:r>
            <w:r w:rsidRPr="00DC6E64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00" w:type="dxa"/>
            <w:vMerge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Intr. al Conocimiento Proyectual I</w:t>
            </w:r>
            <w:r w:rsidRPr="00DC6E64">
              <w:rPr>
                <w:sz w:val="22"/>
                <w:szCs w:val="22"/>
              </w:rPr>
              <w:tab/>
            </w:r>
            <w:r w:rsidRPr="00DC6E64">
              <w:rPr>
                <w:sz w:val="22"/>
                <w:szCs w:val="22"/>
              </w:rPr>
              <w:tab/>
            </w:r>
            <w:r w:rsidRPr="00DC6E64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00" w:type="dxa"/>
            <w:vMerge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Intr. al Conocimiento Proyectual II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  <w:vMerge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Matemática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  <w:vMerge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Filosofía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  <w:vMerge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Taller de Dibujo</w:t>
            </w:r>
          </w:p>
        </w:tc>
        <w:tc>
          <w:tcPr>
            <w:tcW w:w="2800" w:type="dxa"/>
            <w:vMerge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A1. Arquitectura 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Vaca </w:t>
            </w:r>
            <w:proofErr w:type="spellStart"/>
            <w:r w:rsidRPr="00DC6E64">
              <w:rPr>
                <w:sz w:val="22"/>
                <w:szCs w:val="22"/>
              </w:rPr>
              <w:t>Bon</w:t>
            </w:r>
            <w:r w:rsidR="00235C35">
              <w:rPr>
                <w:sz w:val="22"/>
                <w:szCs w:val="22"/>
              </w:rPr>
              <w:t>on</w:t>
            </w:r>
            <w:r w:rsidRPr="00DC6E64">
              <w:rPr>
                <w:sz w:val="22"/>
                <w:szCs w:val="22"/>
              </w:rPr>
              <w:t>ato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M2. Matemática II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Blumefarb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3E71F5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SRG. Sistemas de Representación Geométrica</w:t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Giordano </w:t>
            </w:r>
            <w:proofErr w:type="spellStart"/>
            <w:r w:rsidRPr="00DC6E64">
              <w:rPr>
                <w:sz w:val="22"/>
                <w:szCs w:val="22"/>
              </w:rPr>
              <w:t>Didoberti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FAA. Física Aplicada a la Arquitectura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Ing. </w:t>
            </w:r>
            <w:proofErr w:type="spellStart"/>
            <w:r w:rsidRPr="00DC6E64">
              <w:rPr>
                <w:sz w:val="22"/>
                <w:szCs w:val="22"/>
              </w:rPr>
              <w:t>Roscardi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IAC. Introducción a la Arquitectura Contemporánea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Martinez</w:t>
            </w:r>
            <w:proofErr w:type="spellEnd"/>
            <w:r w:rsidRPr="00DC6E64">
              <w:rPr>
                <w:sz w:val="22"/>
                <w:szCs w:val="22"/>
              </w:rPr>
              <w:t xml:space="preserve"> </w:t>
            </w:r>
            <w:proofErr w:type="spellStart"/>
            <w:r w:rsidRPr="00DC6E64">
              <w:rPr>
                <w:sz w:val="22"/>
                <w:szCs w:val="22"/>
              </w:rPr>
              <w:t>Nespral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ITC. Introducción a los Tipos Constructivos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Colavita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ITE. Introducción a los Tipos Estructurales</w:t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Diez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A2. Arquitectura II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Amette</w:t>
            </w:r>
            <w:proofErr w:type="spellEnd"/>
            <w:r w:rsidRPr="00DC6E64">
              <w:rPr>
                <w:sz w:val="22"/>
                <w:szCs w:val="22"/>
              </w:rPr>
              <w:t xml:space="preserve"> (ex </w:t>
            </w:r>
            <w:proofErr w:type="spellStart"/>
            <w:r w:rsidRPr="00DC6E64">
              <w:rPr>
                <w:sz w:val="22"/>
                <w:szCs w:val="22"/>
              </w:rPr>
              <w:t>Sanchez</w:t>
            </w:r>
            <w:proofErr w:type="spellEnd"/>
            <w:r w:rsidRPr="00DC6E64">
              <w:rPr>
                <w:sz w:val="22"/>
                <w:szCs w:val="22"/>
              </w:rPr>
              <w:t xml:space="preserve"> </w:t>
            </w:r>
            <w:proofErr w:type="spellStart"/>
            <w:r w:rsidRPr="00DC6E64">
              <w:rPr>
                <w:sz w:val="22"/>
                <w:szCs w:val="22"/>
              </w:rPr>
              <w:t>Gomez</w:t>
            </w:r>
            <w:proofErr w:type="spellEnd"/>
            <w:r w:rsidRPr="00DC6E64">
              <w:rPr>
                <w:sz w:val="22"/>
                <w:szCs w:val="22"/>
              </w:rPr>
              <w:t>)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E1. Estructuras 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Cisternas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3E71F5" w:rsidRDefault="00E63BAF" w:rsidP="0011233A">
            <w:pPr>
              <w:rPr>
                <w:sz w:val="22"/>
                <w:szCs w:val="22"/>
              </w:rPr>
            </w:pPr>
            <w:r w:rsidRPr="003E71F5">
              <w:rPr>
                <w:sz w:val="22"/>
                <w:szCs w:val="22"/>
              </w:rPr>
              <w:t>H1. Historia I</w:t>
            </w:r>
            <w:r w:rsidRPr="003E71F5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  <w:lang w:val="en-US"/>
              </w:rPr>
            </w:pPr>
            <w:r w:rsidRPr="00DC6E64">
              <w:rPr>
                <w:sz w:val="22"/>
                <w:szCs w:val="22"/>
                <w:lang w:val="en-US"/>
              </w:rPr>
              <w:t xml:space="preserve">Gil </w:t>
            </w:r>
            <w:proofErr w:type="spellStart"/>
            <w:r w:rsidRPr="00DC6E64">
              <w:rPr>
                <w:sz w:val="22"/>
                <w:szCs w:val="22"/>
                <w:lang w:val="en-US"/>
              </w:rPr>
              <w:t>Casazza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C1. Construcciones 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Bonesana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I1. Instalaciones 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Ing. </w:t>
            </w:r>
            <w:proofErr w:type="spellStart"/>
            <w:r w:rsidRPr="00DC6E64">
              <w:rPr>
                <w:sz w:val="22"/>
                <w:szCs w:val="22"/>
              </w:rPr>
              <w:t>Roscardi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M1. Morfología 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Pellicer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RA. Representación Arquitectónica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Sorhanet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3E71F5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DAC</w:t>
            </w:r>
            <w:r w:rsidR="003E71F5">
              <w:rPr>
                <w:sz w:val="22"/>
                <w:szCs w:val="22"/>
              </w:rPr>
              <w:t>.</w:t>
            </w:r>
            <w:r w:rsidRPr="00DC6E64">
              <w:rPr>
                <w:sz w:val="22"/>
                <w:szCs w:val="22"/>
              </w:rPr>
              <w:t xml:space="preserve"> Diseño Asistido por Computadora</w:t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Santocono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A3. Arquitectura III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Molina y </w:t>
            </w:r>
            <w:proofErr w:type="spellStart"/>
            <w:r w:rsidRPr="00DC6E64">
              <w:rPr>
                <w:sz w:val="22"/>
                <w:szCs w:val="22"/>
              </w:rPr>
              <w:t>Vedia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1A6881" w:rsidRDefault="00E63BAF" w:rsidP="0011233A">
            <w:pPr>
              <w:rPr>
                <w:color w:val="FF0000"/>
                <w:sz w:val="22"/>
                <w:szCs w:val="22"/>
              </w:rPr>
            </w:pPr>
            <w:r w:rsidRPr="00010895">
              <w:rPr>
                <w:sz w:val="22"/>
                <w:szCs w:val="22"/>
              </w:rPr>
              <w:t>E2. Estructuras II</w:t>
            </w:r>
            <w:r w:rsidRPr="001A6881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Cisternas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235C35" w:rsidRDefault="00E63BAF" w:rsidP="0011233A">
            <w:pPr>
              <w:rPr>
                <w:color w:val="000000" w:themeColor="text1"/>
                <w:sz w:val="22"/>
                <w:szCs w:val="22"/>
              </w:rPr>
            </w:pPr>
            <w:r w:rsidRPr="00235C35">
              <w:rPr>
                <w:color w:val="000000" w:themeColor="text1"/>
                <w:sz w:val="22"/>
                <w:szCs w:val="22"/>
              </w:rPr>
              <w:t>H2. Historia II</w:t>
            </w:r>
            <w:r w:rsidRPr="00235C35">
              <w:rPr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Aboy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235C35" w:rsidRDefault="00E63BAF" w:rsidP="0011233A">
            <w:pPr>
              <w:rPr>
                <w:color w:val="000000" w:themeColor="text1"/>
                <w:sz w:val="22"/>
                <w:szCs w:val="22"/>
              </w:rPr>
            </w:pPr>
            <w:r w:rsidRPr="00235C35">
              <w:rPr>
                <w:color w:val="000000" w:themeColor="text1"/>
                <w:sz w:val="22"/>
                <w:szCs w:val="22"/>
              </w:rPr>
              <w:t>C2. Construcciones II</w:t>
            </w:r>
            <w:r w:rsidRPr="00235C35">
              <w:rPr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Bonesana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I2. Instalaciones II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Ing. </w:t>
            </w:r>
            <w:proofErr w:type="spellStart"/>
            <w:r w:rsidRPr="00DC6E64">
              <w:rPr>
                <w:sz w:val="22"/>
                <w:szCs w:val="22"/>
              </w:rPr>
              <w:t>Roscardi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M2. Morfología II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Giordano </w:t>
            </w:r>
            <w:proofErr w:type="spellStart"/>
            <w:r w:rsidRPr="00DC6E64">
              <w:rPr>
                <w:sz w:val="22"/>
                <w:szCs w:val="22"/>
              </w:rPr>
              <w:t>Didoberti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MP. Materialización de Proyectos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Petrilli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color w:val="FF0000"/>
                <w:sz w:val="22"/>
                <w:szCs w:val="22"/>
              </w:rPr>
            </w:pPr>
            <w:r w:rsidRPr="00DC6E64">
              <w:rPr>
                <w:color w:val="FF0000"/>
                <w:sz w:val="22"/>
                <w:szCs w:val="22"/>
              </w:rPr>
              <w:t>PU. Planificación Urbana</w:t>
            </w:r>
            <w:r w:rsidRPr="00DC6E64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Garay</w:t>
            </w:r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color w:val="FF0000"/>
                <w:sz w:val="22"/>
                <w:szCs w:val="22"/>
              </w:rPr>
            </w:pPr>
            <w:r w:rsidRPr="00DC6E64">
              <w:rPr>
                <w:color w:val="FF0000"/>
                <w:sz w:val="22"/>
                <w:szCs w:val="22"/>
              </w:rPr>
              <w:t>I3. Instalaciones III</w:t>
            </w:r>
            <w:r w:rsidRPr="00DC6E64">
              <w:rPr>
                <w:color w:val="FF0000"/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Ing. </w:t>
            </w:r>
            <w:proofErr w:type="spellStart"/>
            <w:r w:rsidRPr="00DC6E64">
              <w:rPr>
                <w:sz w:val="22"/>
                <w:szCs w:val="22"/>
              </w:rPr>
              <w:t>Roscardi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T</w:t>
            </w:r>
            <w:r w:rsidR="00A75D91">
              <w:rPr>
                <w:sz w:val="22"/>
                <w:szCs w:val="22"/>
              </w:rPr>
              <w:t>A</w:t>
            </w:r>
            <w:r w:rsidRPr="00DC6E64">
              <w:rPr>
                <w:sz w:val="22"/>
                <w:szCs w:val="22"/>
              </w:rPr>
              <w:t>. Teoría de la Arquitectura</w:t>
            </w:r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proofErr w:type="spellStart"/>
            <w:r w:rsidRPr="00DC6E64">
              <w:rPr>
                <w:sz w:val="22"/>
                <w:szCs w:val="22"/>
              </w:rPr>
              <w:t>Casazza</w:t>
            </w:r>
            <w:proofErr w:type="spellEnd"/>
          </w:p>
        </w:tc>
      </w:tr>
      <w:tr w:rsidR="00E63BAF" w:rsidRPr="00DC6E64" w:rsidTr="00A75D91">
        <w:tc>
          <w:tcPr>
            <w:tcW w:w="5920" w:type="dxa"/>
          </w:tcPr>
          <w:p w:rsidR="00E63BAF" w:rsidRPr="00DC6E64" w:rsidRDefault="00E63BAF" w:rsidP="00023AE5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 xml:space="preserve">IDB. Diseño </w:t>
            </w:r>
            <w:proofErr w:type="spellStart"/>
            <w:r w:rsidRPr="00DC6E64">
              <w:rPr>
                <w:sz w:val="22"/>
                <w:szCs w:val="22"/>
              </w:rPr>
              <w:t>Bio</w:t>
            </w:r>
            <w:r w:rsidR="00023AE5">
              <w:rPr>
                <w:sz w:val="22"/>
                <w:szCs w:val="22"/>
              </w:rPr>
              <w:t>A</w:t>
            </w:r>
            <w:r w:rsidRPr="00DC6E64">
              <w:rPr>
                <w:sz w:val="22"/>
                <w:szCs w:val="22"/>
              </w:rPr>
              <w:t>mbiental</w:t>
            </w:r>
            <w:proofErr w:type="spellEnd"/>
            <w:r w:rsidRPr="00DC6E64">
              <w:rPr>
                <w:sz w:val="22"/>
                <w:szCs w:val="22"/>
              </w:rPr>
              <w:tab/>
            </w:r>
          </w:p>
        </w:tc>
        <w:tc>
          <w:tcPr>
            <w:tcW w:w="2800" w:type="dxa"/>
          </w:tcPr>
          <w:p w:rsidR="00E63BAF" w:rsidRPr="00DC6E64" w:rsidRDefault="00E63BAF" w:rsidP="0011233A">
            <w:pPr>
              <w:rPr>
                <w:sz w:val="22"/>
                <w:szCs w:val="22"/>
              </w:rPr>
            </w:pPr>
            <w:r w:rsidRPr="00DC6E64">
              <w:rPr>
                <w:sz w:val="22"/>
                <w:szCs w:val="22"/>
              </w:rPr>
              <w:t>Ex Evans</w:t>
            </w:r>
          </w:p>
        </w:tc>
      </w:tr>
      <w:tr w:rsidR="00235C35" w:rsidRPr="00DC6E64" w:rsidTr="00A75D91">
        <w:tc>
          <w:tcPr>
            <w:tcW w:w="5920" w:type="dxa"/>
          </w:tcPr>
          <w:p w:rsidR="00235C35" w:rsidRPr="00DC6E64" w:rsidRDefault="001A6881" w:rsidP="00023A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C3. Construcciones III</w:t>
            </w:r>
          </w:p>
        </w:tc>
        <w:tc>
          <w:tcPr>
            <w:tcW w:w="2800" w:type="dxa"/>
          </w:tcPr>
          <w:p w:rsidR="00235C35" w:rsidRPr="00DC6E64" w:rsidRDefault="001A6881" w:rsidP="0011233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Bonesana</w:t>
            </w:r>
            <w:proofErr w:type="spellEnd"/>
          </w:p>
        </w:tc>
      </w:tr>
      <w:tr w:rsidR="001A6881" w:rsidRPr="00DC6E64" w:rsidTr="00A75D91">
        <w:tc>
          <w:tcPr>
            <w:tcW w:w="5920" w:type="dxa"/>
          </w:tcPr>
          <w:p w:rsidR="001A6881" w:rsidRDefault="001A6881" w:rsidP="00023A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H3. Historia III</w:t>
            </w:r>
          </w:p>
        </w:tc>
        <w:tc>
          <w:tcPr>
            <w:tcW w:w="2800" w:type="dxa"/>
          </w:tcPr>
          <w:p w:rsidR="001A6881" w:rsidRDefault="001A6881" w:rsidP="001A688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Petrina</w:t>
            </w:r>
            <w:proofErr w:type="spellEnd"/>
          </w:p>
        </w:tc>
      </w:tr>
      <w:tr w:rsidR="00235C35" w:rsidRPr="00DC6E64" w:rsidTr="00A75D91">
        <w:tc>
          <w:tcPr>
            <w:tcW w:w="5920" w:type="dxa"/>
          </w:tcPr>
          <w:p w:rsidR="00235C35" w:rsidRPr="001A6881" w:rsidRDefault="001A6881" w:rsidP="00023AE5">
            <w:pPr>
              <w:rPr>
                <w:color w:val="00B050"/>
                <w:sz w:val="22"/>
                <w:szCs w:val="22"/>
              </w:rPr>
            </w:pPr>
            <w:r w:rsidRPr="009005E3">
              <w:rPr>
                <w:sz w:val="22"/>
                <w:szCs w:val="22"/>
              </w:rPr>
              <w:t>E3. Estructuras III</w:t>
            </w:r>
          </w:p>
        </w:tc>
        <w:tc>
          <w:tcPr>
            <w:tcW w:w="2800" w:type="dxa"/>
          </w:tcPr>
          <w:p w:rsidR="00235C35" w:rsidRPr="00DC6E64" w:rsidRDefault="001A6881" w:rsidP="00112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Cisternas</w:t>
            </w:r>
          </w:p>
        </w:tc>
      </w:tr>
      <w:tr w:rsidR="00235C35" w:rsidRPr="00DC6E64" w:rsidTr="00A75D91">
        <w:tc>
          <w:tcPr>
            <w:tcW w:w="5920" w:type="dxa"/>
          </w:tcPr>
          <w:p w:rsidR="00235C35" w:rsidRPr="001A6881" w:rsidRDefault="001A6881" w:rsidP="00023AE5">
            <w:pPr>
              <w:rPr>
                <w:color w:val="00B050"/>
                <w:sz w:val="22"/>
                <w:szCs w:val="22"/>
              </w:rPr>
            </w:pPr>
            <w:r w:rsidRPr="009005E3">
              <w:rPr>
                <w:sz w:val="22"/>
                <w:szCs w:val="22"/>
              </w:rPr>
              <w:t>A4. Arquitectura IV</w:t>
            </w:r>
          </w:p>
        </w:tc>
        <w:tc>
          <w:tcPr>
            <w:tcW w:w="2800" w:type="dxa"/>
          </w:tcPr>
          <w:p w:rsidR="00235C35" w:rsidRPr="00DC6E64" w:rsidRDefault="001A6881" w:rsidP="00112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Molina y </w:t>
            </w:r>
            <w:proofErr w:type="spellStart"/>
            <w:r>
              <w:rPr>
                <w:sz w:val="22"/>
                <w:szCs w:val="22"/>
              </w:rPr>
              <w:t>Vedia</w:t>
            </w:r>
            <w:proofErr w:type="spellEnd"/>
          </w:p>
        </w:tc>
      </w:tr>
      <w:tr w:rsidR="00010895" w:rsidRPr="00DC6E64" w:rsidTr="00A75D91">
        <w:tc>
          <w:tcPr>
            <w:tcW w:w="5920" w:type="dxa"/>
          </w:tcPr>
          <w:p w:rsidR="00010895" w:rsidRPr="00010895" w:rsidRDefault="00010895" w:rsidP="00023AE5">
            <w:pPr>
              <w:rPr>
                <w:sz w:val="22"/>
                <w:szCs w:val="22"/>
              </w:rPr>
            </w:pPr>
            <w:r w:rsidRPr="009005E3">
              <w:rPr>
                <w:sz w:val="22"/>
                <w:szCs w:val="22"/>
              </w:rPr>
              <w:t>CPA. Ciudades para Armar</w:t>
            </w:r>
          </w:p>
        </w:tc>
        <w:tc>
          <w:tcPr>
            <w:tcW w:w="2800" w:type="dxa"/>
          </w:tcPr>
          <w:p w:rsidR="00010895" w:rsidRDefault="00010895" w:rsidP="00112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Tella</w:t>
            </w:r>
          </w:p>
        </w:tc>
      </w:tr>
      <w:tr w:rsidR="00A75D91" w:rsidRPr="00DC6E64" w:rsidTr="00A75D91">
        <w:tc>
          <w:tcPr>
            <w:tcW w:w="5920" w:type="dxa"/>
          </w:tcPr>
          <w:p w:rsidR="00A75D91" w:rsidRPr="00A75D91" w:rsidRDefault="00A75D91" w:rsidP="00A75D91">
            <w:pPr>
              <w:rPr>
                <w:sz w:val="22"/>
                <w:szCs w:val="22"/>
              </w:rPr>
            </w:pPr>
            <w:proofErr w:type="spellStart"/>
            <w:r w:rsidRPr="008B333F">
              <w:rPr>
                <w:color w:val="00B050"/>
                <w:sz w:val="22"/>
                <w:szCs w:val="22"/>
              </w:rPr>
              <w:t>DyLO</w:t>
            </w:r>
            <w:proofErr w:type="spellEnd"/>
            <w:r w:rsidRPr="008B333F">
              <w:rPr>
                <w:color w:val="00B050"/>
                <w:sz w:val="22"/>
                <w:szCs w:val="22"/>
              </w:rPr>
              <w:t>. Dirección y Legislación de Obra</w:t>
            </w:r>
          </w:p>
        </w:tc>
        <w:tc>
          <w:tcPr>
            <w:tcW w:w="2800" w:type="dxa"/>
            <w:vMerge w:val="restart"/>
          </w:tcPr>
          <w:p w:rsidR="00010895" w:rsidRDefault="00010895" w:rsidP="00010895">
            <w:pPr>
              <w:jc w:val="center"/>
              <w:rPr>
                <w:b/>
                <w:sz w:val="22"/>
                <w:szCs w:val="22"/>
              </w:rPr>
            </w:pPr>
          </w:p>
          <w:p w:rsidR="00A75D91" w:rsidRPr="00A75D91" w:rsidRDefault="00010895" w:rsidP="009005E3">
            <w:pPr>
              <w:jc w:val="center"/>
              <w:rPr>
                <w:sz w:val="22"/>
                <w:szCs w:val="22"/>
              </w:rPr>
            </w:pPr>
            <w:r w:rsidRPr="00A75D91">
              <w:rPr>
                <w:b/>
                <w:sz w:val="22"/>
                <w:szCs w:val="22"/>
              </w:rPr>
              <w:t xml:space="preserve">Materias </w:t>
            </w:r>
            <w:r w:rsidR="009005E3">
              <w:rPr>
                <w:b/>
                <w:sz w:val="22"/>
                <w:szCs w:val="22"/>
              </w:rPr>
              <w:t>a</w:t>
            </w:r>
            <w:r w:rsidRPr="00A75D91">
              <w:rPr>
                <w:b/>
                <w:sz w:val="22"/>
                <w:szCs w:val="22"/>
              </w:rPr>
              <w:t xml:space="preserve"> cursar </w:t>
            </w:r>
            <w:r w:rsidR="009005E3">
              <w:rPr>
                <w:b/>
                <w:sz w:val="22"/>
                <w:szCs w:val="22"/>
              </w:rPr>
              <w:t xml:space="preserve">en 2019 </w:t>
            </w:r>
            <w:r w:rsidRPr="00A75D91">
              <w:rPr>
                <w:b/>
                <w:sz w:val="22"/>
                <w:szCs w:val="22"/>
              </w:rPr>
              <w:t>para completar la carrera.</w:t>
            </w:r>
          </w:p>
        </w:tc>
      </w:tr>
      <w:tr w:rsidR="00A75D91" w:rsidRPr="00DC6E64" w:rsidTr="00A75D91">
        <w:tc>
          <w:tcPr>
            <w:tcW w:w="5920" w:type="dxa"/>
          </w:tcPr>
          <w:p w:rsidR="00A75D91" w:rsidRPr="00A75D91" w:rsidRDefault="00A75D91" w:rsidP="00023AE5">
            <w:pPr>
              <w:rPr>
                <w:sz w:val="22"/>
                <w:szCs w:val="22"/>
              </w:rPr>
            </w:pPr>
            <w:r w:rsidRPr="008B333F">
              <w:rPr>
                <w:color w:val="00B050"/>
                <w:sz w:val="22"/>
                <w:szCs w:val="22"/>
              </w:rPr>
              <w:t>PUR. Proyecto Urbano</w:t>
            </w:r>
          </w:p>
        </w:tc>
        <w:tc>
          <w:tcPr>
            <w:tcW w:w="2800" w:type="dxa"/>
            <w:vMerge/>
          </w:tcPr>
          <w:p w:rsidR="00A75D91" w:rsidRPr="00A75D91" w:rsidRDefault="00A75D91" w:rsidP="0011233A">
            <w:pPr>
              <w:rPr>
                <w:sz w:val="22"/>
                <w:szCs w:val="22"/>
              </w:rPr>
            </w:pPr>
          </w:p>
        </w:tc>
      </w:tr>
      <w:tr w:rsidR="00A75D91" w:rsidRPr="00DC6E64" w:rsidTr="00A75D91">
        <w:tc>
          <w:tcPr>
            <w:tcW w:w="5920" w:type="dxa"/>
          </w:tcPr>
          <w:p w:rsidR="00A75D91" w:rsidRPr="00A75D91" w:rsidRDefault="00A75D91" w:rsidP="00023AE5">
            <w:pPr>
              <w:rPr>
                <w:sz w:val="22"/>
                <w:szCs w:val="22"/>
              </w:rPr>
            </w:pPr>
            <w:r w:rsidRPr="008B333F">
              <w:rPr>
                <w:color w:val="00B050"/>
                <w:sz w:val="22"/>
                <w:szCs w:val="22"/>
              </w:rPr>
              <w:t>PA.  Proyecto Arquitectónico</w:t>
            </w:r>
          </w:p>
        </w:tc>
        <w:tc>
          <w:tcPr>
            <w:tcW w:w="2800" w:type="dxa"/>
            <w:vMerge/>
          </w:tcPr>
          <w:p w:rsidR="00A75D91" w:rsidRPr="00A75D91" w:rsidRDefault="00A75D91" w:rsidP="0011233A">
            <w:pPr>
              <w:rPr>
                <w:sz w:val="22"/>
                <w:szCs w:val="22"/>
              </w:rPr>
            </w:pPr>
          </w:p>
        </w:tc>
      </w:tr>
      <w:tr w:rsidR="00A75D91" w:rsidRPr="00DC6E64" w:rsidTr="00A75D91">
        <w:tc>
          <w:tcPr>
            <w:tcW w:w="5920" w:type="dxa"/>
          </w:tcPr>
          <w:p w:rsidR="00A75D91" w:rsidRPr="00A75D91" w:rsidRDefault="00A75D91" w:rsidP="00023AE5">
            <w:pPr>
              <w:rPr>
                <w:sz w:val="22"/>
                <w:szCs w:val="22"/>
              </w:rPr>
            </w:pPr>
            <w:r w:rsidRPr="008B333F">
              <w:rPr>
                <w:color w:val="00B050"/>
                <w:sz w:val="22"/>
                <w:szCs w:val="22"/>
              </w:rPr>
              <w:t>PYOO. Practica y Organización de Obra</w:t>
            </w:r>
          </w:p>
        </w:tc>
        <w:tc>
          <w:tcPr>
            <w:tcW w:w="2800" w:type="dxa"/>
            <w:vMerge/>
          </w:tcPr>
          <w:p w:rsidR="00A75D91" w:rsidRPr="00A75D91" w:rsidRDefault="00A75D91" w:rsidP="0011233A">
            <w:pPr>
              <w:rPr>
                <w:sz w:val="22"/>
                <w:szCs w:val="22"/>
              </w:rPr>
            </w:pPr>
          </w:p>
        </w:tc>
      </w:tr>
    </w:tbl>
    <w:p w:rsidR="00CA7D88" w:rsidRDefault="00CA7D88" w:rsidP="003E71F5">
      <w:pPr>
        <w:pStyle w:val="Encabezado"/>
        <w:tabs>
          <w:tab w:val="clear" w:pos="4419"/>
          <w:tab w:val="clear" w:pos="8838"/>
        </w:tabs>
        <w:spacing w:line="288" w:lineRule="auto"/>
        <w:rPr>
          <w:b/>
          <w:sz w:val="22"/>
          <w:szCs w:val="22"/>
          <w:u w:val="single"/>
        </w:rPr>
      </w:pPr>
    </w:p>
    <w:p w:rsidR="001A6881" w:rsidRDefault="001A6881" w:rsidP="001A6881">
      <w:pPr>
        <w:pStyle w:val="Encabezado"/>
        <w:tabs>
          <w:tab w:val="clear" w:pos="4419"/>
          <w:tab w:val="clear" w:pos="8838"/>
        </w:tabs>
        <w:spacing w:line="288" w:lineRule="auto"/>
        <w:ind w:left="708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Nota:</w:t>
      </w:r>
    </w:p>
    <w:p w:rsidR="00DC6E64" w:rsidRPr="009005E3" w:rsidRDefault="00DC6E64" w:rsidP="009005E3">
      <w:pPr>
        <w:pStyle w:val="Encabezado"/>
        <w:tabs>
          <w:tab w:val="clear" w:pos="4419"/>
          <w:tab w:val="clear" w:pos="8838"/>
        </w:tabs>
        <w:spacing w:line="288" w:lineRule="auto"/>
        <w:ind w:left="708"/>
        <w:jc w:val="center"/>
        <w:rPr>
          <w:b/>
          <w:sz w:val="22"/>
          <w:szCs w:val="22"/>
        </w:rPr>
      </w:pPr>
      <w:r w:rsidRPr="009005E3">
        <w:rPr>
          <w:b/>
          <w:sz w:val="22"/>
          <w:szCs w:val="22"/>
        </w:rPr>
        <w:t xml:space="preserve">En las asignaturas marcadas en rojo se </w:t>
      </w:r>
      <w:r w:rsidR="00023AE5" w:rsidRPr="009005E3">
        <w:rPr>
          <w:b/>
          <w:sz w:val="22"/>
          <w:szCs w:val="22"/>
        </w:rPr>
        <w:t>adeudan</w:t>
      </w:r>
      <w:r w:rsidRPr="009005E3">
        <w:rPr>
          <w:b/>
          <w:sz w:val="22"/>
          <w:szCs w:val="22"/>
        </w:rPr>
        <w:t xml:space="preserve"> el examen final</w:t>
      </w:r>
      <w:r w:rsidR="00023AE5" w:rsidRPr="009005E3">
        <w:rPr>
          <w:b/>
          <w:sz w:val="22"/>
          <w:szCs w:val="22"/>
        </w:rPr>
        <w:t>.</w:t>
      </w:r>
    </w:p>
    <w:sectPr w:rsidR="00DC6E64" w:rsidRPr="009005E3" w:rsidSect="00BF0EFF">
      <w:pgSz w:w="11907" w:h="16839" w:code="9"/>
      <w:pgMar w:top="1134" w:right="1077" w:bottom="1418" w:left="141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732"/>
    <w:multiLevelType w:val="hybridMultilevel"/>
    <w:tmpl w:val="67A835F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91E7D92"/>
    <w:multiLevelType w:val="hybridMultilevel"/>
    <w:tmpl w:val="6374B9D4"/>
    <w:lvl w:ilvl="0" w:tplc="2C0A000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2">
    <w:nsid w:val="0E97615B"/>
    <w:multiLevelType w:val="hybridMultilevel"/>
    <w:tmpl w:val="4DB6B522"/>
    <w:lvl w:ilvl="0" w:tplc="B8E4B778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F125063"/>
    <w:multiLevelType w:val="hybridMultilevel"/>
    <w:tmpl w:val="0BBA42C4"/>
    <w:lvl w:ilvl="0" w:tplc="D8E0B91A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0FEC1355"/>
    <w:multiLevelType w:val="hybridMultilevel"/>
    <w:tmpl w:val="9D9277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8C454B"/>
    <w:multiLevelType w:val="hybridMultilevel"/>
    <w:tmpl w:val="DC1CCFEA"/>
    <w:lvl w:ilvl="0" w:tplc="2C0A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>
    <w:nsid w:val="3AE5263A"/>
    <w:multiLevelType w:val="hybridMultilevel"/>
    <w:tmpl w:val="8A149258"/>
    <w:lvl w:ilvl="0" w:tplc="B8E4B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A5A9D"/>
    <w:multiLevelType w:val="hybridMultilevel"/>
    <w:tmpl w:val="2788D812"/>
    <w:lvl w:ilvl="0" w:tplc="2C0A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8">
    <w:nsid w:val="3E807297"/>
    <w:multiLevelType w:val="hybridMultilevel"/>
    <w:tmpl w:val="A82E8AE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2033A00"/>
    <w:multiLevelType w:val="hybridMultilevel"/>
    <w:tmpl w:val="B646360A"/>
    <w:lvl w:ilvl="0" w:tplc="2C0A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0">
    <w:nsid w:val="447F7B49"/>
    <w:multiLevelType w:val="hybridMultilevel"/>
    <w:tmpl w:val="28DE4EB6"/>
    <w:lvl w:ilvl="0" w:tplc="2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1">
    <w:nsid w:val="4A4C02E8"/>
    <w:multiLevelType w:val="hybridMultilevel"/>
    <w:tmpl w:val="2BEE9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D0043"/>
    <w:multiLevelType w:val="hybridMultilevel"/>
    <w:tmpl w:val="56627E8A"/>
    <w:lvl w:ilvl="0" w:tplc="2C0A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3">
    <w:nsid w:val="4EC10292"/>
    <w:multiLevelType w:val="multilevel"/>
    <w:tmpl w:val="88A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7D17D8"/>
    <w:multiLevelType w:val="hybridMultilevel"/>
    <w:tmpl w:val="D5DE6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D6115"/>
    <w:multiLevelType w:val="multilevel"/>
    <w:tmpl w:val="3FD4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2366C3"/>
    <w:multiLevelType w:val="multilevel"/>
    <w:tmpl w:val="706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066D59"/>
    <w:multiLevelType w:val="hybridMultilevel"/>
    <w:tmpl w:val="590C9C6E"/>
    <w:lvl w:ilvl="0" w:tplc="5776B7A2">
      <w:start w:val="5"/>
      <w:numFmt w:val="bullet"/>
      <w:lvlText w:val="-"/>
      <w:lvlJc w:val="left"/>
      <w:pPr>
        <w:ind w:left="1514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8">
    <w:nsid w:val="6F030AA3"/>
    <w:multiLevelType w:val="hybridMultilevel"/>
    <w:tmpl w:val="8C88E5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511D30"/>
    <w:multiLevelType w:val="hybridMultilevel"/>
    <w:tmpl w:val="73D2D41C"/>
    <w:lvl w:ilvl="0" w:tplc="5776B7A2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4B17C6C"/>
    <w:multiLevelType w:val="hybridMultilevel"/>
    <w:tmpl w:val="FB84AA1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7D795065"/>
    <w:multiLevelType w:val="hybridMultilevel"/>
    <w:tmpl w:val="2B549436"/>
    <w:lvl w:ilvl="0" w:tplc="F0CC59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19"/>
  </w:num>
  <w:num w:numId="5">
    <w:abstractNumId w:val="16"/>
  </w:num>
  <w:num w:numId="6">
    <w:abstractNumId w:val="15"/>
  </w:num>
  <w:num w:numId="7">
    <w:abstractNumId w:val="13"/>
  </w:num>
  <w:num w:numId="8">
    <w:abstractNumId w:val="14"/>
  </w:num>
  <w:num w:numId="9">
    <w:abstractNumId w:val="6"/>
  </w:num>
  <w:num w:numId="10">
    <w:abstractNumId w:val="17"/>
  </w:num>
  <w:num w:numId="11">
    <w:abstractNumId w:val="2"/>
  </w:num>
  <w:num w:numId="12">
    <w:abstractNumId w:val="10"/>
  </w:num>
  <w:num w:numId="13">
    <w:abstractNumId w:val="20"/>
  </w:num>
  <w:num w:numId="14">
    <w:abstractNumId w:val="0"/>
  </w:num>
  <w:num w:numId="15">
    <w:abstractNumId w:val="1"/>
  </w:num>
  <w:num w:numId="16">
    <w:abstractNumId w:val="5"/>
  </w:num>
  <w:num w:numId="17">
    <w:abstractNumId w:val="9"/>
  </w:num>
  <w:num w:numId="18">
    <w:abstractNumId w:val="11"/>
  </w:num>
  <w:num w:numId="19">
    <w:abstractNumId w:val="12"/>
  </w:num>
  <w:num w:numId="20">
    <w:abstractNumId w:val="7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17"/>
    <w:rsid w:val="00010895"/>
    <w:rsid w:val="00023AE5"/>
    <w:rsid w:val="00086D51"/>
    <w:rsid w:val="00095873"/>
    <w:rsid w:val="000B1C1A"/>
    <w:rsid w:val="000C3507"/>
    <w:rsid w:val="000F74AE"/>
    <w:rsid w:val="0012456B"/>
    <w:rsid w:val="00154A18"/>
    <w:rsid w:val="00170E3D"/>
    <w:rsid w:val="001A6881"/>
    <w:rsid w:val="001B5E58"/>
    <w:rsid w:val="001C177D"/>
    <w:rsid w:val="001C1E7A"/>
    <w:rsid w:val="001C3255"/>
    <w:rsid w:val="001C435E"/>
    <w:rsid w:val="001D0E79"/>
    <w:rsid w:val="001F51D8"/>
    <w:rsid w:val="00215210"/>
    <w:rsid w:val="0022088D"/>
    <w:rsid w:val="00230D16"/>
    <w:rsid w:val="00235C35"/>
    <w:rsid w:val="00240D5B"/>
    <w:rsid w:val="00261430"/>
    <w:rsid w:val="00276E9F"/>
    <w:rsid w:val="0028498A"/>
    <w:rsid w:val="002906DF"/>
    <w:rsid w:val="002B03D1"/>
    <w:rsid w:val="002C0399"/>
    <w:rsid w:val="002D045D"/>
    <w:rsid w:val="002D1BAE"/>
    <w:rsid w:val="002E4CBE"/>
    <w:rsid w:val="00317659"/>
    <w:rsid w:val="00321203"/>
    <w:rsid w:val="00327794"/>
    <w:rsid w:val="003B5BE2"/>
    <w:rsid w:val="003D2CAE"/>
    <w:rsid w:val="003D6AC9"/>
    <w:rsid w:val="003E71F5"/>
    <w:rsid w:val="003E7EAE"/>
    <w:rsid w:val="003F4F60"/>
    <w:rsid w:val="00403A56"/>
    <w:rsid w:val="00421847"/>
    <w:rsid w:val="0043192C"/>
    <w:rsid w:val="00451526"/>
    <w:rsid w:val="004529E8"/>
    <w:rsid w:val="00454121"/>
    <w:rsid w:val="00456242"/>
    <w:rsid w:val="00476120"/>
    <w:rsid w:val="00485287"/>
    <w:rsid w:val="00493AC0"/>
    <w:rsid w:val="004962EC"/>
    <w:rsid w:val="004B36CB"/>
    <w:rsid w:val="004D6639"/>
    <w:rsid w:val="00500E3B"/>
    <w:rsid w:val="00527841"/>
    <w:rsid w:val="00557CA1"/>
    <w:rsid w:val="005B0D4C"/>
    <w:rsid w:val="005C2DDE"/>
    <w:rsid w:val="005C6177"/>
    <w:rsid w:val="005D3AB0"/>
    <w:rsid w:val="00612EB9"/>
    <w:rsid w:val="00632FE5"/>
    <w:rsid w:val="006368AF"/>
    <w:rsid w:val="00665614"/>
    <w:rsid w:val="006725E6"/>
    <w:rsid w:val="00675904"/>
    <w:rsid w:val="006A0B26"/>
    <w:rsid w:val="006C68B4"/>
    <w:rsid w:val="006C760B"/>
    <w:rsid w:val="007013AA"/>
    <w:rsid w:val="00721CF8"/>
    <w:rsid w:val="007A44F4"/>
    <w:rsid w:val="007B344A"/>
    <w:rsid w:val="007B47B5"/>
    <w:rsid w:val="007B5213"/>
    <w:rsid w:val="007B5E2D"/>
    <w:rsid w:val="007D6D6F"/>
    <w:rsid w:val="007F4A1F"/>
    <w:rsid w:val="007F4BBD"/>
    <w:rsid w:val="00801BA4"/>
    <w:rsid w:val="00805B60"/>
    <w:rsid w:val="008237FE"/>
    <w:rsid w:val="00844075"/>
    <w:rsid w:val="008646DF"/>
    <w:rsid w:val="00891EF5"/>
    <w:rsid w:val="008A49F4"/>
    <w:rsid w:val="008A7ACB"/>
    <w:rsid w:val="008B140A"/>
    <w:rsid w:val="008B333F"/>
    <w:rsid w:val="008D305E"/>
    <w:rsid w:val="008E25A2"/>
    <w:rsid w:val="008F776D"/>
    <w:rsid w:val="009005E3"/>
    <w:rsid w:val="009220C1"/>
    <w:rsid w:val="009332AD"/>
    <w:rsid w:val="00941780"/>
    <w:rsid w:val="00946ED6"/>
    <w:rsid w:val="00960E1F"/>
    <w:rsid w:val="00980A7B"/>
    <w:rsid w:val="0099715E"/>
    <w:rsid w:val="009A0CF2"/>
    <w:rsid w:val="009B5831"/>
    <w:rsid w:val="009C014F"/>
    <w:rsid w:val="009C13C1"/>
    <w:rsid w:val="009D1654"/>
    <w:rsid w:val="00A75D91"/>
    <w:rsid w:val="00A821A3"/>
    <w:rsid w:val="00A91F1D"/>
    <w:rsid w:val="00AC25BD"/>
    <w:rsid w:val="00B026E4"/>
    <w:rsid w:val="00B0386B"/>
    <w:rsid w:val="00B4526D"/>
    <w:rsid w:val="00B505C5"/>
    <w:rsid w:val="00B55642"/>
    <w:rsid w:val="00B56736"/>
    <w:rsid w:val="00B624E4"/>
    <w:rsid w:val="00B8663C"/>
    <w:rsid w:val="00B874E8"/>
    <w:rsid w:val="00BA5EE2"/>
    <w:rsid w:val="00BB7DFF"/>
    <w:rsid w:val="00BC3407"/>
    <w:rsid w:val="00BE0550"/>
    <w:rsid w:val="00BE7386"/>
    <w:rsid w:val="00BF0EFF"/>
    <w:rsid w:val="00BF7295"/>
    <w:rsid w:val="00C32DDE"/>
    <w:rsid w:val="00C331CB"/>
    <w:rsid w:val="00C460BC"/>
    <w:rsid w:val="00C463DC"/>
    <w:rsid w:val="00C57240"/>
    <w:rsid w:val="00C618AF"/>
    <w:rsid w:val="00CA7D88"/>
    <w:rsid w:val="00CC24C2"/>
    <w:rsid w:val="00CC25C6"/>
    <w:rsid w:val="00CE0F0C"/>
    <w:rsid w:val="00CE13A0"/>
    <w:rsid w:val="00D565DE"/>
    <w:rsid w:val="00D61128"/>
    <w:rsid w:val="00D776A2"/>
    <w:rsid w:val="00D86C72"/>
    <w:rsid w:val="00D91077"/>
    <w:rsid w:val="00DC6E64"/>
    <w:rsid w:val="00DD1F2A"/>
    <w:rsid w:val="00DE454A"/>
    <w:rsid w:val="00DF0A24"/>
    <w:rsid w:val="00DF3CE0"/>
    <w:rsid w:val="00E63BAF"/>
    <w:rsid w:val="00EA2299"/>
    <w:rsid w:val="00EC33DA"/>
    <w:rsid w:val="00ED0122"/>
    <w:rsid w:val="00F26DE4"/>
    <w:rsid w:val="00F31E0E"/>
    <w:rsid w:val="00F666B2"/>
    <w:rsid w:val="00F67B4A"/>
    <w:rsid w:val="00F94FB8"/>
    <w:rsid w:val="00FB0817"/>
    <w:rsid w:val="00FB3029"/>
    <w:rsid w:val="00FF7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24E7C089-CD0D-4CB2-85E7-1A3FA91D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E1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FF7E17"/>
  </w:style>
  <w:style w:type="character" w:customStyle="1" w:styleId="fontforms1">
    <w:name w:val="fontforms1"/>
    <w:rsid w:val="008237FE"/>
    <w:rPr>
      <w:rFonts w:ascii="Arial" w:hAnsi="Arial" w:cs="Arial" w:hint="default"/>
      <w:b w:val="0"/>
      <w:bCs w:val="0"/>
      <w:strike w:val="0"/>
      <w:dstrike w:val="0"/>
      <w:color w:val="184163"/>
      <w:sz w:val="17"/>
      <w:szCs w:val="17"/>
      <w:u w:val="none"/>
      <w:effect w:val="none"/>
    </w:rPr>
  </w:style>
  <w:style w:type="paragraph" w:styleId="Textoindependiente">
    <w:name w:val="Body Text"/>
    <w:basedOn w:val="Normal"/>
    <w:link w:val="TextoindependienteCar"/>
    <w:rsid w:val="008237FE"/>
    <w:pPr>
      <w:jc w:val="center"/>
    </w:pPr>
    <w:rPr>
      <w:b/>
      <w:sz w:val="36"/>
      <w:szCs w:val="36"/>
      <w:u w:val="single"/>
      <w:lang w:val="es-ES"/>
    </w:rPr>
  </w:style>
  <w:style w:type="character" w:styleId="Hipervnculo">
    <w:name w:val="Hyperlink"/>
    <w:rsid w:val="00276E9F"/>
    <w:rPr>
      <w:color w:val="0000FF"/>
      <w:u w:val="single"/>
    </w:rPr>
  </w:style>
  <w:style w:type="character" w:styleId="nfasisintenso">
    <w:name w:val="Intense Emphasis"/>
    <w:basedOn w:val="Fuentedeprrafopredeter"/>
    <w:uiPriority w:val="21"/>
    <w:qFormat/>
    <w:rsid w:val="00D91077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qFormat/>
    <w:rsid w:val="00D910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D91077"/>
    <w:rPr>
      <w:rFonts w:asciiTheme="majorHAnsi" w:eastAsiaTheme="majorEastAsia" w:hAnsiTheme="majorHAnsi" w:cstheme="majorBidi"/>
      <w:b/>
      <w:bCs/>
      <w:kern w:val="28"/>
      <w:sz w:val="32"/>
      <w:szCs w:val="32"/>
      <w:lang w:val="es-AR"/>
    </w:rPr>
  </w:style>
  <w:style w:type="paragraph" w:styleId="Encabezado">
    <w:name w:val="header"/>
    <w:basedOn w:val="Normal"/>
    <w:link w:val="EncabezadoCar"/>
    <w:rsid w:val="00215210"/>
    <w:pPr>
      <w:tabs>
        <w:tab w:val="center" w:pos="4419"/>
        <w:tab w:val="right" w:pos="8838"/>
      </w:tabs>
    </w:pPr>
    <w:rPr>
      <w:lang w:val="es-ES" w:eastAsia="en-US"/>
    </w:rPr>
  </w:style>
  <w:style w:type="character" w:customStyle="1" w:styleId="EncabezadoCar">
    <w:name w:val="Encabezado Car"/>
    <w:basedOn w:val="Fuentedeprrafopredeter"/>
    <w:link w:val="Encabezado"/>
    <w:rsid w:val="00215210"/>
    <w:rPr>
      <w:lang w:eastAsia="en-US"/>
    </w:rPr>
  </w:style>
  <w:style w:type="paragraph" w:customStyle="1" w:styleId="Objetivo">
    <w:name w:val="Objetivo"/>
    <w:basedOn w:val="Normal"/>
    <w:next w:val="Textoindependiente"/>
    <w:rsid w:val="00F666B2"/>
    <w:pPr>
      <w:widowControl w:val="0"/>
      <w:spacing w:before="60" w:after="220" w:line="220" w:lineRule="atLeast"/>
    </w:pPr>
    <w:rPr>
      <w:rFonts w:ascii="Arial" w:hAnsi="Arial"/>
      <w:lang w:val="en-US" w:eastAsia="en-US"/>
    </w:rPr>
  </w:style>
  <w:style w:type="paragraph" w:styleId="Textodeglobo">
    <w:name w:val="Balloon Text"/>
    <w:basedOn w:val="Normal"/>
    <w:link w:val="TextodegloboCar"/>
    <w:rsid w:val="007B47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B47B5"/>
    <w:rPr>
      <w:rFonts w:ascii="Tahoma" w:hAnsi="Tahoma" w:cs="Tahoma"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D611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77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rsid w:val="00844075"/>
    <w:rPr>
      <w:b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chond91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.nespraldi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xzolkwer@galponestudi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298A-4455-414E-81A9-C6ADC4FB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5429</CharactersWithSpaces>
  <SharedDoc>false</SharedDoc>
  <HLinks>
    <vt:vector size="12" baseType="variant">
      <vt:variant>
        <vt:i4>4849790</vt:i4>
      </vt:variant>
      <vt:variant>
        <vt:i4>3</vt:i4>
      </vt:variant>
      <vt:variant>
        <vt:i4>0</vt:i4>
      </vt:variant>
      <vt:variant>
        <vt:i4>5</vt:i4>
      </vt:variant>
      <vt:variant>
        <vt:lpwstr>mailto:nachond91@hotmail.com</vt:lpwstr>
      </vt:variant>
      <vt:variant>
        <vt:lpwstr/>
      </vt:variant>
      <vt:variant>
        <vt:i4>7733264</vt:i4>
      </vt:variant>
      <vt:variant>
        <vt:i4>0</vt:i4>
      </vt:variant>
      <vt:variant>
        <vt:i4>0</vt:i4>
      </vt:variant>
      <vt:variant>
        <vt:i4>5</vt:i4>
      </vt:variant>
      <vt:variant>
        <vt:lpwstr>mailto:i.nespraldias@gmail.com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usuario</cp:lastModifiedBy>
  <cp:revision>16</cp:revision>
  <cp:lastPrinted>2017-04-18T00:03:00Z</cp:lastPrinted>
  <dcterms:created xsi:type="dcterms:W3CDTF">2018-10-27T21:10:00Z</dcterms:created>
  <dcterms:modified xsi:type="dcterms:W3CDTF">2019-01-21T16:53:00Z</dcterms:modified>
</cp:coreProperties>
</file>