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E0B" w:rsidRDefault="00F03E0B"/>
    <w:p w:rsidR="00F03E0B" w:rsidRDefault="00F03E0B" w:rsidP="00F03E0B">
      <w:pPr>
        <w:jc w:val="center"/>
      </w:pPr>
      <w:r>
        <w:t>Miguel Angel Ortega</w:t>
      </w:r>
      <w:r w:rsidR="002B527F">
        <w:t xml:space="preserve"> </w:t>
      </w:r>
    </w:p>
    <w:p w:rsidR="002B527F" w:rsidRDefault="002B527F" w:rsidP="00F03E0B">
      <w:pPr>
        <w:jc w:val="center"/>
      </w:pPr>
      <w:r>
        <w:t>Organizaciónort@gmail.com</w:t>
      </w:r>
    </w:p>
    <w:p w:rsidR="00F03E0B" w:rsidRDefault="00F03E0B" w:rsidP="002B527F">
      <w:pPr>
        <w:jc w:val="center"/>
      </w:pPr>
      <w:proofErr w:type="spellStart"/>
      <w:r>
        <w:t>Phono</w:t>
      </w:r>
      <w:proofErr w:type="spellEnd"/>
      <w:r>
        <w:t xml:space="preserve"> 15-3013-3742</w:t>
      </w:r>
    </w:p>
    <w:tbl>
      <w:tblPr>
        <w:tblW w:w="579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4446"/>
      </w:tblGrid>
      <w:tr w:rsidR="00F03E0B" w:rsidRPr="00F03E0B" w:rsidTr="00F03E0B">
        <w:tc>
          <w:tcPr>
            <w:tcW w:w="1350" w:type="dxa"/>
            <w:tcMar>
              <w:top w:w="36" w:type="dxa"/>
              <w:left w:w="0" w:type="dxa"/>
              <w:bottom w:w="12" w:type="dxa"/>
              <w:right w:w="96" w:type="dxa"/>
            </w:tcMar>
            <w:hideMark/>
          </w:tcPr>
          <w:p w:rsidR="00F03E0B" w:rsidRPr="00F03E0B" w:rsidRDefault="00F03E0B" w:rsidP="00F03E0B">
            <w:pPr>
              <w:spacing w:before="120" w:after="0" w:line="180" w:lineRule="atLeast"/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  <w:t>Empresas</w:t>
            </w:r>
          </w:p>
        </w:tc>
        <w:tc>
          <w:tcPr>
            <w:tcW w:w="0" w:type="auto"/>
            <w:tcMar>
              <w:top w:w="36" w:type="dxa"/>
              <w:left w:w="0" w:type="dxa"/>
              <w:bottom w:w="12" w:type="dxa"/>
              <w:right w:w="0" w:type="dxa"/>
            </w:tcMar>
            <w:hideMark/>
          </w:tcPr>
          <w:p w:rsidR="00F03E0B" w:rsidRPr="00F03E0B" w:rsidRDefault="00F03E0B" w:rsidP="00F03E0B">
            <w:pPr>
              <w:numPr>
                <w:ilvl w:val="0"/>
                <w:numId w:val="1"/>
              </w:num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80" w:lineRule="atLeast"/>
              <w:ind w:left="0"/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03E0B" w:rsidRPr="00F03E0B" w:rsidRDefault="00F03E0B" w:rsidP="00F03E0B">
            <w:pPr>
              <w:numPr>
                <w:ilvl w:val="0"/>
                <w:numId w:val="1"/>
              </w:num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80" w:lineRule="atLeast"/>
              <w:ind w:left="0"/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03E0B" w:rsidRPr="00F03E0B" w:rsidRDefault="00F03E0B" w:rsidP="00F03E0B">
            <w:pPr>
              <w:numPr>
                <w:ilvl w:val="0"/>
                <w:numId w:val="1"/>
              </w:num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80" w:lineRule="atLeast"/>
              <w:ind w:left="0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noProof/>
                <w:color w:val="3B5998"/>
                <w:lang w:eastAsia="es-ES"/>
              </w:rPr>
              <w:drawing>
                <wp:inline distT="0" distB="0" distL="0" distR="0">
                  <wp:extent cx="480060" cy="480060"/>
                  <wp:effectExtent l="19050" t="0" r="0" b="0"/>
                  <wp:docPr id="1" name="Imagen 1" descr="http://profile.ak.fbcdn.net/static-ak/rsrc.php/v1/yw/r/hcP2xq-kEwv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ile.ak.fbcdn.net/static-ak/rsrc.php/v1/yw/r/hcP2xq-kEwv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7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Aplicaciones &amp; Negocios</w:t>
              </w:r>
            </w:hyperlink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proofErr w:type="spellStart"/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apodearado</w:t>
            </w:r>
            <w:proofErr w:type="spellEnd"/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Gestion</w:t>
            </w:r>
            <w:proofErr w:type="spellEnd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 xml:space="preserve"> de </w:t>
            </w:r>
            <w:proofErr w:type="spellStart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Negocios</w:t>
            </w:r>
            <w:proofErr w:type="spellEnd"/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8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ACM</w:t>
              </w:r>
            </w:hyperlink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Asociado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Diseño y Montaje de Eventos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9" w:history="1">
              <w:proofErr w:type="spellStart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kunst</w:t>
              </w:r>
              <w:proofErr w:type="spellEnd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 xml:space="preserve"> and </w:t>
              </w:r>
              <w:proofErr w:type="spellStart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galley</w:t>
              </w:r>
              <w:proofErr w:type="spellEnd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 xml:space="preserve"> </w:t>
              </w:r>
              <w:proofErr w:type="spellStart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corp</w:t>
              </w:r>
              <w:proofErr w:type="spellEnd"/>
            </w:hyperlink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Apoderado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Desarrolllo</w:t>
            </w:r>
            <w:proofErr w:type="spellEnd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 xml:space="preserve"> de Proyecto</w:t>
            </w:r>
          </w:p>
        </w:tc>
      </w:tr>
      <w:tr w:rsidR="00F03E0B" w:rsidRPr="00F03E0B" w:rsidTr="00F03E0B">
        <w:tc>
          <w:tcPr>
            <w:tcW w:w="0" w:type="auto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03E0B" w:rsidRPr="00F03E0B" w:rsidRDefault="00F03E0B" w:rsidP="00F03E0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pict>
                <v:rect id="_x0000_i1025" style="width:0;height:.6pt" o:hralign="center" o:hrstd="t" o:hrnoshade="t" o:hr="t" fillcolor="#d9d9d9" stroked="f"/>
              </w:pict>
            </w:r>
          </w:p>
        </w:tc>
      </w:tr>
      <w:tr w:rsidR="00F03E0B" w:rsidRPr="00F03E0B" w:rsidTr="00F03E0B">
        <w:tc>
          <w:tcPr>
            <w:tcW w:w="1350" w:type="dxa"/>
            <w:tcMar>
              <w:top w:w="36" w:type="dxa"/>
              <w:left w:w="0" w:type="dxa"/>
              <w:bottom w:w="12" w:type="dxa"/>
              <w:right w:w="96" w:type="dxa"/>
            </w:tcMar>
            <w:hideMark/>
          </w:tcPr>
          <w:p w:rsidR="00F03E0B" w:rsidRPr="00F03E0B" w:rsidRDefault="00F03E0B" w:rsidP="00F03E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  <w:t>Universidad</w:t>
            </w:r>
          </w:p>
        </w:tc>
        <w:tc>
          <w:tcPr>
            <w:tcW w:w="0" w:type="auto"/>
            <w:tcMar>
              <w:top w:w="36" w:type="dxa"/>
              <w:left w:w="0" w:type="dxa"/>
              <w:bottom w:w="12" w:type="dxa"/>
              <w:right w:w="0" w:type="dxa"/>
            </w:tcMar>
            <w:hideMark/>
          </w:tcPr>
          <w:p w:rsidR="00F03E0B" w:rsidRPr="00F03E0B" w:rsidRDefault="00F03E0B" w:rsidP="00F03E0B">
            <w:pPr>
              <w:numPr>
                <w:ilvl w:val="0"/>
                <w:numId w:val="2"/>
              </w:num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80" w:lineRule="atLeast"/>
              <w:ind w:left="0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noProof/>
                <w:color w:val="3B5998"/>
                <w:lang w:eastAsia="es-ES"/>
              </w:rPr>
              <w:drawing>
                <wp:inline distT="0" distB="0" distL="0" distR="0">
                  <wp:extent cx="480060" cy="480060"/>
                  <wp:effectExtent l="19050" t="0" r="0" b="0"/>
                  <wp:docPr id="5" name="Imagen 5" descr="http://external.ak.fbcdn.net/safe_image.php?d=AQCv_RfJAiJLWzw1&amp;w=50&amp;h=50&amp;url=http%3A%2F%2Fupload.wikimedia.org%2Fwikipedia%2Fen%2Fd%2Fdc%2FESADE_logo.jpg&amp;crop&amp;fallback=hub_education&amp;prefix=q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xternal.ak.fbcdn.net/safe_image.php?d=AQCv_RfJAiJLWzw1&amp;w=50&amp;h=50&amp;url=http%3A%2F%2Fupload.wikimedia.org%2Fwikipedia%2Fen%2Fd%2Fdc%2FESADE_logo.jpg&amp;crop&amp;fallback=hub_education&amp;prefix=q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12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Escuela Superior de Administración y Dirección de Empresas</w:t>
              </w:r>
            </w:hyperlink>
          </w:p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Promoción del 1997 · Tecnicatura Superior en Sistemas de Salud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13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Curso de Periodista</w:t>
              </w:r>
            </w:hyperlink>
          </w:p>
          <w:p w:rsid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Promoción del 1997 · Periodismo</w:t>
            </w:r>
          </w:p>
          <w:p w:rsid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14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UBA</w:t>
              </w:r>
            </w:hyperlink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 xml:space="preserve">    Medicina</w:t>
            </w: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en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curso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proofErr w:type="spellEnd"/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          </w:t>
            </w:r>
            <w:proofErr w:type="spellStart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Radiologia</w:t>
            </w:r>
            <w:proofErr w:type="spellEnd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 xml:space="preserve">-Diagnostico por </w:t>
            </w:r>
            <w:proofErr w:type="spellStart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>Imagene</w:t>
            </w:r>
            <w:proofErr w:type="spellEnd"/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03E0B" w:rsidRPr="00F03E0B" w:rsidTr="00F03E0B">
        <w:tc>
          <w:tcPr>
            <w:tcW w:w="0" w:type="auto"/>
            <w:gridSpan w:val="2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03E0B" w:rsidRPr="00F03E0B" w:rsidRDefault="00F03E0B" w:rsidP="00F03E0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lang w:eastAsia="es-ES"/>
              </w:rPr>
              <w:pict>
                <v:rect id="_x0000_i1026" style="width:0;height:.6pt" o:hralign="center" o:hrstd="t" o:hrnoshade="t" o:hr="t" fillcolor="#d9d9d9" stroked="f"/>
              </w:pict>
            </w:r>
          </w:p>
        </w:tc>
      </w:tr>
      <w:tr w:rsidR="00F03E0B" w:rsidRPr="00F03E0B" w:rsidTr="00F03E0B">
        <w:tc>
          <w:tcPr>
            <w:tcW w:w="1350" w:type="dxa"/>
            <w:tcMar>
              <w:top w:w="36" w:type="dxa"/>
              <w:left w:w="0" w:type="dxa"/>
              <w:bottom w:w="12" w:type="dxa"/>
              <w:right w:w="96" w:type="dxa"/>
            </w:tcMar>
            <w:hideMark/>
          </w:tcPr>
          <w:p w:rsidR="00F03E0B" w:rsidRPr="00F03E0B" w:rsidRDefault="00F03E0B" w:rsidP="00F03E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b/>
                <w:bCs/>
                <w:color w:val="999999"/>
                <w:lang w:eastAsia="es-ES"/>
              </w:rPr>
              <w:lastRenderedPageBreak/>
              <w:t>Escuela secundaria</w:t>
            </w:r>
          </w:p>
        </w:tc>
        <w:tc>
          <w:tcPr>
            <w:tcW w:w="0" w:type="auto"/>
            <w:tcMar>
              <w:top w:w="36" w:type="dxa"/>
              <w:left w:w="0" w:type="dxa"/>
              <w:bottom w:w="12" w:type="dxa"/>
              <w:right w:w="0" w:type="dxa"/>
            </w:tcMar>
            <w:hideMark/>
          </w:tcPr>
          <w:p w:rsidR="00F03E0B" w:rsidRPr="00F03E0B" w:rsidRDefault="00F03E0B" w:rsidP="00F03E0B">
            <w:pPr>
              <w:pBdr>
                <w:top w:val="single" w:sz="2" w:space="0" w:color="E9E9E9"/>
                <w:left w:val="single" w:sz="2" w:space="0" w:color="E9E9E9"/>
                <w:bottom w:val="single" w:sz="2" w:space="6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80" w:lineRule="atLeast"/>
              <w:rPr>
                <w:rFonts w:ascii="Times New Roman" w:eastAsia="Times New Roman" w:hAnsi="Times New Roman" w:cs="Times New Roman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noProof/>
                <w:color w:val="3B5998"/>
                <w:lang w:eastAsia="es-ES"/>
              </w:rPr>
              <w:drawing>
                <wp:inline distT="0" distB="0" distL="0" distR="0">
                  <wp:extent cx="480060" cy="480060"/>
                  <wp:effectExtent l="19050" t="0" r="0" b="0"/>
                  <wp:docPr id="10" name="Imagen 10" descr="http://profile.ak.fbcdn.net/static-ak/rsrc.php/v1/yb/r/gSuqQkRQ1Z8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rofile.ak.fbcdn.net/static-ak/rsrc.php/v1/yb/r/gSuqQkRQ1Z8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lang w:eastAsia="es-ES"/>
              </w:rPr>
            </w:pPr>
            <w:hyperlink r:id="rId17" w:history="1"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 xml:space="preserve">Instituto Don </w:t>
              </w:r>
              <w:proofErr w:type="spellStart"/>
              <w:r w:rsidRPr="00F03E0B">
                <w:rPr>
                  <w:rFonts w:ascii="Times New Roman" w:eastAsia="Times New Roman" w:hAnsi="Times New Roman" w:cs="Times New Roman"/>
                  <w:b/>
                  <w:bCs/>
                  <w:color w:val="3B5998"/>
                  <w:lang w:eastAsia="es-ES"/>
                </w:rPr>
                <w:t>Orione</w:t>
              </w:r>
              <w:proofErr w:type="spellEnd"/>
            </w:hyperlink>
          </w:p>
          <w:p w:rsidR="00F03E0B" w:rsidRPr="00F03E0B" w:rsidRDefault="00F03E0B" w:rsidP="00F03E0B">
            <w:pPr>
              <w:pBdr>
                <w:top w:val="single" w:sz="4" w:space="6" w:color="E9E9E9"/>
                <w:left w:val="single" w:sz="2" w:space="0" w:color="E9E9E9"/>
                <w:bottom w:val="single" w:sz="2" w:space="0" w:color="E9E9E9"/>
                <w:right w:val="single" w:sz="2" w:space="0" w:color="E9E9E9"/>
              </w:pBdr>
              <w:spacing w:before="100" w:beforeAutospacing="1" w:after="100" w:afterAutospacing="1" w:line="168" w:lineRule="atLeast"/>
              <w:textAlignment w:val="top"/>
              <w:rPr>
                <w:rFonts w:ascii="Times New Roman" w:eastAsia="Times New Roman" w:hAnsi="Times New Roman" w:cs="Times New Roman"/>
                <w:color w:val="808080"/>
                <w:lang w:eastAsia="es-ES"/>
              </w:rPr>
            </w:pPr>
            <w:r w:rsidRPr="00F03E0B">
              <w:rPr>
                <w:rFonts w:ascii="Times New Roman" w:eastAsia="Times New Roman" w:hAnsi="Times New Roman" w:cs="Times New Roman"/>
                <w:color w:val="808080"/>
                <w:lang w:eastAsia="es-ES"/>
              </w:rPr>
              <w:t>Promoción del 1981</w:t>
            </w:r>
          </w:p>
        </w:tc>
      </w:tr>
    </w:tbl>
    <w:p w:rsidR="00F03E0B" w:rsidRPr="00F03E0B" w:rsidRDefault="00F03E0B" w:rsidP="00F03E0B">
      <w:pPr>
        <w:shd w:val="clear" w:color="auto" w:fill="F2F2F2"/>
        <w:spacing w:after="0" w:line="144" w:lineRule="atLeast"/>
        <w:rPr>
          <w:rFonts w:ascii="Tahoma" w:eastAsia="Times New Roman" w:hAnsi="Tahoma" w:cs="Tahoma"/>
          <w:color w:val="808080"/>
          <w:shd w:val="clear" w:color="auto" w:fill="FFFFFF"/>
          <w:lang w:eastAsia="es-ES"/>
        </w:rPr>
      </w:pPr>
    </w:p>
    <w:p w:rsidR="00AE7F67" w:rsidRPr="00F03E0B" w:rsidRDefault="00AE7F67"/>
    <w:sectPr w:rsidR="00AE7F67" w:rsidRPr="00F03E0B" w:rsidSect="00F03E0B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4CCD"/>
    <w:multiLevelType w:val="multilevel"/>
    <w:tmpl w:val="558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504C2"/>
    <w:multiLevelType w:val="multilevel"/>
    <w:tmpl w:val="B82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2D1B19"/>
    <w:multiLevelType w:val="multilevel"/>
    <w:tmpl w:val="A6A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03E0B"/>
    <w:rsid w:val="001E01E8"/>
    <w:rsid w:val="002B527F"/>
    <w:rsid w:val="00923316"/>
    <w:rsid w:val="00AE7F67"/>
    <w:rsid w:val="00F03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67"/>
  </w:style>
  <w:style w:type="paragraph" w:styleId="Ttulo4">
    <w:name w:val="heading 4"/>
    <w:basedOn w:val="Normal"/>
    <w:link w:val="Ttulo4Car"/>
    <w:uiPriority w:val="9"/>
    <w:qFormat/>
    <w:rsid w:val="00F03E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03E0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03E0B"/>
    <w:rPr>
      <w:color w:val="0000FF"/>
      <w:u w:val="single"/>
    </w:rPr>
  </w:style>
  <w:style w:type="character" w:customStyle="1" w:styleId="fwb">
    <w:name w:val="fwb"/>
    <w:basedOn w:val="Fuentedeprrafopredeter"/>
    <w:rsid w:val="00F03E0B"/>
  </w:style>
  <w:style w:type="character" w:customStyle="1" w:styleId="fcg">
    <w:name w:val="fcg"/>
    <w:basedOn w:val="Fuentedeprrafopredeter"/>
    <w:rsid w:val="00F03E0B"/>
  </w:style>
  <w:style w:type="character" w:customStyle="1" w:styleId="apple-converted-space">
    <w:name w:val="apple-converted-space"/>
    <w:basedOn w:val="Fuentedeprrafopredeter"/>
    <w:rsid w:val="00F03E0B"/>
  </w:style>
  <w:style w:type="character" w:customStyle="1" w:styleId="fsm">
    <w:name w:val="fsm"/>
    <w:basedOn w:val="Fuentedeprrafopredeter"/>
    <w:rsid w:val="00F03E0B"/>
  </w:style>
  <w:style w:type="paragraph" w:styleId="Textodeglobo">
    <w:name w:val="Balloon Text"/>
    <w:basedOn w:val="Normal"/>
    <w:link w:val="TextodegloboCar"/>
    <w:uiPriority w:val="99"/>
    <w:semiHidden/>
    <w:unhideWhenUsed/>
    <w:rsid w:val="00F0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4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691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0780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4674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5109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6479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3534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470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61684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5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4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16034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1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638">
                  <w:marLeft w:val="0"/>
                  <w:marRight w:val="0"/>
                  <w:marTop w:val="0"/>
                  <w:marBottom w:val="0"/>
                  <w:divBdr>
                    <w:top w:val="single" w:sz="4" w:space="2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ages/ACM/109845279045337" TargetMode="External"/><Relationship Id="rId13" Type="http://schemas.openxmlformats.org/officeDocument/2006/relationships/hyperlink" Target="http://www.facebook.com/pages/Curso-de-Periodista/1668659766983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pages/Aplicaciones-Negocios/121687657874579" TargetMode="External"/><Relationship Id="rId12" Type="http://schemas.openxmlformats.org/officeDocument/2006/relationships/hyperlink" Target="http://www.facebook.com/pages/ESADE/109878009031697" TargetMode="External"/><Relationship Id="rId17" Type="http://schemas.openxmlformats.org/officeDocument/2006/relationships/hyperlink" Target="http://www.facebook.com/pages/Instituto-Don-Orione/11488653852765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://www.facebook.com/pages/Aplicaciones-Negocios/121687657874579" TargetMode="External"/><Relationship Id="rId15" Type="http://schemas.openxmlformats.org/officeDocument/2006/relationships/hyperlink" Target="http://www.facebook.com/pages/Instituto-Don-Orione/114886538527651" TargetMode="External"/><Relationship Id="rId10" Type="http://schemas.openxmlformats.org/officeDocument/2006/relationships/hyperlink" Target="http://www.facebook.com/pages/ESADE/10987800903169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pages/kunst-and-galley-corp/108457832519598" TargetMode="External"/><Relationship Id="rId14" Type="http://schemas.openxmlformats.org/officeDocument/2006/relationships/hyperlink" Target="http://www.facebook.com/pages/UBA/1408587492585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2011-10-15T14:58:00Z</dcterms:created>
  <dcterms:modified xsi:type="dcterms:W3CDTF">2011-10-15T15:09:00Z</dcterms:modified>
</cp:coreProperties>
</file>