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numPr>
                <w:ilvl w:val="0"/>
                <w:numId w:val="2"/>
              </w:numPr>
              <w:ind w:left="720" w:hanging="360"/>
              <w:rPr>
                <w:sz w:val="24"/>
                <w:szCs w:val="24"/>
                <w:u w:val="none"/>
              </w:rPr>
            </w:pPr>
            <w:r w:rsidDel="00000000" w:rsidR="00000000" w:rsidRPr="00000000">
              <w:rPr>
                <w:color w:val="767171"/>
                <w:sz w:val="24"/>
                <w:szCs w:val="24"/>
                <w:rtl w:val="0"/>
              </w:rPr>
              <w:t xml:space="preserve">​</w:t>
            </w:r>
            <w:r w:rsidDel="00000000" w:rsidR="00000000" w:rsidRPr="00000000">
              <w:rPr>
                <w:sz w:val="24"/>
                <w:szCs w:val="24"/>
                <w:rtl w:val="0"/>
              </w:rPr>
              <w:t xml:space="preserve">Diseño y Arquitectura de Software: Lo que más valoré fue la capacidad de transformar requerimientos de negocio en soluciones estructuradas, definiendo patrones de diseño y la experiencia de usuario (UX/UI) adecuada para garantizar la usabilidad.</w:t>
            </w:r>
          </w:p>
          <w:p w:rsidR="00000000" w:rsidDel="00000000" w:rsidP="00000000" w:rsidRDefault="00000000" w:rsidRPr="00000000" w14:paraId="0000000F">
            <w:pPr>
              <w:ind w:left="720" w:firstLine="0"/>
              <w:rPr>
                <w:sz w:val="24"/>
                <w:szCs w:val="24"/>
              </w:rPr>
            </w:pPr>
            <w:r w:rsidDel="00000000" w:rsidR="00000000" w:rsidRPr="00000000">
              <w:rPr>
                <w:rtl w:val="0"/>
              </w:rPr>
            </w:r>
          </w:p>
          <w:p w:rsidR="00000000" w:rsidDel="00000000" w:rsidP="00000000" w:rsidRDefault="00000000" w:rsidRPr="00000000" w14:paraId="00000010">
            <w:pPr>
              <w:numPr>
                <w:ilvl w:val="0"/>
                <w:numId w:val="2"/>
              </w:numPr>
              <w:ind w:left="720" w:hanging="360"/>
              <w:rPr>
                <w:sz w:val="24"/>
                <w:szCs w:val="24"/>
                <w:u w:val="none"/>
              </w:rPr>
            </w:pPr>
            <w:r w:rsidDel="00000000" w:rsidR="00000000" w:rsidRPr="00000000">
              <w:rPr>
                <w:sz w:val="24"/>
                <w:szCs w:val="24"/>
                <w:rtl w:val="0"/>
              </w:rPr>
              <w:t xml:space="preserve">​Gestión de Proyectos de TI: Me gustó comprender las metodologías de planificación y control de proyectos, aprendiendo a delimitar alcances, estimar tiempos y gestionar riesgos en entregas de software.</w:t>
            </w:r>
          </w:p>
          <w:p w:rsidR="00000000" w:rsidDel="00000000" w:rsidP="00000000" w:rsidRDefault="00000000" w:rsidRPr="00000000" w14:paraId="00000011">
            <w:pPr>
              <w:ind w:left="720" w:firstLine="0"/>
              <w:rPr>
                <w:sz w:val="24"/>
                <w:szCs w:val="24"/>
              </w:rPr>
            </w:pPr>
            <w:r w:rsidDel="00000000" w:rsidR="00000000" w:rsidRPr="00000000">
              <w:rPr>
                <w:rtl w:val="0"/>
              </w:rPr>
            </w:r>
          </w:p>
          <w:p w:rsidR="00000000" w:rsidDel="00000000" w:rsidP="00000000" w:rsidRDefault="00000000" w:rsidRPr="00000000" w14:paraId="00000012">
            <w:pPr>
              <w:numPr>
                <w:ilvl w:val="0"/>
                <w:numId w:val="2"/>
              </w:numPr>
              <w:ind w:left="720" w:hanging="360"/>
              <w:rPr>
                <w:sz w:val="24"/>
                <w:szCs w:val="24"/>
                <w:u w:val="none"/>
              </w:rPr>
            </w:pPr>
            <w:r w:rsidDel="00000000" w:rsidR="00000000" w:rsidRPr="00000000">
              <w:rPr>
                <w:sz w:val="24"/>
                <w:szCs w:val="24"/>
                <w:rtl w:val="0"/>
              </w:rPr>
              <w:t xml:space="preserve">​Calidad y Pruebas de Software: Me resultó altamente provechoso aprender a diseñar estrategias y matrices de prueba para certificar la estabilidad, integración y seguridad de un sistema antes de su despliegue.</w:t>
            </w:r>
          </w:p>
          <w:p w:rsidR="00000000" w:rsidDel="00000000" w:rsidP="00000000" w:rsidRDefault="00000000" w:rsidRPr="00000000" w14:paraId="00000013">
            <w:pPr>
              <w:ind w:left="0" w:firstLine="0"/>
              <w:rPr>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rFonts w:ascii="Calibri" w:cs="Calibri" w:eastAsia="Calibri" w:hAnsi="Calibri"/>
                <w:b w:val="1"/>
                <w:bCs w:val="1"/>
                <w:color w:val="1f4e79"/>
              </w:rPr>
            </w:pPr>
            <w:r w:rsidDel="00000000" w:rsidR="00000000" w:rsidRPr="00000000">
              <w:rPr>
                <w:sz w:val="24"/>
                <w:szCs w:val="24"/>
                <w:rtl w:val="0"/>
              </w:rPr>
              <w:t xml:space="preserve">Sí, existe un valor muy alto. Las certificaciones intermedias validan de forma temprana competencias clave requeridas por la industria, permitiendo acreditar conocimientos técnicos ante el mercado laboral y respaldando la capacidad de asumir roles de gestión, diseño de soluciones y aseguramiento de calidad.</w:t>
            </w:r>
            <w:r w:rsidDel="00000000" w:rsidR="00000000" w:rsidRPr="00000000">
              <w:rPr>
                <w:rtl w:val="0"/>
              </w:rPr>
            </w:r>
          </w:p>
        </w:tc>
      </w:tr>
    </w:tbl>
    <w:p w:rsidR="00000000" w:rsidDel="00000000" w:rsidP="00000000" w:rsidRDefault="00000000" w:rsidRPr="00000000" w14:paraId="0000001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9">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A">
            <w:pPr>
              <w:jc w:val="both"/>
              <w:rPr>
                <w:color w:val="767171"/>
                <w:sz w:val="24"/>
                <w:szCs w:val="24"/>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C">
            <w:pPr>
              <w:tabs>
                <w:tab w:val="left" w:leader="none" w:pos="454"/>
              </w:tabs>
              <w:jc w:val="both"/>
              <w:rPr>
                <w:color w:val="767171"/>
                <w:sz w:val="24"/>
                <w:szCs w:val="24"/>
              </w:rPr>
            </w:pPr>
            <w:r w:rsidDel="00000000" w:rsidR="00000000" w:rsidRPr="00000000">
              <w:rPr>
                <w:b w:val="1"/>
                <w:bCs w:val="1"/>
                <w:color w:val="385623"/>
                <w:sz w:val="24"/>
                <w:szCs w:val="24"/>
                <w:rtl w:val="0"/>
              </w:rPr>
              <w:t xml:space="preserve">Fortalezas</w:t>
            </w:r>
            <w:r w:rsidDel="00000000" w:rsidR="00000000" w:rsidRPr="00000000">
              <w:rPr>
                <w:color w:val="767171"/>
                <w:sz w:val="24"/>
                <w:szCs w:val="24"/>
                <w:rtl w:val="0"/>
              </w:rPr>
              <w:t xml:space="preserve">: Me siento seguro y capacitado en la Gestión de Proyectos TI, el Diseño UX/UI e Interfaces, la Documentación Técnica de Ingeniería y el Diseño de Matrices de Prueba de Calidad.</w:t>
            </w:r>
          </w:p>
          <w:p w:rsidR="00000000" w:rsidDel="00000000" w:rsidP="00000000" w:rsidRDefault="00000000" w:rsidRPr="00000000" w14:paraId="0000001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1E">
            <w:pPr>
              <w:tabs>
                <w:tab w:val="left" w:leader="none" w:pos="454"/>
              </w:tabs>
              <w:jc w:val="both"/>
              <w:rPr>
                <w:color w:val="767171"/>
                <w:sz w:val="24"/>
                <w:szCs w:val="24"/>
              </w:rPr>
            </w:pPr>
            <w:r w:rsidDel="00000000" w:rsidR="00000000" w:rsidRPr="00000000">
              <w:rPr>
                <w:color w:val="767171"/>
                <w:sz w:val="24"/>
                <w:szCs w:val="24"/>
                <w:rtl w:val="0"/>
              </w:rPr>
              <w:t xml:space="preserve">​</w:t>
            </w:r>
            <w:r w:rsidDel="00000000" w:rsidR="00000000" w:rsidRPr="00000000">
              <w:rPr>
                <w:b w:val="1"/>
                <w:bCs w:val="1"/>
                <w:color w:val="ff0000"/>
                <w:sz w:val="24"/>
                <w:szCs w:val="24"/>
                <w:rtl w:val="0"/>
              </w:rPr>
              <w:t xml:space="preserve">A fortalecer</w:t>
            </w:r>
            <w:r w:rsidDel="00000000" w:rsidR="00000000" w:rsidRPr="00000000">
              <w:rPr>
                <w:color w:val="767171"/>
                <w:sz w:val="24"/>
                <w:szCs w:val="24"/>
                <w:rtl w:val="0"/>
              </w:rPr>
              <w:t xml:space="preserve">: Identificó como oportunidad de mejora el Modelado de Datos Avanzado y Optimización SQL (especialmente en entornos BaaS como Supabase/PostgreSQL) y la Codificación de Lógica Compleja Backend, las cuales requiere seguir reforzando durante la ejecución del proyecto.</w:t>
            </w:r>
          </w:p>
          <w:p w:rsidR="00000000" w:rsidDel="00000000" w:rsidP="00000000" w:rsidRDefault="00000000" w:rsidRPr="00000000" w14:paraId="0000001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2">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23">
            <w:pPr>
              <w:jc w:val="both"/>
              <w:rPr>
                <w:color w:val="767171"/>
                <w:sz w:val="24"/>
                <w:szCs w:val="24"/>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8">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sz w:val="24"/>
                <w:szCs w:val="24"/>
                <w:shd w:fill="auto" w:val="clear"/>
                <w:vertAlign w:val="baseline"/>
              </w:rPr>
            </w:pP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B">
            <w:pPr>
              <w:tabs>
                <w:tab w:val="left" w:leader="none" w:pos="454"/>
              </w:tabs>
              <w:jc w:val="both"/>
              <w:rPr>
                <w:sz w:val="24"/>
                <w:szCs w:val="24"/>
              </w:rPr>
            </w:pPr>
            <w:r w:rsidDel="00000000" w:rsidR="00000000" w:rsidRPr="00000000">
              <w:rPr>
                <w:sz w:val="24"/>
                <w:szCs w:val="24"/>
                <w:rtl w:val="0"/>
              </w:rPr>
              <w:t xml:space="preserve">Mis intereses están orientados a la Ingeniería de Software, la Gestión de Proyectos Tecnológicos, el Diseño de Experiencia de Usuario (UX/UI) y el Aseguramiento de Calidad (QA). El área de desempeño que más me atrae es la Gestión y Arquitectura de Productos Digitales, donde se conecta el valor de negocio con la satisfacción del usuario.</w:t>
            </w:r>
          </w:p>
          <w:p w:rsidR="00000000" w:rsidDel="00000000" w:rsidP="00000000" w:rsidRDefault="00000000" w:rsidRPr="00000000" w14:paraId="0000003C">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3D">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sz w:val="24"/>
                <w:szCs w:val="24"/>
                <w:shd w:fill="auto" w:val="clear"/>
                <w:vertAlign w:val="baseline"/>
              </w:rPr>
            </w:pP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3F">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40">
            <w:pPr>
              <w:tabs>
                <w:tab w:val="left" w:leader="none" w:pos="454"/>
              </w:tabs>
              <w:jc w:val="both"/>
              <w:rPr>
                <w:sz w:val="24"/>
                <w:szCs w:val="24"/>
              </w:rPr>
            </w:pPr>
            <w:r w:rsidDel="00000000" w:rsidR="00000000" w:rsidRPr="00000000">
              <w:rPr>
                <w:sz w:val="24"/>
                <w:szCs w:val="24"/>
                <w:rtl w:val="0"/>
              </w:rPr>
              <w:t xml:space="preserve">Las competencias principales son: Gestionar proyectos tecnológicos, Diseñar la experiencia de usuario (UX/UI) y Ejecutar estrategias de pruebas e integración de software. Necesito fortalecer especialmente la competencia de Diseñar e implementar modelos de datos relacionales, integrando reglas de seguridad como RLS en PostgreSQL.</w:t>
            </w:r>
          </w:p>
          <w:p w:rsidR="00000000" w:rsidDel="00000000" w:rsidP="00000000" w:rsidRDefault="00000000" w:rsidRPr="00000000" w14:paraId="00000041">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sz w:val="24"/>
                <w:szCs w:val="24"/>
                <w:shd w:fill="auto" w:val="clear"/>
                <w:vertAlign w:val="baseline"/>
              </w:rPr>
            </w:pP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43">
            <w:pPr>
              <w:tabs>
                <w:tab w:val="left" w:leader="none" w:pos="454"/>
              </w:tabs>
              <w:jc w:val="both"/>
              <w:rPr>
                <w:sz w:val="24"/>
                <w:szCs w:val="24"/>
              </w:rPr>
            </w:pPr>
            <w:r w:rsidDel="00000000" w:rsidR="00000000" w:rsidRPr="00000000">
              <w:rPr>
                <w:sz w:val="24"/>
                <w:szCs w:val="24"/>
                <w:rtl w:val="0"/>
              </w:rPr>
              <w:t xml:space="preserve">Me proyecto liderando equipos de desarrollo de software o desempeñándome como Product Owner / Lead QA en proyectos digitales de alto impacto, coordinando el ciclo de vida de los productos desde su concepción hasta su despliegue y certificación.</w:t>
            </w:r>
          </w:p>
          <w:p w:rsidR="00000000" w:rsidDel="00000000" w:rsidP="00000000" w:rsidRDefault="00000000" w:rsidRPr="00000000" w14:paraId="0000004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5">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6">
            <w:pPr>
              <w:jc w:val="both"/>
              <w:rPr>
                <w:rFonts w:ascii="Century Gothic" w:cs="Century Gothic" w:eastAsia="Century Gothic" w:hAnsi="Century Gothic"/>
                <w:sz w:val="20"/>
                <w:szCs w:val="20"/>
              </w:rPr>
            </w:pPr>
            <w:bookmarkStart w:colFirst="0" w:colLast="0" w:name="_heading=h.rtfmkbchnnn4"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7">
            <w:pPr>
              <w:rPr>
                <w:sz w:val="24"/>
                <w:szCs w:val="24"/>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sz w:val="24"/>
                <w:szCs w:val="24"/>
                <w:shd w:fill="auto" w:val="clear"/>
                <w:vertAlign w:val="baseline"/>
              </w:rPr>
            </w:pP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p>
          <w:p w:rsidR="00000000" w:rsidDel="00000000" w:rsidP="00000000" w:rsidRDefault="00000000" w:rsidRPr="00000000" w14:paraId="00000059">
            <w:pPr>
              <w:tabs>
                <w:tab w:val="left" w:leader="none" w:pos="454"/>
              </w:tabs>
              <w:spacing w:after="160" w:line="259" w:lineRule="auto"/>
              <w:ind w:left="720" w:firstLine="0"/>
              <w:jc w:val="both"/>
              <w:rPr>
                <w:sz w:val="24"/>
                <w:szCs w:val="24"/>
              </w:rPr>
            </w:pPr>
            <w:r w:rsidDel="00000000" w:rsidR="00000000" w:rsidRPr="00000000">
              <w:rPr>
                <w:sz w:val="24"/>
                <w:szCs w:val="24"/>
                <w:rtl w:val="0"/>
              </w:rPr>
              <w:t xml:space="preserve">Sí, se relacionan directamente. La propuesta de </w:t>
            </w:r>
            <w:r w:rsidDel="00000000" w:rsidR="00000000" w:rsidRPr="00000000">
              <w:rPr>
                <w:b w:val="1"/>
                <w:bCs w:val="1"/>
                <w:sz w:val="24"/>
                <w:szCs w:val="24"/>
                <w:rtl w:val="0"/>
              </w:rPr>
              <w:t xml:space="preserve">My Works App</w:t>
            </w:r>
            <w:r w:rsidDel="00000000" w:rsidR="00000000" w:rsidRPr="00000000">
              <w:rPr>
                <w:sz w:val="24"/>
                <w:szCs w:val="24"/>
                <w:rtl w:val="0"/>
              </w:rPr>
              <w:t xml:space="preserve"> se alinea con mis metas al abordar la resolución de un problema real del mercado de servicios mediante un MVP móvil. Se ajustó el alcance para enfocarlo en la intermediación mediante una máquina de estados del servicio y un modelo de pago simulado en garantía (Escrow), asegurando que sea técnicamente factible dentro del semestre académico.</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sz w:val="24"/>
                <w:szCs w:val="24"/>
                <w:shd w:fill="auto" w:val="clear"/>
                <w:vertAlign w:val="baseline"/>
              </w:rPr>
            </w:pP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sz w:val="24"/>
                <w:szCs w:val="24"/>
                <w:shd w:fill="auto" w:val="clear"/>
                <w:vertAlign w:val="baseline"/>
              </w:rPr>
            </w:pP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sz w:val="24"/>
                <w:szCs w:val="24"/>
              </w:rPr>
            </w:pPr>
            <w:r w:rsidDel="00000000" w:rsidR="00000000" w:rsidRPr="00000000">
              <w:rPr>
                <w:sz w:val="24"/>
                <w:szCs w:val="24"/>
                <w:rtl w:val="0"/>
              </w:rPr>
              <w:t xml:space="preserve">Aborda las áreas de Desarrollo de Soluciones de Software, Gestión de Proyectos TI y Calidad de Software, cubriendo competencias de diseño de datos, desarrollo frontend en Flutter, simulación transaccional y certificación mediante pruebas.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sz w:val="24"/>
                <w:szCs w:val="24"/>
                <w:shd w:fill="auto" w:val="clear"/>
                <w:vertAlign w:val="baseline"/>
              </w:rPr>
            </w:pP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¿Qué tipo de proyecto podría ayudarte más en tu desarrollo profesional?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sz w:val="24"/>
                <w:szCs w:val="24"/>
              </w:rPr>
            </w:pPr>
            <w:r w:rsidDel="00000000" w:rsidR="00000000" w:rsidRPr="00000000">
              <w:rPr>
                <w:sz w:val="24"/>
                <w:szCs w:val="24"/>
                <w:rtl w:val="0"/>
              </w:rPr>
              <w:t xml:space="preserve">Un proyecto integral que simula un escenario real de emprendimiento tecnológico, donde no solo se programe, sino que se diseñe la experiencia de usuario, se gestione la planificación, se documente formalmente y se garantice la calidad del producto final.</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sz w:val="24"/>
                <w:szCs w:val="24"/>
                <w:shd w:fill="auto" w:val="clear"/>
                <w:vertAlign w:val="baseline"/>
              </w:rPr>
            </w:pP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¿En qué contexto se debería situar este Proyecto APT?  </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720" w:right="0" w:firstLine="0"/>
              <w:jc w:val="both"/>
              <w:rPr>
                <w:rFonts w:ascii="Calibri" w:cs="Calibri" w:eastAsia="Calibri" w:hAnsi="Calibri"/>
                <w:b w:val="1"/>
                <w:bCs w:val="1"/>
              </w:rPr>
            </w:pPr>
            <w:r w:rsidDel="00000000" w:rsidR="00000000" w:rsidRPr="00000000">
              <w:rPr>
                <w:sz w:val="24"/>
                <w:szCs w:val="24"/>
                <w:rtl w:val="0"/>
              </w:rPr>
              <w:t xml:space="preserve">En el contexto del mercado nacional de servicios técnicos del hogar en Chile, abordando la informalidad laboral y la falta de mecanismos de confianza mediante la intermediación de una plataforma digital móvil segura.</w:t>
            </w:r>
            <w:r w:rsidDel="00000000" w:rsidR="00000000" w:rsidRPr="00000000">
              <w:rPr>
                <w:rtl w:val="0"/>
              </w:rPr>
            </w:r>
          </w:p>
          <w:p w:rsidR="00000000" w:rsidDel="00000000" w:rsidP="00000000" w:rsidRDefault="00000000" w:rsidRPr="00000000" w14:paraId="0000006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b w:val="1"/>
                <w:bCs w:val="1"/>
                <w:color w:val="1f4e79"/>
              </w:rPr>
            </w:pP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7">
            <w:pPr>
              <w:rPr>
                <w:color w:val="767171"/>
                <w:sz w:val="24"/>
                <w:szCs w:val="24"/>
              </w:rPr>
            </w:pPr>
            <w:r w:rsidDel="00000000" w:rsidR="00000000" w:rsidRPr="00000000">
              <w:rPr>
                <w:rtl w:val="0"/>
              </w:rPr>
            </w:r>
          </w:p>
        </w:tc>
      </w:tr>
    </w:tbl>
    <w:p w:rsidR="00000000" w:rsidDel="00000000" w:rsidP="00000000" w:rsidRDefault="00000000" w:rsidRPr="00000000" w14:paraId="0000006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9">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6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6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7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7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7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Yw95cUMM5kdZeL7ybUH9XyfU0g==">CgMxLjAyDmgucnRmbWtiY2hubm40OAByITFjUEdOTmtIX0tMVjB0MjIzQWgzQkNkODVqZ0ZhOW9GQg==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