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pryApellidoTPx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base de datos LIBRO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formulario para ver los datos de este archivo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CODIGO ; NOMBRE LIBRO ; CODIGO EDITORIAL ; CODIGO AUTOR ; CÓDIGO DISTRIBUIDOR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1,</w:t>
        <w:tab/>
        <w:t xml:space="preserve">EL SISTEMA OPERATIVO,</w:t>
        <w:tab/>
        <w:t xml:space="preserve">7,</w:t>
        <w:tab/>
        <w:t xml:space="preserve">1,</w:t>
        <w:tab/>
        <w:t xml:space="preserve">6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2,</w:t>
        <w:tab/>
        <w:t xml:space="preserve">LA TEORIA DE LA RELATIVIDAD,</w:t>
        <w:tab/>
        <w:t xml:space="preserve">6,</w:t>
        <w:tab/>
        <w:t xml:space="preserve">3,</w:t>
        <w:tab/>
        <w:t xml:space="preserve">6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3,</w:t>
        <w:tab/>
        <w:t xml:space="preserve">FUNCIONAMIENTO DEL CORAZON,</w:t>
        <w:tab/>
        <w:t xml:space="preserve">5,</w:t>
        <w:tab/>
        <w:t xml:space="preserve">5,</w:t>
        <w:tab/>
        <w:t xml:space="preserve">1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4,</w:t>
        <w:tab/>
        <w:t xml:space="preserve">LAS ABEJAS DEL CAMPO,</w:t>
        <w:tab/>
        <w:t xml:space="preserve">4,</w:t>
        <w:tab/>
        <w:t xml:space="preserve">7,</w:t>
        <w:tab/>
        <w:t xml:space="preserve">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 debe poder avanzar y retroceder en los registros (conjunto de datos estructurado)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