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BED0DD" w14:textId="10E431CA" w:rsidR="00023965" w:rsidRDefault="006D0686">
      <w:pPr>
        <w:spacing w:before="100" w:beforeAutospacing="1" w:after="100" w:afterAutospacing="1"/>
        <w:rPr>
          <w:rFonts w:ascii="Trebuchet MS" w:hAnsi="Trebuchet MS"/>
          <w:sz w:val="20"/>
          <w:szCs w:val="20"/>
          <w:lang w:val="fr-FR"/>
        </w:rPr>
      </w:pPr>
      <w:r>
        <w:rPr>
          <w:rFonts w:ascii="Trebuchet MS" w:hAnsi="Trebuchet MS"/>
          <w:noProof/>
          <w:sz w:val="20"/>
          <w:szCs w:val="20"/>
        </w:rPr>
        <mc:AlternateContent>
          <mc:Choice Requires="wps">
            <w:drawing>
              <wp:anchor distT="0" distB="0" distL="114300" distR="114300" simplePos="0" relativeHeight="251658752" behindDoc="0" locked="1" layoutInCell="1" allowOverlap="1" wp14:anchorId="497C7033" wp14:editId="522BA395">
                <wp:simplePos x="0" y="0"/>
                <wp:positionH relativeFrom="page">
                  <wp:posOffset>3000375</wp:posOffset>
                </wp:positionH>
                <wp:positionV relativeFrom="page">
                  <wp:posOffset>552450</wp:posOffset>
                </wp:positionV>
                <wp:extent cx="3241040" cy="228600"/>
                <wp:effectExtent l="0" t="0" r="0" b="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104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A7D240" w14:textId="77777777" w:rsidR="00023965" w:rsidRDefault="00023965">
                            <w:pPr>
                              <w:pStyle w:val="departmentheading"/>
                              <w:spacing w:before="0" w:after="0"/>
                              <w:rPr>
                                <w:color w:val="800000"/>
                                <w:kern w:val="22"/>
                                <w:sz w:val="4"/>
                                <w:szCs w:val="4"/>
                                <w:lang w:val="en-US"/>
                              </w:rPr>
                            </w:pPr>
                          </w:p>
                          <w:p w14:paraId="0CAB68F1" w14:textId="77777777" w:rsidR="00023965" w:rsidRDefault="008D7B01" w:rsidP="008D7B01">
                            <w:pPr>
                              <w:pStyle w:val="departmentheading"/>
                              <w:spacing w:before="0" w:after="0"/>
                              <w:rPr>
                                <w:color w:val="800000"/>
                                <w:kern w:val="22"/>
                                <w:sz w:val="22"/>
                                <w:szCs w:val="22"/>
                              </w:rPr>
                            </w:pPr>
                            <w:r>
                              <w:rPr>
                                <w:color w:val="800000"/>
                                <w:kern w:val="22"/>
                                <w:sz w:val="22"/>
                                <w:szCs w:val="22"/>
                              </w:rPr>
                              <w:t>Faculté des sciences sociales | Faculty of Social Sciences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7C7033" id="_x0000_t202" coordsize="21600,21600" o:spt="202" path="m,l,21600r21600,l21600,xe">
                <v:stroke joinstyle="miter"/>
                <v:path gradientshapeok="t" o:connecttype="rect"/>
              </v:shapetype>
              <v:shape id="Text Box 8" o:spid="_x0000_s1026" type="#_x0000_t202" style="position:absolute;margin-left:236.25pt;margin-top:43.5pt;width:255.2pt;height:1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" stroked="f">
                <v:textbox inset="0,0,0,0">
                  <w:txbxContent>
                    <w:p w14:paraId="45A7D240" w14:textId="77777777" w:rsidR="00023965" w:rsidRDefault="00023965">
                      <w:pPr>
                        <w:pStyle w:val="departmentheading"/>
                        <w:spacing w:before="0" w:after="0"/>
                        <w:rPr>
                          <w:color w:val="800000"/>
                          <w:kern w:val="22"/>
                          <w:sz w:val="4"/>
                          <w:szCs w:val="4"/>
                          <w:lang w:val="en-US"/>
                        </w:rPr>
                      </w:pPr>
                    </w:p>
                    <w:p w14:paraId="0CAB68F1" w14:textId="77777777" w:rsidR="00023965" w:rsidRDefault="008D7B01" w:rsidP="008D7B01">
                      <w:pPr>
                        <w:pStyle w:val="departmentheading"/>
                        <w:spacing w:before="0" w:after="0"/>
                        <w:rPr>
                          <w:color w:val="800000"/>
                          <w:kern w:val="22"/>
                          <w:sz w:val="22"/>
                          <w:szCs w:val="22"/>
                        </w:rPr>
                      </w:pPr>
                      <w:r>
                        <w:rPr>
                          <w:color w:val="800000"/>
                          <w:kern w:val="22"/>
                          <w:sz w:val="22"/>
                          <w:szCs w:val="22"/>
                        </w:rPr>
                        <w:t>Faculté des sciences sociales | Faculty of Social Sciences</w:t>
                      </w:r>
                    </w:p>
                  </w:txbxContent>
                </v:textbox>
                <w10:wrap anchorx="page" anchory="page"/>
                <w10:anchorlock/>
              </v:shape>
            </w:pict>
          </mc:Fallback>
        </mc:AlternateContent>
      </w:r>
      <w:r>
        <w:rPr>
          <w:rFonts w:ascii="Trebuchet MS" w:hAnsi="Trebuchet MS"/>
          <w:noProof/>
          <w:sz w:val="20"/>
          <w:szCs w:val="20"/>
        </w:rPr>
        <w:drawing>
          <wp:anchor distT="0" distB="0" distL="114300" distR="114300" simplePos="0" relativeHeight="251657728" behindDoc="0" locked="1" layoutInCell="1" allowOverlap="1" wp14:anchorId="45E93A5B" wp14:editId="092D10BB">
            <wp:simplePos x="0" y="0"/>
            <wp:positionH relativeFrom="page">
              <wp:posOffset>3002915</wp:posOffset>
            </wp:positionH>
            <wp:positionV relativeFrom="page">
              <wp:posOffset>399415</wp:posOffset>
            </wp:positionV>
            <wp:extent cx="3143250" cy="180975"/>
            <wp:effectExtent l="0" t="0" r="0" b="9525"/>
            <wp:wrapNone/>
            <wp:docPr id="5" name="Image 2" descr="MEM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MEMO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43250" cy="1809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ebuchet MS" w:hAnsi="Trebuchet MS"/>
          <w:noProof/>
          <w:sz w:val="20"/>
          <w:szCs w:val="20"/>
        </w:rPr>
        <w:drawing>
          <wp:anchor distT="0" distB="0" distL="114300" distR="114300" simplePos="0" relativeHeight="251656704" behindDoc="0" locked="1" layoutInCell="1" allowOverlap="1" wp14:anchorId="1F708921" wp14:editId="0C3B79A6">
            <wp:simplePos x="0" y="0"/>
            <wp:positionH relativeFrom="page">
              <wp:posOffset>1457325</wp:posOffset>
            </wp:positionH>
            <wp:positionV relativeFrom="page">
              <wp:posOffset>457200</wp:posOffset>
            </wp:positionV>
            <wp:extent cx="1466850" cy="819150"/>
            <wp:effectExtent l="0" t="0" r="0" b="0"/>
            <wp:wrapNone/>
            <wp:docPr id="4" name="Image 3" descr="mem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memo cop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6850"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5F9131" w14:textId="618A308C" w:rsidR="00023965" w:rsidRDefault="000C71E6" w:rsidP="000C71E6">
      <w:pPr>
        <w:spacing w:before="100" w:beforeAutospacing="1" w:after="100" w:afterAutospacing="1"/>
        <w:ind w:firstLine="2694"/>
        <w:rPr>
          <w:rFonts w:ascii="Trebuchet MS" w:hAnsi="Trebuchet MS"/>
          <w:sz w:val="20"/>
          <w:szCs w:val="20"/>
          <w:lang w:val="fr-FR"/>
        </w:rPr>
      </w:pPr>
      <w:r>
        <w:rPr>
          <w:rFonts w:ascii="Trebuchet MS" w:hAnsi="Trebuchet MS"/>
          <w:b/>
          <w:noProof/>
          <w:sz w:val="16"/>
          <w:szCs w:val="16"/>
        </w:rPr>
        <w:drawing>
          <wp:inline distT="0" distB="0" distL="0" distR="0" wp14:anchorId="0D755AE1" wp14:editId="6A2C326B">
            <wp:extent cx="3790950" cy="888065"/>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sapi_REV.jpg"/>
                    <pic:cNvPicPr/>
                  </pic:nvPicPr>
                  <pic:blipFill>
                    <a:blip r:embed="rId8">
                      <a:extLst>
                        <a:ext uri="{28A0092B-C50C-407E-A947-70E740481C1C}">
                          <a14:useLocalDpi xmlns:a14="http://schemas.microsoft.com/office/drawing/2010/main" val="0"/>
                        </a:ext>
                      </a:extLst>
                    </a:blip>
                    <a:stretch>
                      <a:fillRect/>
                    </a:stretch>
                  </pic:blipFill>
                  <pic:spPr>
                    <a:xfrm>
                      <a:off x="0" y="0"/>
                      <a:ext cx="3825070" cy="896058"/>
                    </a:xfrm>
                    <a:prstGeom prst="rect">
                      <a:avLst/>
                    </a:prstGeom>
                  </pic:spPr>
                </pic:pic>
              </a:graphicData>
            </a:graphic>
          </wp:inline>
        </w:drawing>
      </w:r>
    </w:p>
    <w:p w14:paraId="0B51D5A7" w14:textId="63C4814F" w:rsidR="00023965" w:rsidRDefault="000C71E6" w:rsidP="000C71E6">
      <w:pPr>
        <w:spacing w:before="100" w:beforeAutospacing="1" w:after="100" w:afterAutospacing="1"/>
        <w:ind w:left="2835" w:hanging="2835"/>
        <w:rPr>
          <w:rFonts w:ascii="Trebuchet MS" w:hAnsi="Trebuchet MS"/>
          <w:b/>
          <w:sz w:val="16"/>
          <w:szCs w:val="16"/>
          <w:lang w:val="fr-FR"/>
        </w:rPr>
      </w:pPr>
      <w:r>
        <w:rPr>
          <w:rFonts w:ascii="Trebuchet MS" w:hAnsi="Trebuchet MS"/>
          <w:b/>
          <w:sz w:val="16"/>
          <w:szCs w:val="16"/>
          <w:lang w:val="fr-FR"/>
        </w:rPr>
        <w:tab/>
      </w:r>
      <w:r>
        <w:rPr>
          <w:rFonts w:ascii="Trebuchet MS" w:hAnsi="Trebuchet MS"/>
          <w:b/>
          <w:sz w:val="16"/>
          <w:szCs w:val="16"/>
          <w:lang w:val="fr-FR"/>
        </w:rPr>
        <w:tab/>
      </w:r>
    </w:p>
    <w:p w14:paraId="5D7E1AC5" w14:textId="602ABAB1" w:rsidR="00023965" w:rsidRPr="00F34B60" w:rsidRDefault="004E2782">
      <w:pPr>
        <w:pBdr>
          <w:top w:val="thinThickThinLargeGap" w:sz="24" w:space="1" w:color="auto"/>
          <w:left w:val="thinThickThinLargeGap" w:sz="24" w:space="4" w:color="auto"/>
          <w:bottom w:val="thinThickThinLargeGap" w:sz="24" w:space="1" w:color="auto"/>
          <w:right w:val="thinThickThinLargeGap" w:sz="24" w:space="4" w:color="auto"/>
        </w:pBdr>
        <w:shd w:val="clear" w:color="auto" w:fill="CCCCCC"/>
        <w:jc w:val="center"/>
        <w:rPr>
          <w:rFonts w:ascii="Calibri" w:hAnsi="Calibri"/>
          <w:b/>
          <w:sz w:val="22"/>
          <w:szCs w:val="22"/>
          <w:lang w:val="en-CA"/>
        </w:rPr>
      </w:pPr>
      <w:r>
        <w:rPr>
          <w:rFonts w:ascii="Calibri" w:hAnsi="Calibri"/>
          <w:b/>
          <w:sz w:val="22"/>
          <w:szCs w:val="22"/>
          <w:lang w:val="en-CA"/>
        </w:rPr>
        <w:t>Special Topics in Public Policy: Advanced Quantitative Research Methods</w:t>
      </w:r>
    </w:p>
    <w:p w14:paraId="49D5CCC2" w14:textId="28242B36" w:rsidR="00023965" w:rsidRPr="00F34B60" w:rsidRDefault="004E2782">
      <w:pPr>
        <w:pBdr>
          <w:top w:val="thinThickThinLargeGap" w:sz="24" w:space="1" w:color="auto"/>
          <w:left w:val="thinThickThinLargeGap" w:sz="24" w:space="4" w:color="auto"/>
          <w:bottom w:val="thinThickThinLargeGap" w:sz="24" w:space="1" w:color="auto"/>
          <w:right w:val="thinThickThinLargeGap" w:sz="24" w:space="4" w:color="auto"/>
        </w:pBdr>
        <w:shd w:val="clear" w:color="auto" w:fill="CCCCCC"/>
        <w:jc w:val="center"/>
        <w:rPr>
          <w:rFonts w:ascii="Calibri" w:hAnsi="Calibri"/>
          <w:b/>
          <w:sz w:val="22"/>
          <w:szCs w:val="22"/>
          <w:lang w:val="en-CA"/>
        </w:rPr>
      </w:pPr>
      <w:r>
        <w:rPr>
          <w:rFonts w:ascii="Calibri" w:hAnsi="Calibri"/>
          <w:b/>
          <w:sz w:val="22"/>
          <w:szCs w:val="22"/>
          <w:lang w:val="en-CA"/>
        </w:rPr>
        <w:t>API6319A</w:t>
      </w:r>
    </w:p>
    <w:p w14:paraId="2A1D1C79" w14:textId="77777777" w:rsidR="00023965" w:rsidRPr="00F34B60" w:rsidRDefault="00023965">
      <w:pPr>
        <w:pBdr>
          <w:top w:val="thinThickThinLargeGap" w:sz="24" w:space="1" w:color="auto"/>
          <w:left w:val="thinThickThinLargeGap" w:sz="24" w:space="4" w:color="auto"/>
          <w:bottom w:val="thinThickThinLargeGap" w:sz="24" w:space="1" w:color="auto"/>
          <w:right w:val="thinThickThinLargeGap" w:sz="24" w:space="4" w:color="auto"/>
        </w:pBdr>
        <w:shd w:val="clear" w:color="auto" w:fill="CCCCCC"/>
        <w:jc w:val="center"/>
        <w:rPr>
          <w:rFonts w:ascii="Calibri" w:hAnsi="Calibri"/>
          <w:b/>
          <w:sz w:val="22"/>
          <w:szCs w:val="22"/>
          <w:lang w:val="en-CA"/>
        </w:rPr>
      </w:pPr>
    </w:p>
    <w:p w14:paraId="39DA1A4F" w14:textId="3A8EC39A" w:rsidR="00023965" w:rsidRPr="00F34B60" w:rsidRDefault="004E2782">
      <w:pPr>
        <w:pBdr>
          <w:top w:val="thinThickThinLargeGap" w:sz="24" w:space="1" w:color="auto"/>
          <w:left w:val="thinThickThinLargeGap" w:sz="24" w:space="4" w:color="auto"/>
          <w:bottom w:val="thinThickThinLargeGap" w:sz="24" w:space="1" w:color="auto"/>
          <w:right w:val="thinThickThinLargeGap" w:sz="24" w:space="4" w:color="auto"/>
        </w:pBdr>
        <w:shd w:val="clear" w:color="auto" w:fill="CCCCCC"/>
        <w:jc w:val="center"/>
        <w:rPr>
          <w:rFonts w:ascii="Calibri" w:hAnsi="Calibri"/>
          <w:b/>
          <w:sz w:val="22"/>
          <w:szCs w:val="22"/>
          <w:lang w:val="en-CA"/>
        </w:rPr>
      </w:pPr>
      <w:r>
        <w:rPr>
          <w:rFonts w:ascii="Calibri" w:hAnsi="Calibri"/>
          <w:b/>
          <w:sz w:val="22"/>
          <w:szCs w:val="22"/>
          <w:lang w:val="en-CA"/>
        </w:rPr>
        <w:t>Nicholas Rivers</w:t>
      </w:r>
    </w:p>
    <w:p w14:paraId="7F30260E" w14:textId="7F829D12" w:rsidR="00023965" w:rsidRPr="00F34B60" w:rsidRDefault="004E2782">
      <w:pPr>
        <w:pBdr>
          <w:top w:val="thinThickThinLargeGap" w:sz="24" w:space="1" w:color="auto"/>
          <w:left w:val="thinThickThinLargeGap" w:sz="24" w:space="4" w:color="auto"/>
          <w:bottom w:val="thinThickThinLargeGap" w:sz="24" w:space="1" w:color="auto"/>
          <w:right w:val="thinThickThinLargeGap" w:sz="24" w:space="4" w:color="auto"/>
        </w:pBdr>
        <w:shd w:val="clear" w:color="auto" w:fill="CCCCCC"/>
        <w:jc w:val="center"/>
        <w:rPr>
          <w:rFonts w:ascii="Calibri" w:hAnsi="Calibri"/>
          <w:b/>
          <w:sz w:val="22"/>
          <w:szCs w:val="22"/>
          <w:lang w:val="en-CA"/>
        </w:rPr>
      </w:pPr>
      <w:r>
        <w:rPr>
          <w:rFonts w:ascii="Calibri" w:hAnsi="Calibri"/>
          <w:b/>
          <w:sz w:val="22"/>
          <w:szCs w:val="22"/>
          <w:lang w:val="en-CA"/>
        </w:rPr>
        <w:t>Fall</w:t>
      </w:r>
      <w:r w:rsidR="00023965" w:rsidRPr="00F34B60">
        <w:rPr>
          <w:rFonts w:ascii="Calibri" w:hAnsi="Calibri"/>
          <w:b/>
          <w:sz w:val="22"/>
          <w:szCs w:val="22"/>
          <w:lang w:val="en-CA"/>
        </w:rPr>
        <w:t xml:space="preserve">, </w:t>
      </w:r>
      <w:r>
        <w:rPr>
          <w:rFonts w:ascii="Calibri" w:hAnsi="Calibri"/>
          <w:b/>
          <w:sz w:val="22"/>
          <w:szCs w:val="22"/>
          <w:lang w:val="en-CA"/>
        </w:rPr>
        <w:t>2019</w:t>
      </w:r>
    </w:p>
    <w:p w14:paraId="7530F3B9" w14:textId="77777777" w:rsidR="00023965" w:rsidRPr="00F34B60" w:rsidRDefault="00023965">
      <w:pPr>
        <w:pBdr>
          <w:top w:val="thinThickThinLargeGap" w:sz="24" w:space="1" w:color="auto"/>
          <w:left w:val="thinThickThinLargeGap" w:sz="24" w:space="4" w:color="auto"/>
          <w:bottom w:val="thinThickThinLargeGap" w:sz="24" w:space="1" w:color="auto"/>
          <w:right w:val="thinThickThinLargeGap" w:sz="24" w:space="4" w:color="auto"/>
        </w:pBdr>
        <w:shd w:val="clear" w:color="auto" w:fill="CCCCCC"/>
        <w:jc w:val="center"/>
        <w:rPr>
          <w:rFonts w:ascii="Calibri" w:hAnsi="Calibri"/>
          <w:b/>
          <w:sz w:val="22"/>
          <w:szCs w:val="22"/>
          <w:lang w:val="en-CA"/>
        </w:rPr>
      </w:pPr>
    </w:p>
    <w:p w14:paraId="7202FE29" w14:textId="77777777" w:rsidR="00023965" w:rsidRPr="00F34B60" w:rsidRDefault="00023965">
      <w:pPr>
        <w:jc w:val="both"/>
        <w:rPr>
          <w:rFonts w:ascii="Calibri" w:hAnsi="Calibri"/>
          <w:sz w:val="22"/>
          <w:szCs w:val="22"/>
          <w:lang w:val="en-CA"/>
        </w:rPr>
      </w:pPr>
    </w:p>
    <w:p w14:paraId="77DD51C5" w14:textId="77777777" w:rsidR="00023965" w:rsidRPr="00F34B60" w:rsidRDefault="00023965">
      <w:pPr>
        <w:jc w:val="both"/>
        <w:rPr>
          <w:rFonts w:ascii="Calibri" w:hAnsi="Calibri"/>
          <w:sz w:val="22"/>
          <w:szCs w:val="22"/>
          <w:lang w:val="en-CA"/>
        </w:rPr>
      </w:pPr>
    </w:p>
    <w:p w14:paraId="0096DB8C" w14:textId="77777777" w:rsidR="00023965" w:rsidRPr="00F255B9" w:rsidRDefault="00023965">
      <w:pPr>
        <w:jc w:val="center"/>
        <w:rPr>
          <w:rFonts w:ascii="Calibri" w:hAnsi="Calibri"/>
          <w:b/>
          <w:caps/>
          <w:sz w:val="22"/>
          <w:szCs w:val="22"/>
          <w:lang w:val="en-CA"/>
        </w:rPr>
      </w:pPr>
      <w:r w:rsidRPr="00F255B9">
        <w:rPr>
          <w:rFonts w:ascii="Calibri" w:hAnsi="Calibri"/>
          <w:b/>
          <w:caps/>
          <w:sz w:val="22"/>
          <w:szCs w:val="22"/>
          <w:lang w:val="en-CA"/>
        </w:rPr>
        <w:t>COURSE OUTLINE</w:t>
      </w:r>
    </w:p>
    <w:p w14:paraId="36712968" w14:textId="77777777" w:rsidR="00023965" w:rsidRPr="00F34B60" w:rsidRDefault="00023965">
      <w:pPr>
        <w:jc w:val="both"/>
        <w:rPr>
          <w:rFonts w:ascii="Calibri" w:hAnsi="Calibri"/>
          <w:sz w:val="22"/>
          <w:szCs w:val="22"/>
          <w:lang w:val="en-CA"/>
        </w:rPr>
      </w:pPr>
    </w:p>
    <w:p w14:paraId="2E4E4051" w14:textId="77777777" w:rsidR="00023965" w:rsidRPr="00F34B60" w:rsidRDefault="00023965">
      <w:pPr>
        <w:jc w:val="both"/>
        <w:rPr>
          <w:rFonts w:ascii="Calibri" w:hAnsi="Calibri"/>
          <w:b/>
          <w:sz w:val="22"/>
          <w:szCs w:val="22"/>
          <w:lang w:val="en-CA"/>
        </w:rPr>
      </w:pPr>
    </w:p>
    <w:p w14:paraId="0B0637F3" w14:textId="0230B520" w:rsidR="00023965" w:rsidRPr="00F34B60" w:rsidRDefault="00023965">
      <w:pPr>
        <w:ind w:left="3600" w:hanging="3600"/>
        <w:jc w:val="both"/>
        <w:rPr>
          <w:rFonts w:ascii="Calibri" w:hAnsi="Calibri"/>
          <w:sz w:val="22"/>
          <w:szCs w:val="22"/>
          <w:lang w:val="en-CA"/>
        </w:rPr>
      </w:pPr>
      <w:r w:rsidRPr="00F34B60">
        <w:rPr>
          <w:rFonts w:ascii="Calibri" w:hAnsi="Calibri"/>
          <w:b/>
          <w:sz w:val="22"/>
          <w:szCs w:val="22"/>
          <w:lang w:val="en-CA"/>
        </w:rPr>
        <w:t>Class schedule</w:t>
      </w:r>
      <w:r w:rsidR="004E2782">
        <w:rPr>
          <w:rFonts w:ascii="Calibri" w:hAnsi="Calibri"/>
          <w:sz w:val="22"/>
          <w:szCs w:val="22"/>
          <w:lang w:val="en-CA"/>
        </w:rPr>
        <w:t>:</w:t>
      </w:r>
      <w:r w:rsidR="004E2782">
        <w:rPr>
          <w:rFonts w:ascii="Calibri" w:hAnsi="Calibri"/>
          <w:sz w:val="22"/>
          <w:szCs w:val="22"/>
          <w:lang w:val="en-CA"/>
        </w:rPr>
        <w:tab/>
        <w:t>Tuesday 8:30 – 11:20 AM</w:t>
      </w:r>
    </w:p>
    <w:p w14:paraId="0D2A7D08" w14:textId="567031E8" w:rsidR="00023965" w:rsidRPr="00F34B60" w:rsidRDefault="004E2782">
      <w:pPr>
        <w:ind w:left="2880" w:firstLine="720"/>
        <w:jc w:val="both"/>
        <w:rPr>
          <w:rFonts w:ascii="Calibri" w:hAnsi="Calibri"/>
          <w:sz w:val="22"/>
          <w:szCs w:val="22"/>
          <w:lang w:val="en-CA"/>
        </w:rPr>
      </w:pPr>
      <w:r>
        <w:rPr>
          <w:rFonts w:ascii="Calibri" w:hAnsi="Calibri"/>
          <w:sz w:val="22"/>
          <w:szCs w:val="22"/>
          <w:lang w:val="en-CA"/>
        </w:rPr>
        <w:t>FSS 6032</w:t>
      </w:r>
      <w:r w:rsidR="00023965" w:rsidRPr="00F34B60">
        <w:rPr>
          <w:rFonts w:ascii="Calibri" w:hAnsi="Calibri"/>
          <w:sz w:val="22"/>
          <w:szCs w:val="22"/>
          <w:lang w:val="en-CA"/>
        </w:rPr>
        <w:tab/>
      </w:r>
      <w:r w:rsidR="00023965" w:rsidRPr="00F34B60">
        <w:rPr>
          <w:rFonts w:ascii="Calibri" w:hAnsi="Calibri"/>
          <w:sz w:val="22"/>
          <w:szCs w:val="22"/>
          <w:lang w:val="en-CA"/>
        </w:rPr>
        <w:tab/>
      </w:r>
    </w:p>
    <w:p w14:paraId="320B4F88" w14:textId="77777777" w:rsidR="00023965" w:rsidRPr="00F34B60" w:rsidRDefault="00023965">
      <w:pPr>
        <w:jc w:val="both"/>
        <w:rPr>
          <w:rFonts w:ascii="Calibri" w:hAnsi="Calibri"/>
          <w:sz w:val="22"/>
          <w:szCs w:val="22"/>
          <w:lang w:val="en-CA"/>
        </w:rPr>
      </w:pPr>
    </w:p>
    <w:p w14:paraId="76F6F403" w14:textId="77777777" w:rsidR="00023965" w:rsidRPr="00F34B60" w:rsidRDefault="00023965">
      <w:pPr>
        <w:jc w:val="both"/>
        <w:rPr>
          <w:rFonts w:ascii="Calibri" w:hAnsi="Calibri"/>
          <w:sz w:val="22"/>
          <w:szCs w:val="22"/>
          <w:lang w:val="en-CA"/>
        </w:rPr>
      </w:pPr>
    </w:p>
    <w:p w14:paraId="41E93E4F" w14:textId="32C4BE5D" w:rsidR="004E2782" w:rsidRDefault="00023965" w:rsidP="004E2782">
      <w:pPr>
        <w:ind w:left="3600" w:hanging="3600"/>
        <w:jc w:val="both"/>
        <w:rPr>
          <w:rFonts w:ascii="Calibri" w:hAnsi="Calibri"/>
          <w:sz w:val="22"/>
          <w:szCs w:val="22"/>
          <w:lang w:val="en-CA"/>
        </w:rPr>
      </w:pPr>
      <w:r w:rsidRPr="00F34B60">
        <w:rPr>
          <w:rFonts w:ascii="Calibri" w:hAnsi="Calibri"/>
          <w:b/>
          <w:sz w:val="22"/>
          <w:szCs w:val="22"/>
          <w:lang w:val="en-CA"/>
        </w:rPr>
        <w:t>Professor’s office hours</w:t>
      </w:r>
      <w:r w:rsidR="004E2782">
        <w:rPr>
          <w:rFonts w:ascii="Calibri" w:hAnsi="Calibri"/>
          <w:sz w:val="22"/>
          <w:szCs w:val="22"/>
          <w:lang w:val="en-CA"/>
        </w:rPr>
        <w:t xml:space="preserve">: </w:t>
      </w:r>
      <w:r w:rsidR="004E2782">
        <w:rPr>
          <w:rFonts w:ascii="Calibri" w:hAnsi="Calibri"/>
          <w:sz w:val="22"/>
          <w:szCs w:val="22"/>
          <w:lang w:val="en-CA"/>
        </w:rPr>
        <w:tab/>
        <w:t>Thursday 9:00 – 11:00 AM</w:t>
      </w:r>
    </w:p>
    <w:p w14:paraId="384095AC" w14:textId="79691077" w:rsidR="004E2782" w:rsidRPr="004E2782" w:rsidRDefault="004E2782" w:rsidP="004E2782">
      <w:pPr>
        <w:ind w:left="7200" w:hanging="3600"/>
        <w:jc w:val="both"/>
        <w:rPr>
          <w:rFonts w:ascii="Calibri" w:hAnsi="Calibri"/>
          <w:sz w:val="22"/>
          <w:szCs w:val="22"/>
          <w:lang w:val="en-CA"/>
        </w:rPr>
      </w:pPr>
      <w:r w:rsidRPr="004E2782">
        <w:rPr>
          <w:rFonts w:ascii="Calibri" w:hAnsi="Calibri"/>
          <w:sz w:val="22"/>
          <w:szCs w:val="22"/>
          <w:lang w:val="en-CA"/>
        </w:rPr>
        <w:t>(or by appointment)</w:t>
      </w:r>
    </w:p>
    <w:p w14:paraId="63051A63" w14:textId="1B3B981E" w:rsidR="008068F0" w:rsidRPr="00F34B60" w:rsidRDefault="004E2782">
      <w:pPr>
        <w:jc w:val="both"/>
        <w:rPr>
          <w:rFonts w:ascii="Calibri" w:hAnsi="Calibri"/>
          <w:sz w:val="22"/>
          <w:szCs w:val="22"/>
          <w:lang w:val="en-CA"/>
        </w:rPr>
      </w:pPr>
      <w:r>
        <w:rPr>
          <w:rFonts w:ascii="Calibri" w:hAnsi="Calibri"/>
          <w:sz w:val="22"/>
          <w:szCs w:val="22"/>
          <w:lang w:val="en-CA"/>
        </w:rPr>
        <w:tab/>
      </w:r>
      <w:r>
        <w:rPr>
          <w:rFonts w:ascii="Calibri" w:hAnsi="Calibri"/>
          <w:sz w:val="22"/>
          <w:szCs w:val="22"/>
          <w:lang w:val="en-CA"/>
        </w:rPr>
        <w:tab/>
      </w:r>
      <w:r>
        <w:rPr>
          <w:rFonts w:ascii="Calibri" w:hAnsi="Calibri"/>
          <w:sz w:val="22"/>
          <w:szCs w:val="22"/>
          <w:lang w:val="en-CA"/>
        </w:rPr>
        <w:tab/>
      </w:r>
      <w:r>
        <w:rPr>
          <w:rFonts w:ascii="Calibri" w:hAnsi="Calibri"/>
          <w:sz w:val="22"/>
          <w:szCs w:val="22"/>
          <w:lang w:val="en-CA"/>
        </w:rPr>
        <w:tab/>
      </w:r>
      <w:r>
        <w:rPr>
          <w:rFonts w:ascii="Calibri" w:hAnsi="Calibri"/>
          <w:sz w:val="22"/>
          <w:szCs w:val="22"/>
          <w:lang w:val="en-CA"/>
        </w:rPr>
        <w:tab/>
        <w:t>FSS6023</w:t>
      </w:r>
    </w:p>
    <w:p w14:paraId="55D23A4E" w14:textId="26970F4E" w:rsidR="00023965" w:rsidRPr="00F34B60" w:rsidRDefault="008068F0">
      <w:pPr>
        <w:jc w:val="both"/>
        <w:rPr>
          <w:rFonts w:ascii="Calibri" w:hAnsi="Calibri"/>
          <w:sz w:val="22"/>
          <w:szCs w:val="22"/>
          <w:lang w:val="en-CA"/>
        </w:rPr>
      </w:pPr>
      <w:r w:rsidRPr="00F34B60">
        <w:rPr>
          <w:rFonts w:ascii="Calibri" w:hAnsi="Calibri"/>
          <w:sz w:val="22"/>
          <w:szCs w:val="22"/>
          <w:lang w:val="en-CA"/>
        </w:rPr>
        <w:tab/>
      </w:r>
      <w:r w:rsidRPr="00F34B60">
        <w:rPr>
          <w:rFonts w:ascii="Calibri" w:hAnsi="Calibri"/>
          <w:sz w:val="22"/>
          <w:szCs w:val="22"/>
          <w:lang w:val="en-CA"/>
        </w:rPr>
        <w:tab/>
      </w:r>
      <w:r w:rsidRPr="00F34B60">
        <w:rPr>
          <w:rFonts w:ascii="Calibri" w:hAnsi="Calibri"/>
          <w:sz w:val="22"/>
          <w:szCs w:val="22"/>
          <w:lang w:val="en-CA"/>
        </w:rPr>
        <w:tab/>
      </w:r>
      <w:r w:rsidRPr="00F34B60">
        <w:rPr>
          <w:rFonts w:ascii="Calibri" w:hAnsi="Calibri"/>
          <w:sz w:val="22"/>
          <w:szCs w:val="22"/>
          <w:lang w:val="en-CA"/>
        </w:rPr>
        <w:tab/>
      </w:r>
      <w:r w:rsidRPr="00F34B60">
        <w:rPr>
          <w:rFonts w:ascii="Calibri" w:hAnsi="Calibri"/>
          <w:sz w:val="22"/>
          <w:szCs w:val="22"/>
          <w:lang w:val="en-CA"/>
        </w:rPr>
        <w:tab/>
      </w:r>
      <w:r w:rsidR="004E2782">
        <w:rPr>
          <w:rFonts w:ascii="Calibri" w:hAnsi="Calibri"/>
          <w:sz w:val="22"/>
          <w:szCs w:val="22"/>
          <w:lang w:val="en-CA"/>
        </w:rPr>
        <w:t>Ext. 4676</w:t>
      </w:r>
    </w:p>
    <w:p w14:paraId="7D13A337" w14:textId="77777777" w:rsidR="00023965" w:rsidRPr="00F34B60" w:rsidRDefault="00023965">
      <w:pPr>
        <w:ind w:left="3600" w:hanging="3600"/>
        <w:jc w:val="both"/>
        <w:rPr>
          <w:rFonts w:ascii="Calibri" w:hAnsi="Calibri"/>
          <w:sz w:val="22"/>
          <w:szCs w:val="22"/>
          <w:lang w:val="en-CA"/>
        </w:rPr>
      </w:pPr>
    </w:p>
    <w:p w14:paraId="645EDEFE" w14:textId="0C0B5048" w:rsidR="00023965" w:rsidRPr="004E2782" w:rsidRDefault="00023965" w:rsidP="004E2782">
      <w:pPr>
        <w:ind w:left="3600" w:hanging="3600"/>
        <w:jc w:val="both"/>
        <w:rPr>
          <w:rFonts w:ascii="Calibri" w:hAnsi="Calibri"/>
          <w:sz w:val="22"/>
          <w:szCs w:val="22"/>
          <w:lang w:val="en-CA"/>
        </w:rPr>
      </w:pPr>
      <w:r w:rsidRPr="00F34B60">
        <w:rPr>
          <w:rFonts w:ascii="Calibri" w:hAnsi="Calibri"/>
          <w:b/>
          <w:sz w:val="22"/>
          <w:szCs w:val="22"/>
          <w:lang w:val="en-CA"/>
        </w:rPr>
        <w:t>E-mail</w:t>
      </w:r>
      <w:r w:rsidRPr="00F34B60">
        <w:rPr>
          <w:rFonts w:ascii="Calibri" w:hAnsi="Calibri"/>
          <w:sz w:val="22"/>
          <w:szCs w:val="22"/>
          <w:lang w:val="en-CA"/>
        </w:rPr>
        <w:t>:</w:t>
      </w:r>
      <w:r w:rsidRPr="00F34B60">
        <w:rPr>
          <w:rFonts w:ascii="Calibri" w:hAnsi="Calibri"/>
          <w:sz w:val="22"/>
          <w:szCs w:val="22"/>
          <w:lang w:val="en-CA"/>
        </w:rPr>
        <w:tab/>
      </w:r>
      <w:r w:rsidR="004E2782">
        <w:rPr>
          <w:rFonts w:ascii="Calibri" w:hAnsi="Calibri"/>
          <w:sz w:val="22"/>
          <w:szCs w:val="22"/>
          <w:lang w:val="en-CA"/>
        </w:rPr>
        <w:t>nrivers</w:t>
      </w:r>
      <w:r w:rsidRPr="00F34B60">
        <w:rPr>
          <w:rFonts w:ascii="Calibri" w:hAnsi="Calibri"/>
          <w:sz w:val="22"/>
          <w:szCs w:val="22"/>
          <w:lang w:val="en-CA"/>
        </w:rPr>
        <w:t xml:space="preserve">@uottawa.ca </w:t>
      </w:r>
    </w:p>
    <w:p w14:paraId="269D91C3" w14:textId="77777777" w:rsidR="00023965" w:rsidRPr="00F34B60" w:rsidRDefault="00023965">
      <w:pPr>
        <w:jc w:val="both"/>
        <w:rPr>
          <w:rFonts w:ascii="Calibri" w:hAnsi="Calibri"/>
          <w:sz w:val="22"/>
          <w:szCs w:val="22"/>
        </w:rPr>
      </w:pPr>
    </w:p>
    <w:p w14:paraId="05EDB75E" w14:textId="77777777" w:rsidR="002E56B4" w:rsidRDefault="002E56B4">
      <w:pPr>
        <w:jc w:val="both"/>
        <w:rPr>
          <w:rFonts w:ascii="Calibri" w:hAnsi="Calibri"/>
          <w:sz w:val="22"/>
          <w:szCs w:val="22"/>
        </w:rPr>
      </w:pPr>
    </w:p>
    <w:p w14:paraId="0BA0363E" w14:textId="77777777" w:rsidR="00023965" w:rsidRPr="00F34B60" w:rsidRDefault="00023965">
      <w:pPr>
        <w:jc w:val="both"/>
        <w:rPr>
          <w:rFonts w:ascii="Calibri" w:hAnsi="Calibri"/>
          <w:sz w:val="22"/>
          <w:szCs w:val="22"/>
        </w:rPr>
      </w:pPr>
      <w:r w:rsidRPr="00F34B60">
        <w:rPr>
          <w:rFonts w:ascii="Calibri" w:hAnsi="Calibri"/>
          <w:sz w:val="22"/>
          <w:szCs w:val="22"/>
        </w:rPr>
        <w:t>Any questions sent by email should receive a response within two business days or during the following class if taken place within the 48 hours following receipt of the email. Note that the professor reserves the right not to answer an email if the level of language used is inadequate.</w:t>
      </w:r>
    </w:p>
    <w:p w14:paraId="1C4D98A1" w14:textId="77777777" w:rsidR="00023965" w:rsidRPr="00F34B60" w:rsidRDefault="00023965">
      <w:pPr>
        <w:jc w:val="both"/>
        <w:rPr>
          <w:rFonts w:ascii="Calibri" w:hAnsi="Calibri"/>
          <w:sz w:val="22"/>
          <w:szCs w:val="22"/>
        </w:rPr>
      </w:pPr>
    </w:p>
    <w:p w14:paraId="5DCB9E37" w14:textId="77777777" w:rsidR="00023965" w:rsidRPr="00F34B60" w:rsidRDefault="00023965">
      <w:pPr>
        <w:jc w:val="both"/>
        <w:rPr>
          <w:rFonts w:ascii="Calibri" w:hAnsi="Calibri"/>
          <w:sz w:val="22"/>
          <w:szCs w:val="22"/>
          <w:lang w:val="en-CA"/>
        </w:rPr>
      </w:pPr>
    </w:p>
    <w:p w14:paraId="67817D4B" w14:textId="77777777" w:rsidR="00023965" w:rsidRPr="00F34B60" w:rsidRDefault="00023965">
      <w:pPr>
        <w:pBdr>
          <w:bottom w:val="single" w:sz="4" w:space="1" w:color="auto"/>
        </w:pBdr>
        <w:jc w:val="both"/>
        <w:rPr>
          <w:rFonts w:ascii="Calibri" w:hAnsi="Calibri"/>
          <w:b/>
          <w:sz w:val="22"/>
          <w:szCs w:val="22"/>
          <w:lang w:val="en-CA"/>
        </w:rPr>
      </w:pPr>
      <w:r w:rsidRPr="00F34B60">
        <w:rPr>
          <w:rFonts w:ascii="Calibri" w:hAnsi="Calibri"/>
          <w:b/>
          <w:sz w:val="22"/>
          <w:szCs w:val="22"/>
          <w:lang w:val="en-CA"/>
        </w:rPr>
        <w:t>GENERAL COURSE OBJECTIVES</w:t>
      </w:r>
    </w:p>
    <w:p w14:paraId="6DB093DD" w14:textId="77777777" w:rsidR="00023965" w:rsidRPr="00F34B60" w:rsidRDefault="00023965">
      <w:pPr>
        <w:jc w:val="both"/>
        <w:rPr>
          <w:rFonts w:ascii="Calibri" w:hAnsi="Calibri"/>
          <w:sz w:val="22"/>
          <w:szCs w:val="22"/>
          <w:lang w:val="en-CA"/>
        </w:rPr>
      </w:pPr>
    </w:p>
    <w:p w14:paraId="28B60FB5" w14:textId="5DC91CA9" w:rsidR="004E2782" w:rsidRDefault="004E2782" w:rsidP="004E2782">
      <w:pPr>
        <w:pBdr>
          <w:bottom w:val="single" w:sz="4" w:space="1" w:color="auto"/>
        </w:pBdr>
        <w:tabs>
          <w:tab w:val="left" w:pos="1716"/>
        </w:tabs>
        <w:jc w:val="both"/>
        <w:rPr>
          <w:rFonts w:ascii="Calibri" w:hAnsi="Calibri"/>
          <w:sz w:val="22"/>
          <w:szCs w:val="22"/>
          <w:lang w:val="en-CA"/>
        </w:rPr>
      </w:pPr>
      <w:r w:rsidRPr="004E2782">
        <w:rPr>
          <w:rFonts w:ascii="Calibri" w:hAnsi="Calibri"/>
          <w:sz w:val="22"/>
          <w:szCs w:val="22"/>
          <w:lang w:val="en-CA"/>
        </w:rPr>
        <w:t>Statistical</w:t>
      </w:r>
      <w:r w:rsidR="00DD5BF5">
        <w:rPr>
          <w:rFonts w:ascii="Calibri" w:hAnsi="Calibri"/>
          <w:sz w:val="22"/>
          <w:szCs w:val="22"/>
          <w:lang w:val="en-CA"/>
        </w:rPr>
        <w:t>, graphical,</w:t>
      </w:r>
      <w:r w:rsidRPr="004E2782">
        <w:rPr>
          <w:rFonts w:ascii="Calibri" w:hAnsi="Calibri"/>
          <w:sz w:val="22"/>
          <w:szCs w:val="22"/>
          <w:lang w:val="en-CA"/>
        </w:rPr>
        <w:t xml:space="preserve"> and other quantitative methods constitute important tools with which to analyze the effectiveness of public policies, to inform decisions about policy implementation, and to determine the need for public policy interventions. Quantitative methods are used widely in the development of public policy by decision makers, advocates, and researchers.  Being able to understand, conduct, and critique quantitative studies is an important part of being effective in the field of public policy analysis.</w:t>
      </w:r>
    </w:p>
    <w:p w14:paraId="73C16D25" w14:textId="77777777" w:rsidR="004E2782" w:rsidRPr="004E2782" w:rsidRDefault="004E2782" w:rsidP="004E2782">
      <w:pPr>
        <w:pBdr>
          <w:bottom w:val="single" w:sz="4" w:space="1" w:color="auto"/>
        </w:pBdr>
        <w:tabs>
          <w:tab w:val="left" w:pos="1716"/>
        </w:tabs>
        <w:jc w:val="both"/>
        <w:rPr>
          <w:rFonts w:ascii="Calibri" w:hAnsi="Calibri"/>
          <w:sz w:val="22"/>
          <w:szCs w:val="22"/>
          <w:lang w:val="en-CA"/>
        </w:rPr>
      </w:pPr>
    </w:p>
    <w:p w14:paraId="7B008F6E" w14:textId="32EE952B" w:rsidR="00023965" w:rsidRDefault="004E2782" w:rsidP="004E2782">
      <w:pPr>
        <w:pBdr>
          <w:bottom w:val="single" w:sz="4" w:space="1" w:color="auto"/>
        </w:pBdr>
        <w:tabs>
          <w:tab w:val="left" w:pos="1716"/>
        </w:tabs>
        <w:jc w:val="both"/>
        <w:rPr>
          <w:rFonts w:ascii="Calibri" w:hAnsi="Calibri"/>
          <w:sz w:val="22"/>
          <w:szCs w:val="22"/>
          <w:lang w:val="en-CA"/>
        </w:rPr>
      </w:pPr>
      <w:r w:rsidRPr="004E2782">
        <w:rPr>
          <w:rFonts w:ascii="Calibri" w:hAnsi="Calibri"/>
          <w:sz w:val="22"/>
          <w:szCs w:val="22"/>
          <w:lang w:val="en-CA"/>
        </w:rPr>
        <w:t>This course builds on students’ prior exposure to quantitative methods, and is intended to provide students with the background they require to conduct independent analysis.  Students will learn how to apply statistical methods to important questions of public policy relevance.  Upon completion of the course, students will be familiar with basic principles of statistical analysis</w:t>
      </w:r>
      <w:r>
        <w:rPr>
          <w:rFonts w:ascii="Calibri" w:hAnsi="Calibri"/>
          <w:sz w:val="22"/>
          <w:szCs w:val="22"/>
          <w:lang w:val="en-CA"/>
        </w:rPr>
        <w:t xml:space="preserve"> and </w:t>
      </w:r>
      <w:r>
        <w:rPr>
          <w:rFonts w:ascii="Calibri" w:hAnsi="Calibri"/>
          <w:sz w:val="22"/>
          <w:szCs w:val="22"/>
          <w:lang w:val="en-CA"/>
        </w:rPr>
        <w:lastRenderedPageBreak/>
        <w:t>causal inference</w:t>
      </w:r>
      <w:r w:rsidRPr="004E2782">
        <w:rPr>
          <w:rFonts w:ascii="Calibri" w:hAnsi="Calibri"/>
          <w:sz w:val="22"/>
          <w:szCs w:val="22"/>
          <w:lang w:val="en-CA"/>
        </w:rPr>
        <w:t>, and will be able to apply these principles to public policy issues.  In addition, students will learn to critically assess quantitative public policy research.</w:t>
      </w:r>
      <w:r>
        <w:rPr>
          <w:rFonts w:ascii="Calibri" w:hAnsi="Calibri"/>
          <w:sz w:val="22"/>
          <w:szCs w:val="22"/>
          <w:lang w:val="en-CA"/>
        </w:rPr>
        <w:t xml:space="preserve">  Students will also be exposed to a widely-used software package for conducting quantitative research, and will gain familiarity with sources of data that can be used to test theories of relevance to public policy and international affairs.</w:t>
      </w:r>
    </w:p>
    <w:p w14:paraId="27A649B2" w14:textId="77777777" w:rsidR="004E2782" w:rsidRPr="00F34B60" w:rsidRDefault="004E2782">
      <w:pPr>
        <w:pBdr>
          <w:bottom w:val="single" w:sz="4" w:space="1" w:color="auto"/>
        </w:pBdr>
        <w:tabs>
          <w:tab w:val="left" w:pos="1716"/>
        </w:tabs>
        <w:jc w:val="both"/>
        <w:rPr>
          <w:rFonts w:ascii="Calibri" w:hAnsi="Calibri"/>
          <w:b/>
          <w:sz w:val="22"/>
          <w:szCs w:val="22"/>
          <w:lang w:val="en-CA"/>
        </w:rPr>
      </w:pPr>
    </w:p>
    <w:p w14:paraId="5F8B614D" w14:textId="1784D83D" w:rsidR="00023965" w:rsidRPr="00F34B60" w:rsidRDefault="00023965">
      <w:pPr>
        <w:pBdr>
          <w:bottom w:val="single" w:sz="4" w:space="1" w:color="auto"/>
        </w:pBdr>
        <w:tabs>
          <w:tab w:val="left" w:pos="1716"/>
        </w:tabs>
        <w:jc w:val="both"/>
        <w:rPr>
          <w:rFonts w:ascii="Calibri" w:hAnsi="Calibri"/>
          <w:b/>
          <w:sz w:val="22"/>
          <w:szCs w:val="22"/>
          <w:lang w:val="en-CA"/>
        </w:rPr>
      </w:pPr>
      <w:r w:rsidRPr="00F34B60">
        <w:rPr>
          <w:rFonts w:ascii="Calibri" w:hAnsi="Calibri"/>
          <w:b/>
          <w:sz w:val="22"/>
          <w:szCs w:val="22"/>
          <w:lang w:val="en-CA"/>
        </w:rPr>
        <w:t xml:space="preserve">SPECIFIC COURSE </w:t>
      </w:r>
      <w:r w:rsidR="00DD5BF5">
        <w:rPr>
          <w:rFonts w:ascii="Calibri" w:hAnsi="Calibri"/>
          <w:b/>
          <w:sz w:val="22"/>
          <w:szCs w:val="22"/>
          <w:lang w:val="en-CA"/>
        </w:rPr>
        <w:t>CONTENT</w:t>
      </w:r>
    </w:p>
    <w:p w14:paraId="0120A802" w14:textId="77777777" w:rsidR="00023965" w:rsidRDefault="00023965">
      <w:pPr>
        <w:tabs>
          <w:tab w:val="left" w:pos="702"/>
        </w:tabs>
        <w:jc w:val="both"/>
        <w:rPr>
          <w:rFonts w:ascii="Calibri" w:hAnsi="Calibri"/>
          <w:sz w:val="22"/>
          <w:szCs w:val="22"/>
          <w:lang w:val="en-CA"/>
        </w:rPr>
      </w:pPr>
    </w:p>
    <w:p w14:paraId="1B10A1D3" w14:textId="77777777"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I. Research design</w:t>
      </w:r>
    </w:p>
    <w:p w14:paraId="681CEF0C" w14:textId="77777777"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a.Introduction: What’s the quantitative research method; scientific reasoning; what types of questions can we answer (positive, not normative; descriptive or causal); what’s falsification; how do we test a hypothesis; inductive vs. deductive reasoning; workshop on going from a topic to a theory to a testable hypothesis, and operationalizing hypothesis.</w:t>
      </w:r>
    </w:p>
    <w:p w14:paraId="0929C036" w14:textId="4DD7512D"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b. Research design: Causal inference; correlation vs. causation; directed acyclic graphs; hurdles to establishing causality; potential outcomes and the fundamental problem of causal inferen</w:t>
      </w:r>
      <w:r>
        <w:rPr>
          <w:rFonts w:ascii="Calibri" w:hAnsi="Calibri"/>
          <w:sz w:val="22"/>
          <w:szCs w:val="22"/>
          <w:lang w:val="en-CA"/>
        </w:rPr>
        <w:t>ce; thinking like an experimenter</w:t>
      </w:r>
    </w:p>
    <w:p w14:paraId="21BF85A0" w14:textId="39E2C2D3"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c. Research designs for causal inference: experiments, natural experiments, difference in difference, regression discontinuity, matching, synthetic control, etc.</w:t>
      </w:r>
      <w:r w:rsidR="00415D5B">
        <w:rPr>
          <w:rFonts w:ascii="Calibri" w:hAnsi="Calibri"/>
          <w:sz w:val="22"/>
          <w:szCs w:val="22"/>
          <w:lang w:val="en-CA"/>
        </w:rPr>
        <w:t xml:space="preserve"> (time permitting)</w:t>
      </w:r>
    </w:p>
    <w:p w14:paraId="4B7612D5" w14:textId="77777777" w:rsidR="00DD5BF5" w:rsidRPr="00DD5BF5" w:rsidRDefault="00DD5BF5" w:rsidP="00DD5BF5">
      <w:pPr>
        <w:tabs>
          <w:tab w:val="left" w:pos="702"/>
        </w:tabs>
        <w:jc w:val="both"/>
        <w:rPr>
          <w:rFonts w:ascii="Calibri" w:hAnsi="Calibri"/>
          <w:sz w:val="22"/>
          <w:szCs w:val="22"/>
          <w:lang w:val="en-CA"/>
        </w:rPr>
      </w:pPr>
    </w:p>
    <w:p w14:paraId="0BBD48B4" w14:textId="77777777"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II. Research software</w:t>
      </w:r>
    </w:p>
    <w:p w14:paraId="779AD444" w14:textId="77777777"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a. Introduction to R; installation, packages, objects, functions, console, scripting, directories</w:t>
      </w:r>
    </w:p>
    <w:p w14:paraId="09CE1B5C" w14:textId="77777777"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b. Visualization; ggplot2, examples, using graphics in reports</w:t>
      </w:r>
    </w:p>
    <w:p w14:paraId="42FC4634" w14:textId="77777777"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c. Data management; merging; tidyverse</w:t>
      </w:r>
    </w:p>
    <w:p w14:paraId="631E120E" w14:textId="77777777" w:rsidR="00DD5BF5" w:rsidRPr="00DD5BF5" w:rsidRDefault="00DD5BF5" w:rsidP="00DD5BF5">
      <w:pPr>
        <w:tabs>
          <w:tab w:val="left" w:pos="702"/>
        </w:tabs>
        <w:jc w:val="both"/>
        <w:rPr>
          <w:rFonts w:ascii="Calibri" w:hAnsi="Calibri"/>
          <w:sz w:val="22"/>
          <w:szCs w:val="22"/>
          <w:lang w:val="en-CA"/>
        </w:rPr>
      </w:pPr>
    </w:p>
    <w:p w14:paraId="13A782C6" w14:textId="77777777"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III. Research methods</w:t>
      </w:r>
    </w:p>
    <w:p w14:paraId="1C5097AF" w14:textId="77777777"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0. Refresher: hypothesis testing, standard deviation, standard error, mean.</w:t>
      </w:r>
    </w:p>
    <w:p w14:paraId="5AD7DF6D" w14:textId="77777777"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a. Regression: simple regression, multiple regression, getting regression results out of R, dummy variables, variable transformations (cross sectional data)</w:t>
      </w:r>
    </w:p>
    <w:p w14:paraId="26A3440C" w14:textId="77777777"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b. Difference in difference and fixed effects (longitudinal data)</w:t>
      </w:r>
    </w:p>
    <w:p w14:paraId="4DAA7274" w14:textId="54881657"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 xml:space="preserve">c. </w:t>
      </w:r>
      <w:r>
        <w:rPr>
          <w:rFonts w:ascii="Calibri" w:hAnsi="Calibri"/>
          <w:sz w:val="22"/>
          <w:szCs w:val="22"/>
          <w:lang w:val="en-CA"/>
        </w:rPr>
        <w:t>D</w:t>
      </w:r>
      <w:r w:rsidRPr="00DD5BF5">
        <w:rPr>
          <w:rFonts w:ascii="Calibri" w:hAnsi="Calibri"/>
          <w:sz w:val="22"/>
          <w:szCs w:val="22"/>
          <w:lang w:val="en-CA"/>
        </w:rPr>
        <w:t>ata: CANSIM, World Bank, ODESI (Statistics Canada surveys and Census)</w:t>
      </w:r>
      <w:r>
        <w:rPr>
          <w:rFonts w:ascii="Calibri" w:hAnsi="Calibri"/>
          <w:sz w:val="22"/>
          <w:szCs w:val="22"/>
          <w:lang w:val="en-CA"/>
        </w:rPr>
        <w:t>. Advaned data:</w:t>
      </w:r>
    </w:p>
    <w:p w14:paraId="607645F7" w14:textId="43CC4E75"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spatial data, textual d</w:t>
      </w:r>
      <w:r>
        <w:rPr>
          <w:rFonts w:ascii="Calibri" w:hAnsi="Calibri"/>
          <w:sz w:val="22"/>
          <w:szCs w:val="22"/>
          <w:lang w:val="en-CA"/>
        </w:rPr>
        <w:t>ata, APIs.</w:t>
      </w:r>
      <w:r w:rsidR="00415D5B">
        <w:rPr>
          <w:rFonts w:ascii="Calibri" w:hAnsi="Calibri"/>
          <w:sz w:val="22"/>
          <w:szCs w:val="22"/>
          <w:lang w:val="en-CA"/>
        </w:rPr>
        <w:t xml:space="preserve"> (time permitting)</w:t>
      </w:r>
    </w:p>
    <w:p w14:paraId="34670B1E" w14:textId="5136DB10" w:rsidR="00DD5BF5" w:rsidRPr="00DD5BF5" w:rsidRDefault="00DD5BF5" w:rsidP="00DD5BF5">
      <w:pPr>
        <w:tabs>
          <w:tab w:val="left" w:pos="702"/>
        </w:tabs>
        <w:jc w:val="both"/>
        <w:rPr>
          <w:rFonts w:ascii="Calibri" w:hAnsi="Calibri"/>
          <w:sz w:val="22"/>
          <w:szCs w:val="22"/>
          <w:lang w:val="en-CA"/>
        </w:rPr>
      </w:pPr>
      <w:r w:rsidRPr="00DD5BF5">
        <w:rPr>
          <w:rFonts w:ascii="Calibri" w:hAnsi="Calibri"/>
          <w:sz w:val="22"/>
          <w:szCs w:val="22"/>
          <w:lang w:val="en-CA"/>
        </w:rPr>
        <w:t>d. Advanced methods: regression discontinuity, instrumental variables, matching, synthetic control</w:t>
      </w:r>
      <w:r>
        <w:rPr>
          <w:rFonts w:ascii="Calibri" w:hAnsi="Calibri"/>
          <w:sz w:val="22"/>
          <w:szCs w:val="22"/>
          <w:lang w:val="en-CA"/>
        </w:rPr>
        <w:t xml:space="preserve"> (time permitting)</w:t>
      </w:r>
    </w:p>
    <w:p w14:paraId="573F1E8B" w14:textId="46EA2FBB" w:rsidR="00023965" w:rsidRDefault="00023965">
      <w:pPr>
        <w:pBdr>
          <w:bottom w:val="single" w:sz="4" w:space="1" w:color="auto"/>
        </w:pBdr>
        <w:jc w:val="both"/>
        <w:rPr>
          <w:rFonts w:ascii="Calibri" w:hAnsi="Calibri"/>
          <w:b/>
          <w:sz w:val="22"/>
          <w:szCs w:val="22"/>
          <w:lang w:val="en-CA"/>
        </w:rPr>
      </w:pPr>
    </w:p>
    <w:p w14:paraId="2135F420" w14:textId="77777777" w:rsidR="00F941B3" w:rsidRPr="00F34B60" w:rsidRDefault="00F941B3">
      <w:pPr>
        <w:pBdr>
          <w:bottom w:val="single" w:sz="4" w:space="1" w:color="auto"/>
        </w:pBdr>
        <w:jc w:val="both"/>
        <w:rPr>
          <w:rFonts w:ascii="Calibri" w:hAnsi="Calibri"/>
          <w:b/>
          <w:sz w:val="22"/>
          <w:szCs w:val="22"/>
          <w:lang w:val="en-CA"/>
        </w:rPr>
      </w:pPr>
    </w:p>
    <w:p w14:paraId="2B839084" w14:textId="77777777" w:rsidR="00023965" w:rsidRPr="00F34B60" w:rsidRDefault="00023965">
      <w:pPr>
        <w:pBdr>
          <w:bottom w:val="single" w:sz="4" w:space="1" w:color="auto"/>
        </w:pBdr>
        <w:jc w:val="both"/>
        <w:rPr>
          <w:rFonts w:ascii="Calibri" w:hAnsi="Calibri"/>
          <w:b/>
          <w:sz w:val="22"/>
          <w:szCs w:val="22"/>
          <w:lang w:val="en-CA"/>
        </w:rPr>
      </w:pPr>
      <w:r w:rsidRPr="00F34B60">
        <w:rPr>
          <w:rFonts w:ascii="Calibri" w:hAnsi="Calibri"/>
          <w:b/>
          <w:sz w:val="22"/>
          <w:szCs w:val="22"/>
          <w:lang w:val="en-CA"/>
        </w:rPr>
        <w:t>ASSESSMENT METHODS</w:t>
      </w:r>
    </w:p>
    <w:p w14:paraId="714BDF82" w14:textId="77777777" w:rsidR="00023965" w:rsidRDefault="00023965">
      <w:pPr>
        <w:jc w:val="both"/>
        <w:rPr>
          <w:rFonts w:ascii="Calibri" w:hAnsi="Calibri"/>
          <w:sz w:val="22"/>
          <w:szCs w:val="22"/>
          <w:lang w:val="en-CA"/>
        </w:rPr>
      </w:pPr>
    </w:p>
    <w:p w14:paraId="5FBCF02C" w14:textId="77777777" w:rsidR="00023965" w:rsidRPr="002E56B4" w:rsidRDefault="00023965">
      <w:pPr>
        <w:pStyle w:val="Caption"/>
        <w:jc w:val="center"/>
        <w:rPr>
          <w:rFonts w:ascii="Calibri" w:hAnsi="Calibri"/>
          <w:sz w:val="22"/>
          <w:szCs w:val="22"/>
          <w:lang w:val="en-CA"/>
        </w:rPr>
      </w:pPr>
      <w:r w:rsidRPr="002E56B4">
        <w:rPr>
          <w:rFonts w:ascii="Calibri" w:hAnsi="Calibri"/>
          <w:sz w:val="22"/>
          <w:szCs w:val="22"/>
          <w:lang w:val="en-CA"/>
        </w:rPr>
        <w:t>Components of Final Mark</w:t>
      </w:r>
    </w:p>
    <w:p w14:paraId="6E56BD2B" w14:textId="77777777" w:rsidR="00023965" w:rsidRPr="002E56B4" w:rsidRDefault="00023965">
      <w:pPr>
        <w:pStyle w:val="Caption"/>
        <w:keepNext/>
        <w:tabs>
          <w:tab w:val="left" w:pos="3844"/>
        </w:tabs>
        <w:rPr>
          <w:rFonts w:ascii="Calibri" w:hAnsi="Calibri"/>
          <w:sz w:val="22"/>
          <w:szCs w:val="22"/>
          <w:lang w:val="en-C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1980"/>
        <w:gridCol w:w="2160"/>
      </w:tblGrid>
      <w:tr w:rsidR="00023965" w:rsidRPr="002E56B4" w14:paraId="5DA3CC89" w14:textId="77777777">
        <w:trPr>
          <w:trHeight w:val="370"/>
          <w:jc w:val="center"/>
        </w:trPr>
        <w:tc>
          <w:tcPr>
            <w:tcW w:w="2628" w:type="dxa"/>
          </w:tcPr>
          <w:p w14:paraId="10A41E20" w14:textId="77777777" w:rsidR="00023965" w:rsidRPr="002E56B4" w:rsidRDefault="00023965">
            <w:pPr>
              <w:pStyle w:val="NormalWeb"/>
              <w:spacing w:before="0" w:beforeAutospacing="0" w:after="0" w:afterAutospacing="0"/>
              <w:rPr>
                <w:rFonts w:ascii="Calibri" w:hAnsi="Calibri" w:cs="Arial"/>
                <w:b/>
                <w:sz w:val="22"/>
                <w:szCs w:val="22"/>
                <w:lang w:val="en-CA"/>
              </w:rPr>
            </w:pPr>
            <w:r w:rsidRPr="002E56B4">
              <w:rPr>
                <w:rFonts w:ascii="Calibri" w:hAnsi="Calibri" w:cs="Arial"/>
                <w:b/>
                <w:sz w:val="22"/>
                <w:szCs w:val="22"/>
                <w:lang w:val="en-CA"/>
              </w:rPr>
              <w:t>Evaluation format</w:t>
            </w:r>
          </w:p>
        </w:tc>
        <w:tc>
          <w:tcPr>
            <w:tcW w:w="1980" w:type="dxa"/>
          </w:tcPr>
          <w:p w14:paraId="03245CB6" w14:textId="77777777" w:rsidR="00023965" w:rsidRPr="002E56B4" w:rsidRDefault="00023965">
            <w:pPr>
              <w:pStyle w:val="NormalWeb"/>
              <w:spacing w:before="0" w:beforeAutospacing="0" w:after="0" w:afterAutospacing="0"/>
              <w:rPr>
                <w:rFonts w:ascii="Calibri" w:hAnsi="Calibri" w:cs="Arial"/>
                <w:b/>
                <w:sz w:val="22"/>
                <w:szCs w:val="22"/>
                <w:lang w:val="en-CA"/>
              </w:rPr>
            </w:pPr>
            <w:r w:rsidRPr="002E56B4">
              <w:rPr>
                <w:rFonts w:ascii="Calibri" w:hAnsi="Calibri" w:cs="Arial"/>
                <w:b/>
                <w:sz w:val="22"/>
                <w:szCs w:val="22"/>
                <w:lang w:val="en-CA"/>
              </w:rPr>
              <w:t>Weight</w:t>
            </w:r>
          </w:p>
        </w:tc>
        <w:tc>
          <w:tcPr>
            <w:tcW w:w="2160" w:type="dxa"/>
          </w:tcPr>
          <w:p w14:paraId="2505769B" w14:textId="77777777" w:rsidR="00023965" w:rsidRPr="002E56B4" w:rsidRDefault="00023965">
            <w:pPr>
              <w:pStyle w:val="NormalWeb"/>
              <w:spacing w:before="0" w:beforeAutospacing="0" w:after="0" w:afterAutospacing="0"/>
              <w:rPr>
                <w:rFonts w:ascii="Calibri" w:hAnsi="Calibri" w:cs="Arial"/>
                <w:b/>
                <w:sz w:val="22"/>
                <w:szCs w:val="22"/>
                <w:lang w:val="en-CA"/>
              </w:rPr>
            </w:pPr>
            <w:r w:rsidRPr="002E56B4">
              <w:rPr>
                <w:rFonts w:ascii="Calibri" w:hAnsi="Calibri" w:cs="Arial"/>
                <w:b/>
                <w:sz w:val="22"/>
                <w:szCs w:val="22"/>
                <w:lang w:val="en-CA"/>
              </w:rPr>
              <w:t>Date</w:t>
            </w:r>
          </w:p>
        </w:tc>
      </w:tr>
      <w:tr w:rsidR="00023965" w:rsidRPr="002E56B4" w14:paraId="667DE479" w14:textId="77777777">
        <w:trPr>
          <w:jc w:val="center"/>
        </w:trPr>
        <w:tc>
          <w:tcPr>
            <w:tcW w:w="2628" w:type="dxa"/>
          </w:tcPr>
          <w:p w14:paraId="6FEA8566" w14:textId="44C6A911" w:rsidR="00023965" w:rsidRPr="002E56B4" w:rsidRDefault="00DD5BF5">
            <w:pPr>
              <w:pStyle w:val="NormalWeb"/>
              <w:spacing w:before="0" w:beforeAutospacing="0" w:after="0" w:afterAutospacing="0"/>
              <w:rPr>
                <w:rFonts w:ascii="Calibri" w:hAnsi="Calibri" w:cs="Arial"/>
                <w:sz w:val="22"/>
                <w:szCs w:val="22"/>
                <w:lang w:val="en-CA"/>
              </w:rPr>
            </w:pPr>
            <w:r>
              <w:rPr>
                <w:rFonts w:ascii="Calibri" w:hAnsi="Calibri" w:cs="Arial"/>
                <w:sz w:val="22"/>
                <w:szCs w:val="22"/>
                <w:lang w:val="en-CA"/>
              </w:rPr>
              <w:t>Weekly assignments (10)</w:t>
            </w:r>
          </w:p>
        </w:tc>
        <w:tc>
          <w:tcPr>
            <w:tcW w:w="1980" w:type="dxa"/>
          </w:tcPr>
          <w:p w14:paraId="130C8DE6" w14:textId="77777777" w:rsidR="00023965" w:rsidRPr="002E56B4" w:rsidRDefault="00023965">
            <w:pPr>
              <w:pStyle w:val="NormalWeb"/>
              <w:spacing w:before="0" w:beforeAutospacing="0" w:after="0" w:afterAutospacing="0"/>
              <w:rPr>
                <w:rFonts w:ascii="Calibri" w:hAnsi="Calibri" w:cs="Arial"/>
                <w:sz w:val="22"/>
                <w:szCs w:val="22"/>
                <w:lang w:val="en-CA"/>
              </w:rPr>
            </w:pPr>
            <w:r w:rsidRPr="002E56B4">
              <w:rPr>
                <w:rFonts w:ascii="Calibri" w:hAnsi="Calibri" w:cs="Arial"/>
                <w:sz w:val="22"/>
                <w:szCs w:val="22"/>
                <w:lang w:val="en-CA"/>
              </w:rPr>
              <w:t>30 %</w:t>
            </w:r>
          </w:p>
        </w:tc>
        <w:tc>
          <w:tcPr>
            <w:tcW w:w="2160" w:type="dxa"/>
          </w:tcPr>
          <w:p w14:paraId="63AC5D23" w14:textId="7CEA8EB4" w:rsidR="00023965" w:rsidRPr="002E56B4" w:rsidRDefault="00DD5BF5">
            <w:pPr>
              <w:pStyle w:val="NormalWeb"/>
              <w:spacing w:before="0" w:beforeAutospacing="0" w:after="0" w:afterAutospacing="0"/>
              <w:rPr>
                <w:rFonts w:ascii="Calibri" w:hAnsi="Calibri" w:cs="Arial"/>
                <w:sz w:val="22"/>
                <w:szCs w:val="22"/>
                <w:lang w:val="en-CA"/>
              </w:rPr>
            </w:pPr>
            <w:r>
              <w:rPr>
                <w:rFonts w:ascii="Calibri" w:hAnsi="Calibri" w:cs="Arial"/>
                <w:sz w:val="22"/>
                <w:szCs w:val="22"/>
                <w:lang w:val="en-CA"/>
              </w:rPr>
              <w:t>Weekly</w:t>
            </w:r>
          </w:p>
        </w:tc>
      </w:tr>
      <w:tr w:rsidR="00023965" w:rsidRPr="002E56B4" w14:paraId="3E1A6505" w14:textId="77777777">
        <w:trPr>
          <w:jc w:val="center"/>
        </w:trPr>
        <w:tc>
          <w:tcPr>
            <w:tcW w:w="2628" w:type="dxa"/>
          </w:tcPr>
          <w:p w14:paraId="06B2F138" w14:textId="19DABDBE" w:rsidR="00023965" w:rsidRPr="002E56B4" w:rsidRDefault="00DD5BF5">
            <w:pPr>
              <w:pStyle w:val="NormalWeb"/>
              <w:spacing w:before="0" w:beforeAutospacing="0" w:after="0" w:afterAutospacing="0"/>
              <w:rPr>
                <w:rFonts w:ascii="Calibri" w:hAnsi="Calibri" w:cs="Arial"/>
                <w:sz w:val="22"/>
                <w:szCs w:val="22"/>
                <w:lang w:val="en-CA"/>
              </w:rPr>
            </w:pPr>
            <w:r>
              <w:rPr>
                <w:rFonts w:ascii="Calibri" w:hAnsi="Calibri" w:cs="Arial"/>
                <w:sz w:val="22"/>
                <w:szCs w:val="22"/>
                <w:lang w:val="en-CA"/>
              </w:rPr>
              <w:t>Research proposal</w:t>
            </w:r>
          </w:p>
        </w:tc>
        <w:tc>
          <w:tcPr>
            <w:tcW w:w="1980" w:type="dxa"/>
          </w:tcPr>
          <w:p w14:paraId="19DC9D1B" w14:textId="64ECA9C3" w:rsidR="00023965" w:rsidRPr="002E56B4" w:rsidRDefault="00DD5BF5">
            <w:pPr>
              <w:pStyle w:val="NormalWeb"/>
              <w:spacing w:before="0" w:beforeAutospacing="0" w:after="0" w:afterAutospacing="0"/>
              <w:rPr>
                <w:rFonts w:ascii="Calibri" w:hAnsi="Calibri" w:cs="Arial"/>
                <w:sz w:val="22"/>
                <w:szCs w:val="22"/>
                <w:lang w:val="en-CA"/>
              </w:rPr>
            </w:pPr>
            <w:r>
              <w:rPr>
                <w:rFonts w:ascii="Calibri" w:hAnsi="Calibri" w:cs="Arial"/>
                <w:sz w:val="22"/>
                <w:szCs w:val="22"/>
                <w:lang w:val="en-CA"/>
              </w:rPr>
              <w:t>15</w:t>
            </w:r>
            <w:r w:rsidR="00023965" w:rsidRPr="002E56B4">
              <w:rPr>
                <w:rFonts w:ascii="Calibri" w:hAnsi="Calibri" w:cs="Arial"/>
                <w:sz w:val="22"/>
                <w:szCs w:val="22"/>
                <w:lang w:val="en-CA"/>
              </w:rPr>
              <w:t xml:space="preserve"> %</w:t>
            </w:r>
          </w:p>
        </w:tc>
        <w:tc>
          <w:tcPr>
            <w:tcW w:w="2160" w:type="dxa"/>
          </w:tcPr>
          <w:p w14:paraId="3F83CB48" w14:textId="1A0E3A9D" w:rsidR="00023965" w:rsidRPr="002E56B4" w:rsidRDefault="00060000">
            <w:pPr>
              <w:pStyle w:val="NormalWeb"/>
              <w:spacing w:before="0" w:beforeAutospacing="0" w:after="0" w:afterAutospacing="0"/>
              <w:rPr>
                <w:rFonts w:ascii="Calibri" w:hAnsi="Calibri" w:cs="Arial"/>
                <w:sz w:val="22"/>
                <w:szCs w:val="22"/>
                <w:lang w:val="en-CA"/>
              </w:rPr>
            </w:pPr>
            <w:r>
              <w:rPr>
                <w:rFonts w:ascii="Calibri" w:hAnsi="Calibri" w:cs="Arial"/>
                <w:sz w:val="22"/>
                <w:szCs w:val="22"/>
                <w:lang w:val="en-CA"/>
              </w:rPr>
              <w:t>October 8</w:t>
            </w:r>
          </w:p>
        </w:tc>
      </w:tr>
      <w:tr w:rsidR="00023965" w:rsidRPr="00F34B60" w14:paraId="6C0A70D8" w14:textId="77777777">
        <w:trPr>
          <w:jc w:val="center"/>
        </w:trPr>
        <w:tc>
          <w:tcPr>
            <w:tcW w:w="2628" w:type="dxa"/>
          </w:tcPr>
          <w:p w14:paraId="15A23ED2" w14:textId="22AE3AC6" w:rsidR="00023965" w:rsidRPr="002E56B4" w:rsidRDefault="00DD5BF5">
            <w:pPr>
              <w:pStyle w:val="NormalWeb"/>
              <w:spacing w:before="0" w:beforeAutospacing="0" w:after="0" w:afterAutospacing="0"/>
              <w:rPr>
                <w:rFonts w:ascii="Calibri" w:hAnsi="Calibri" w:cs="Arial"/>
                <w:sz w:val="22"/>
                <w:szCs w:val="22"/>
                <w:lang w:val="en-CA"/>
              </w:rPr>
            </w:pPr>
            <w:r>
              <w:rPr>
                <w:rFonts w:ascii="Calibri" w:hAnsi="Calibri" w:cs="Arial"/>
                <w:sz w:val="22"/>
                <w:szCs w:val="22"/>
                <w:lang w:val="en-CA"/>
              </w:rPr>
              <w:t>Presentation</w:t>
            </w:r>
          </w:p>
        </w:tc>
        <w:tc>
          <w:tcPr>
            <w:tcW w:w="1980" w:type="dxa"/>
          </w:tcPr>
          <w:p w14:paraId="0C50B524" w14:textId="6A90B6E4" w:rsidR="00023965" w:rsidRPr="002E56B4" w:rsidRDefault="00DD5BF5">
            <w:pPr>
              <w:pStyle w:val="NormalWeb"/>
              <w:spacing w:before="0" w:beforeAutospacing="0" w:after="0" w:afterAutospacing="0"/>
              <w:rPr>
                <w:rFonts w:ascii="Calibri" w:hAnsi="Calibri" w:cs="Arial"/>
                <w:sz w:val="22"/>
                <w:szCs w:val="22"/>
                <w:lang w:val="en-CA"/>
              </w:rPr>
            </w:pPr>
            <w:r>
              <w:rPr>
                <w:rFonts w:ascii="Calibri" w:hAnsi="Calibri" w:cs="Arial"/>
                <w:sz w:val="22"/>
                <w:szCs w:val="22"/>
                <w:lang w:val="en-CA"/>
              </w:rPr>
              <w:t>15</w:t>
            </w:r>
            <w:r w:rsidR="00023965" w:rsidRPr="002E56B4">
              <w:rPr>
                <w:rFonts w:ascii="Calibri" w:hAnsi="Calibri" w:cs="Arial"/>
                <w:sz w:val="22"/>
                <w:szCs w:val="22"/>
                <w:lang w:val="en-CA"/>
              </w:rPr>
              <w:t xml:space="preserve"> %</w:t>
            </w:r>
          </w:p>
        </w:tc>
        <w:tc>
          <w:tcPr>
            <w:tcW w:w="2160" w:type="dxa"/>
          </w:tcPr>
          <w:p w14:paraId="0F41D80F" w14:textId="1F4A5BAE" w:rsidR="00023965" w:rsidRPr="00F34B60" w:rsidRDefault="00060000">
            <w:pPr>
              <w:pStyle w:val="NormalWeb"/>
              <w:keepNext/>
              <w:spacing w:before="0" w:beforeAutospacing="0" w:after="0" w:afterAutospacing="0"/>
              <w:rPr>
                <w:rFonts w:ascii="Calibri" w:hAnsi="Calibri" w:cs="Arial"/>
                <w:sz w:val="22"/>
                <w:szCs w:val="22"/>
                <w:lang w:val="en-CA"/>
              </w:rPr>
            </w:pPr>
            <w:r>
              <w:rPr>
                <w:rFonts w:ascii="Calibri" w:hAnsi="Calibri" w:cs="Arial"/>
                <w:sz w:val="22"/>
                <w:szCs w:val="22"/>
                <w:lang w:val="en-CA"/>
              </w:rPr>
              <w:t>November 26</w:t>
            </w:r>
          </w:p>
        </w:tc>
      </w:tr>
      <w:tr w:rsidR="00DD5BF5" w:rsidRPr="00F34B60" w14:paraId="33961E99" w14:textId="77777777">
        <w:trPr>
          <w:jc w:val="center"/>
        </w:trPr>
        <w:tc>
          <w:tcPr>
            <w:tcW w:w="2628" w:type="dxa"/>
          </w:tcPr>
          <w:p w14:paraId="149EB9C1" w14:textId="2120A6C1" w:rsidR="00DD5BF5" w:rsidRDefault="00DD5BF5">
            <w:pPr>
              <w:pStyle w:val="NormalWeb"/>
              <w:spacing w:before="0" w:beforeAutospacing="0" w:after="0" w:afterAutospacing="0"/>
              <w:rPr>
                <w:rFonts w:ascii="Calibri" w:hAnsi="Calibri" w:cs="Arial"/>
                <w:sz w:val="22"/>
                <w:szCs w:val="22"/>
                <w:lang w:val="en-CA"/>
              </w:rPr>
            </w:pPr>
            <w:r>
              <w:rPr>
                <w:rFonts w:ascii="Calibri" w:hAnsi="Calibri" w:cs="Arial"/>
                <w:sz w:val="22"/>
                <w:szCs w:val="22"/>
                <w:lang w:val="en-CA"/>
              </w:rPr>
              <w:t>Final paper</w:t>
            </w:r>
          </w:p>
        </w:tc>
        <w:tc>
          <w:tcPr>
            <w:tcW w:w="1980" w:type="dxa"/>
          </w:tcPr>
          <w:p w14:paraId="2848E4ED" w14:textId="219EA267" w:rsidR="00DD5BF5" w:rsidRDefault="00DD5BF5">
            <w:pPr>
              <w:pStyle w:val="NormalWeb"/>
              <w:spacing w:before="0" w:beforeAutospacing="0" w:after="0" w:afterAutospacing="0"/>
              <w:rPr>
                <w:rFonts w:ascii="Calibri" w:hAnsi="Calibri" w:cs="Arial"/>
                <w:sz w:val="22"/>
                <w:szCs w:val="22"/>
                <w:lang w:val="en-CA"/>
              </w:rPr>
            </w:pPr>
            <w:r>
              <w:rPr>
                <w:rFonts w:ascii="Calibri" w:hAnsi="Calibri" w:cs="Arial"/>
                <w:sz w:val="22"/>
                <w:szCs w:val="22"/>
                <w:lang w:val="en-CA"/>
              </w:rPr>
              <w:t>40 %</w:t>
            </w:r>
          </w:p>
        </w:tc>
        <w:tc>
          <w:tcPr>
            <w:tcW w:w="2160" w:type="dxa"/>
          </w:tcPr>
          <w:p w14:paraId="0F831A56" w14:textId="02ABF622" w:rsidR="00DD5BF5" w:rsidRPr="00F34B60" w:rsidRDefault="00060000">
            <w:pPr>
              <w:pStyle w:val="NormalWeb"/>
              <w:keepNext/>
              <w:spacing w:before="0" w:beforeAutospacing="0" w:after="0" w:afterAutospacing="0"/>
              <w:rPr>
                <w:rFonts w:ascii="Calibri" w:hAnsi="Calibri" w:cs="Arial"/>
                <w:sz w:val="22"/>
                <w:szCs w:val="22"/>
                <w:lang w:val="en-CA"/>
              </w:rPr>
            </w:pPr>
            <w:r>
              <w:rPr>
                <w:rFonts w:ascii="Calibri" w:hAnsi="Calibri" w:cs="Arial"/>
                <w:sz w:val="22"/>
                <w:szCs w:val="22"/>
                <w:lang w:val="en-CA"/>
              </w:rPr>
              <w:t>December 3</w:t>
            </w:r>
          </w:p>
        </w:tc>
      </w:tr>
    </w:tbl>
    <w:p w14:paraId="6797ED8D" w14:textId="77777777" w:rsidR="00023965" w:rsidRDefault="00023965">
      <w:pPr>
        <w:rPr>
          <w:rFonts w:ascii="Calibri" w:hAnsi="Calibri"/>
          <w:sz w:val="22"/>
          <w:szCs w:val="22"/>
        </w:rPr>
      </w:pPr>
    </w:p>
    <w:p w14:paraId="2EEB5EB9" w14:textId="77777777" w:rsidR="00060000" w:rsidRDefault="00060000">
      <w:pPr>
        <w:rPr>
          <w:rFonts w:ascii="Calibri" w:hAnsi="Calibri"/>
          <w:sz w:val="22"/>
          <w:szCs w:val="22"/>
        </w:rPr>
      </w:pPr>
    </w:p>
    <w:p w14:paraId="169DA6D7" w14:textId="77777777" w:rsidR="00060000" w:rsidRDefault="00060000">
      <w:pPr>
        <w:rPr>
          <w:rFonts w:ascii="Calibri" w:hAnsi="Calibri"/>
          <w:sz w:val="22"/>
          <w:szCs w:val="22"/>
        </w:rPr>
      </w:pPr>
    </w:p>
    <w:p w14:paraId="39165275" w14:textId="77777777" w:rsidR="00060000" w:rsidRDefault="00060000">
      <w:pPr>
        <w:rPr>
          <w:rFonts w:ascii="Calibri" w:hAnsi="Calibri"/>
          <w:sz w:val="22"/>
          <w:szCs w:val="22"/>
        </w:rPr>
      </w:pPr>
    </w:p>
    <w:p w14:paraId="28662FDE" w14:textId="77777777" w:rsidR="00060000" w:rsidRDefault="00060000">
      <w:pPr>
        <w:rPr>
          <w:rFonts w:ascii="Calibri" w:hAnsi="Calibri"/>
          <w:sz w:val="22"/>
          <w:szCs w:val="22"/>
        </w:rPr>
      </w:pPr>
    </w:p>
    <w:p w14:paraId="7347178F" w14:textId="77777777" w:rsidR="00060000" w:rsidRDefault="00060000">
      <w:pPr>
        <w:rPr>
          <w:rFonts w:ascii="Calibri" w:hAnsi="Calibri"/>
          <w:sz w:val="22"/>
          <w:szCs w:val="22"/>
        </w:rPr>
      </w:pPr>
    </w:p>
    <w:p w14:paraId="095FC6D5" w14:textId="77777777" w:rsidR="00060000" w:rsidRPr="00F34B60" w:rsidRDefault="00060000">
      <w:pPr>
        <w:rPr>
          <w:rFonts w:ascii="Calibri" w:hAnsi="Calibri"/>
          <w:sz w:val="22"/>
          <w:szCs w:val="22"/>
        </w:rPr>
      </w:pPr>
    </w:p>
    <w:p w14:paraId="4A812765" w14:textId="77777777" w:rsidR="00023965" w:rsidRPr="00F34B60" w:rsidRDefault="00023965">
      <w:pPr>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23965" w:rsidRPr="00F34B60" w14:paraId="61CF8637" w14:textId="77777777">
        <w:tc>
          <w:tcPr>
            <w:tcW w:w="8856" w:type="dxa"/>
          </w:tcPr>
          <w:p w14:paraId="57D11A1E" w14:textId="77777777" w:rsidR="004C504D" w:rsidRPr="00F34B60" w:rsidRDefault="004C504D">
            <w:pPr>
              <w:jc w:val="both"/>
              <w:rPr>
                <w:rFonts w:ascii="Calibri" w:hAnsi="Calibri"/>
                <w:b/>
                <w:sz w:val="22"/>
                <w:szCs w:val="22"/>
                <w:lang w:val="en-CA"/>
              </w:rPr>
            </w:pPr>
          </w:p>
          <w:p w14:paraId="0BE3D53B" w14:textId="6264C1C7" w:rsidR="00023965" w:rsidRPr="00F34B60" w:rsidRDefault="00023965" w:rsidP="008068F0">
            <w:pPr>
              <w:jc w:val="both"/>
              <w:rPr>
                <w:rFonts w:ascii="Calibri" w:hAnsi="Calibri"/>
                <w:b/>
                <w:sz w:val="22"/>
                <w:szCs w:val="22"/>
                <w:lang w:val="en-CA"/>
              </w:rPr>
            </w:pPr>
            <w:r w:rsidRPr="00F34B60">
              <w:rPr>
                <w:rFonts w:ascii="Calibri" w:hAnsi="Calibri"/>
                <w:b/>
                <w:sz w:val="22"/>
                <w:szCs w:val="22"/>
                <w:lang w:val="en-CA"/>
              </w:rPr>
              <w:t xml:space="preserve">Policy on </w:t>
            </w:r>
            <w:r w:rsidR="007B45F4">
              <w:rPr>
                <w:rFonts w:ascii="Calibri" w:hAnsi="Calibri"/>
                <w:b/>
                <w:sz w:val="22"/>
                <w:szCs w:val="22"/>
                <w:lang w:val="en-CA"/>
              </w:rPr>
              <w:t xml:space="preserve">class attendance, </w:t>
            </w:r>
            <w:r w:rsidRPr="00F34B60">
              <w:rPr>
                <w:rFonts w:ascii="Calibri" w:hAnsi="Calibri"/>
                <w:b/>
                <w:sz w:val="22"/>
                <w:szCs w:val="22"/>
                <w:lang w:val="en-CA"/>
              </w:rPr>
              <w:t>language quality and late submissions</w:t>
            </w:r>
          </w:p>
          <w:p w14:paraId="3E77F43A" w14:textId="77777777" w:rsidR="00023965" w:rsidRPr="00F34B60" w:rsidRDefault="00023965">
            <w:pPr>
              <w:jc w:val="both"/>
              <w:rPr>
                <w:rFonts w:ascii="Calibri" w:hAnsi="Calibri"/>
                <w:sz w:val="22"/>
                <w:szCs w:val="22"/>
                <w:lang w:val="en-CA"/>
              </w:rPr>
            </w:pPr>
          </w:p>
          <w:p w14:paraId="1AE12CF7" w14:textId="77777777" w:rsidR="00023965" w:rsidRPr="00F34B60" w:rsidRDefault="00023965">
            <w:pPr>
              <w:rPr>
                <w:rFonts w:ascii="Calibri" w:hAnsi="Calibri" w:cs="Book Antiqua"/>
                <w:sz w:val="22"/>
                <w:szCs w:val="22"/>
                <w:lang w:val="en-CA"/>
              </w:rPr>
            </w:pPr>
            <w:r w:rsidRPr="00F34B60">
              <w:rPr>
                <w:rFonts w:ascii="Calibri" w:hAnsi="Calibri" w:cs="Book Antiqua"/>
                <w:sz w:val="22"/>
                <w:szCs w:val="22"/>
                <w:lang w:val="en-CA"/>
              </w:rPr>
              <w:t>Class attendance is necessary to successfully complete this course.</w:t>
            </w:r>
          </w:p>
          <w:p w14:paraId="4B86B5AE" w14:textId="77777777" w:rsidR="00023965" w:rsidRPr="00F34B60" w:rsidRDefault="00023965">
            <w:pPr>
              <w:rPr>
                <w:rFonts w:ascii="Calibri" w:hAnsi="Calibri" w:cs="Book Antiqua"/>
                <w:sz w:val="22"/>
                <w:szCs w:val="22"/>
                <w:highlight w:val="yellow"/>
                <w:lang w:val="en-CA"/>
              </w:rPr>
            </w:pPr>
          </w:p>
          <w:p w14:paraId="09F4A5A9" w14:textId="77777777" w:rsidR="00023965" w:rsidRPr="00F34B60" w:rsidRDefault="00023965">
            <w:pPr>
              <w:rPr>
                <w:rFonts w:ascii="Calibri" w:hAnsi="Calibri" w:cs="Book Antiqua"/>
                <w:sz w:val="22"/>
                <w:szCs w:val="22"/>
                <w:lang w:val="en-CA"/>
              </w:rPr>
            </w:pPr>
            <w:r w:rsidRPr="00F34B60">
              <w:rPr>
                <w:rFonts w:ascii="Calibri" w:hAnsi="Calibri" w:cs="Book Antiqua"/>
                <w:sz w:val="22"/>
                <w:szCs w:val="22"/>
                <w:lang w:val="en-CA"/>
              </w:rPr>
              <w:t>You will also be judged on your writing abilities. It is recommended to take the appropriate measures to avoid mistakes</w:t>
            </w:r>
            <w:r w:rsidR="008068F0" w:rsidRPr="00F34B60">
              <w:rPr>
                <w:rFonts w:ascii="Calibri" w:hAnsi="Calibri" w:cs="Book Antiqua"/>
                <w:sz w:val="22"/>
                <w:szCs w:val="22"/>
                <w:lang w:val="en-CA"/>
              </w:rPr>
              <w:t xml:space="preserve"> such as spelling, syntax, punctuation, inappropriate use of terms, etc</w:t>
            </w:r>
            <w:r w:rsidRPr="00F34B60">
              <w:rPr>
                <w:rFonts w:ascii="Calibri" w:hAnsi="Calibri" w:cs="Book Antiqua"/>
                <w:sz w:val="22"/>
                <w:szCs w:val="22"/>
                <w:lang w:val="en-CA"/>
              </w:rPr>
              <w:t xml:space="preserve">. You </w:t>
            </w:r>
            <w:r w:rsidR="008068F0" w:rsidRPr="00F34B60">
              <w:rPr>
                <w:rFonts w:ascii="Calibri" w:hAnsi="Calibri" w:cs="Book Antiqua"/>
                <w:sz w:val="22"/>
                <w:szCs w:val="22"/>
                <w:lang w:val="en-CA"/>
              </w:rPr>
              <w:t>may</w:t>
            </w:r>
            <w:r w:rsidRPr="00F34B60">
              <w:rPr>
                <w:rFonts w:ascii="Calibri" w:hAnsi="Calibri" w:cs="Book Antiqua"/>
                <w:sz w:val="22"/>
                <w:szCs w:val="22"/>
                <w:lang w:val="en-CA"/>
              </w:rPr>
              <w:t xml:space="preserve"> be penalized </w:t>
            </w:r>
            <w:r w:rsidR="008068F0" w:rsidRPr="00F34B60">
              <w:rPr>
                <w:rFonts w:ascii="Calibri" w:hAnsi="Calibri" w:cs="Book Antiqua"/>
                <w:sz w:val="22"/>
                <w:szCs w:val="22"/>
                <w:lang w:val="en-CA"/>
              </w:rPr>
              <w:t>up to</w:t>
            </w:r>
            <w:r w:rsidRPr="00F34B60">
              <w:rPr>
                <w:rFonts w:ascii="Calibri" w:hAnsi="Calibri" w:cs="Book Antiqua"/>
                <w:sz w:val="22"/>
                <w:szCs w:val="22"/>
                <w:lang w:val="en-CA"/>
              </w:rPr>
              <w:t xml:space="preserve"> 15%, to the professor’s discretion.</w:t>
            </w:r>
          </w:p>
          <w:p w14:paraId="098408E2" w14:textId="77777777" w:rsidR="00023965" w:rsidRPr="00F34B60" w:rsidRDefault="00023965">
            <w:pPr>
              <w:rPr>
                <w:rFonts w:ascii="Calibri" w:hAnsi="Calibri" w:cs="Book Antiqua"/>
                <w:sz w:val="22"/>
                <w:szCs w:val="22"/>
                <w:lang w:val="en-CA"/>
              </w:rPr>
            </w:pPr>
          </w:p>
          <w:p w14:paraId="29557A54" w14:textId="77777777" w:rsidR="008068F0" w:rsidRDefault="00023965">
            <w:pPr>
              <w:jc w:val="both"/>
              <w:rPr>
                <w:rFonts w:ascii="Calibri" w:hAnsi="Calibri" w:cs="Book Antiqua"/>
                <w:sz w:val="22"/>
                <w:szCs w:val="22"/>
                <w:lang w:val="en-CA"/>
              </w:rPr>
            </w:pPr>
            <w:r w:rsidRPr="00F34B60">
              <w:rPr>
                <w:rFonts w:ascii="Calibri" w:hAnsi="Calibri" w:cs="Book Antiqua"/>
                <w:sz w:val="22"/>
                <w:szCs w:val="22"/>
                <w:lang w:val="en-CA"/>
              </w:rPr>
              <w:t xml:space="preserve">Late submissions are not tolerated. Exceptions are made only for illness or other serious situations deemed as such by the professor. </w:t>
            </w:r>
            <w:r w:rsidRPr="00F34B60">
              <w:rPr>
                <w:rFonts w:ascii="Calibri" w:hAnsi="Calibri" w:cs="Book Antiqua"/>
                <w:i/>
                <w:iCs/>
                <w:sz w:val="22"/>
                <w:szCs w:val="22"/>
                <w:lang w:val="en-CA"/>
              </w:rPr>
              <w:t>There will be a penalty for late submissions.</w:t>
            </w:r>
            <w:r w:rsidRPr="00F34B60">
              <w:rPr>
                <w:rFonts w:ascii="Calibri" w:hAnsi="Calibri" w:cs="Book Antiqua"/>
                <w:sz w:val="22"/>
                <w:szCs w:val="22"/>
                <w:lang w:val="en-CA"/>
              </w:rPr>
              <w:t xml:space="preserve"> University regulations require all absences from exams and all late submissions due to illness to be supported by a medical certificate. </w:t>
            </w:r>
          </w:p>
          <w:p w14:paraId="2071B6C7" w14:textId="77777777" w:rsidR="00066E2F" w:rsidRDefault="00066E2F">
            <w:pPr>
              <w:jc w:val="both"/>
              <w:rPr>
                <w:rFonts w:ascii="Calibri" w:hAnsi="Calibri" w:cs="Book Antiqua"/>
                <w:sz w:val="22"/>
                <w:szCs w:val="22"/>
                <w:lang w:val="en-CA"/>
              </w:rPr>
            </w:pPr>
          </w:p>
          <w:p w14:paraId="01FD575A" w14:textId="5DA972BC" w:rsidR="00066E2F" w:rsidRDefault="00066E2F" w:rsidP="00066E2F">
            <w:pPr>
              <w:rPr>
                <w:rFonts w:asciiTheme="minorHAnsi" w:hAnsiTheme="minorHAnsi"/>
                <w:bCs/>
                <w:color w:val="000000" w:themeColor="text1"/>
                <w:sz w:val="22"/>
                <w:szCs w:val="22"/>
              </w:rPr>
            </w:pPr>
            <w:r w:rsidRPr="008E3A87">
              <w:rPr>
                <w:rFonts w:asciiTheme="minorHAnsi" w:hAnsiTheme="minorHAnsi"/>
                <w:bCs/>
                <w:color w:val="000000" w:themeColor="text1"/>
                <w:sz w:val="22"/>
                <w:szCs w:val="22"/>
              </w:rPr>
              <w:t>Students who are excused for missing an exam will be required to write a deferred exam, except where the professor offers a re-weighting scheme which appli</w:t>
            </w:r>
            <w:r>
              <w:rPr>
                <w:rFonts w:asciiTheme="minorHAnsi" w:hAnsiTheme="minorHAnsi"/>
                <w:bCs/>
                <w:color w:val="000000" w:themeColor="text1"/>
                <w:sz w:val="22"/>
                <w:szCs w:val="22"/>
              </w:rPr>
              <w:t xml:space="preserve">es to the student’s case. </w:t>
            </w:r>
            <w:r w:rsidRPr="008E3A87">
              <w:rPr>
                <w:rFonts w:asciiTheme="minorHAnsi" w:hAnsiTheme="minorHAnsi"/>
                <w:color w:val="000000" w:themeColor="text1"/>
                <w:sz w:val="22"/>
                <w:szCs w:val="22"/>
              </w:rPr>
              <w:t>Professors may decline to offer a deferred exam and instead re-weight the remaining pieces of work only if (i) the re-weighted scheme is indicated on the syllabus and (ii) it respects both the 25 percent rule</w:t>
            </w:r>
            <w:r w:rsidR="008563F9">
              <w:rPr>
                <w:rFonts w:asciiTheme="minorHAnsi" w:hAnsiTheme="minorHAnsi"/>
                <w:color w:val="000000" w:themeColor="text1"/>
                <w:sz w:val="22"/>
                <w:szCs w:val="22"/>
              </w:rPr>
              <w:t xml:space="preserve"> (Academic Regulation 9.0)</w:t>
            </w:r>
            <w:r w:rsidRPr="008E3A87">
              <w:rPr>
                <w:rFonts w:asciiTheme="minorHAnsi" w:hAnsiTheme="minorHAnsi"/>
                <w:color w:val="000000" w:themeColor="text1"/>
                <w:sz w:val="22"/>
                <w:szCs w:val="22"/>
              </w:rPr>
              <w:t xml:space="preserve"> and the final exam rule</w:t>
            </w:r>
            <w:r w:rsidRPr="008E3A87">
              <w:rPr>
                <w:rFonts w:asciiTheme="minorHAnsi" w:hAnsiTheme="minorHAnsi"/>
                <w:bCs/>
                <w:color w:val="000000" w:themeColor="text1"/>
                <w:sz w:val="22"/>
                <w:szCs w:val="22"/>
              </w:rPr>
              <w:t xml:space="preserve">. </w:t>
            </w:r>
          </w:p>
          <w:p w14:paraId="457DB108" w14:textId="77777777" w:rsidR="00066E2F" w:rsidRDefault="00066E2F">
            <w:pPr>
              <w:jc w:val="both"/>
              <w:rPr>
                <w:rFonts w:ascii="Calibri" w:hAnsi="Calibri" w:cs="Book Antiqua"/>
                <w:sz w:val="22"/>
                <w:szCs w:val="22"/>
              </w:rPr>
            </w:pPr>
          </w:p>
          <w:p w14:paraId="512044D8" w14:textId="77777777" w:rsidR="00066E2F" w:rsidRPr="008E3A87" w:rsidRDefault="00066E2F" w:rsidP="00066E2F">
            <w:pPr>
              <w:rPr>
                <w:rFonts w:asciiTheme="minorHAnsi" w:hAnsiTheme="minorHAnsi"/>
                <w:color w:val="000000" w:themeColor="text1"/>
                <w:sz w:val="22"/>
                <w:szCs w:val="22"/>
              </w:rPr>
            </w:pPr>
            <w:r w:rsidRPr="008E3A87">
              <w:rPr>
                <w:rFonts w:asciiTheme="minorHAnsi" w:hAnsiTheme="minorHAnsi"/>
                <w:bCs/>
                <w:color w:val="000000" w:themeColor="text1"/>
                <w:sz w:val="22"/>
                <w:szCs w:val="22"/>
              </w:rPr>
              <w:t xml:space="preserve">DFR forms must be completed for both midterms and final exams. The form can be obtained at </w:t>
            </w:r>
            <w:hyperlink r:id="rId9" w:history="1">
              <w:r w:rsidRPr="008E3A87">
                <w:rPr>
                  <w:rStyle w:val="Hyperlink"/>
                  <w:rFonts w:asciiTheme="minorHAnsi" w:hAnsiTheme="minorHAnsi"/>
                  <w:sz w:val="22"/>
                  <w:szCs w:val="22"/>
                </w:rPr>
                <w:t>https://socialsciences.uottawa.ca/students/undergraduate-forms</w:t>
              </w:r>
            </w:hyperlink>
            <w:r w:rsidRPr="008E3A87">
              <w:rPr>
                <w:rFonts w:asciiTheme="minorHAnsi" w:hAnsiTheme="minorHAnsi"/>
                <w:color w:val="1F497D"/>
                <w:sz w:val="22"/>
                <w:szCs w:val="22"/>
              </w:rPr>
              <w:t xml:space="preserve"> . </w:t>
            </w:r>
            <w:r w:rsidRPr="008E3A87">
              <w:rPr>
                <w:rFonts w:asciiTheme="minorHAnsi" w:hAnsiTheme="minorHAnsi"/>
                <w:color w:val="000000" w:themeColor="text1"/>
                <w:sz w:val="22"/>
                <w:szCs w:val="22"/>
              </w:rPr>
              <w:t>Once completed, the form with supporting documentation (ex. medical certificate) will automatically be sent to the academic unit which offers the course.</w:t>
            </w:r>
            <w:r w:rsidRPr="008E3A87">
              <w:rPr>
                <w:rFonts w:asciiTheme="minorHAnsi" w:hAnsiTheme="minorHAnsi"/>
                <w:bCs/>
                <w:color w:val="000000" w:themeColor="text1"/>
                <w:sz w:val="22"/>
                <w:szCs w:val="22"/>
              </w:rPr>
              <w:t xml:space="preserve"> </w:t>
            </w:r>
            <w:r w:rsidRPr="008E3A87">
              <w:rPr>
                <w:rFonts w:asciiTheme="minorHAnsi" w:hAnsiTheme="minorHAnsi"/>
                <w:color w:val="000000" w:themeColor="text1"/>
                <w:sz w:val="22"/>
                <w:szCs w:val="22"/>
              </w:rPr>
              <w:t>The request must be completed within five working days of the exam and must respect all the conditions of Academic Regulation I9.5 (</w:t>
            </w:r>
            <w:hyperlink r:id="rId10" w:history="1">
              <w:r w:rsidRPr="008E3A87">
                <w:rPr>
                  <w:rStyle w:val="Hyperlink"/>
                  <w:rFonts w:asciiTheme="minorHAnsi" w:hAnsiTheme="minorHAnsi"/>
                  <w:sz w:val="22"/>
                  <w:szCs w:val="22"/>
                </w:rPr>
                <w:t>https://www.uottawa.ca/administration-and-governance/academic-regulation-9-evaluation-of-student-learning</w:t>
              </w:r>
            </w:hyperlink>
            <w:r w:rsidRPr="008E3A87">
              <w:rPr>
                <w:rFonts w:asciiTheme="minorHAnsi" w:hAnsiTheme="minorHAnsi"/>
                <w:color w:val="000000" w:themeColor="text1"/>
                <w:sz w:val="22"/>
                <w:szCs w:val="22"/>
              </w:rPr>
              <w:t>). </w:t>
            </w:r>
          </w:p>
          <w:p w14:paraId="4F42B325" w14:textId="77777777" w:rsidR="008068F0" w:rsidRPr="00F34B60" w:rsidRDefault="008068F0">
            <w:pPr>
              <w:jc w:val="both"/>
              <w:rPr>
                <w:rFonts w:ascii="Calibri" w:hAnsi="Calibri" w:cs="Book Antiqua"/>
                <w:sz w:val="22"/>
                <w:szCs w:val="22"/>
                <w:lang w:val="en-CA"/>
              </w:rPr>
            </w:pPr>
          </w:p>
          <w:p w14:paraId="4CDF68FC" w14:textId="77777777" w:rsidR="008068F0" w:rsidRPr="00F34B60" w:rsidRDefault="008068F0">
            <w:pPr>
              <w:jc w:val="both"/>
              <w:rPr>
                <w:rFonts w:ascii="Calibri" w:hAnsi="Calibri" w:cs="Book Antiqua"/>
                <w:sz w:val="22"/>
                <w:szCs w:val="22"/>
                <w:lang w:val="en-CA"/>
              </w:rPr>
            </w:pPr>
            <w:r w:rsidRPr="00F34B60">
              <w:rPr>
                <w:rFonts w:ascii="Calibri" w:hAnsi="Calibri" w:cs="Book Antiqua"/>
                <w:sz w:val="22"/>
                <w:szCs w:val="22"/>
                <w:lang w:val="en-CA"/>
              </w:rPr>
              <w:t xml:space="preserve">Absence for any other serious reason must be justified in writing, to the academic assistants of the Faculty, within five business days following the date of the exam or submission of an assignment. The Faculty reserves the right to accept or refuse the reason. Reasons such as travel, jobs, or any misreading of the examination timetable are not acceptable. </w:t>
            </w:r>
          </w:p>
          <w:p w14:paraId="31CB5D85" w14:textId="77777777" w:rsidR="00023965" w:rsidRPr="00F34B60" w:rsidRDefault="00023965" w:rsidP="008068F0">
            <w:pPr>
              <w:jc w:val="both"/>
              <w:rPr>
                <w:rFonts w:ascii="Calibri" w:hAnsi="Calibri"/>
                <w:sz w:val="22"/>
                <w:szCs w:val="22"/>
              </w:rPr>
            </w:pPr>
          </w:p>
        </w:tc>
      </w:tr>
    </w:tbl>
    <w:p w14:paraId="715CD015" w14:textId="77777777" w:rsidR="00023965" w:rsidRPr="00F34B60" w:rsidRDefault="00023965">
      <w:pPr>
        <w:jc w:val="both"/>
        <w:rPr>
          <w:rFonts w:ascii="Calibri" w:hAnsi="Calibri"/>
          <w:sz w:val="22"/>
          <w:szCs w:val="22"/>
          <w:lang w:val="en-CA"/>
        </w:rPr>
      </w:pPr>
    </w:p>
    <w:p w14:paraId="0B1493DB" w14:textId="77777777" w:rsidR="008068F0" w:rsidRPr="00F34B60" w:rsidRDefault="008068F0">
      <w:pPr>
        <w:jc w:val="both"/>
        <w:rPr>
          <w:rFonts w:ascii="Calibri" w:hAnsi="Calibri"/>
          <w:sz w:val="22"/>
          <w:szCs w:val="22"/>
          <w:lang w:val="en-C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630"/>
      </w:tblGrid>
      <w:tr w:rsidR="008068F0" w:rsidRPr="00F34B60" w14:paraId="144A9BD0" w14:textId="77777777" w:rsidTr="008068F0">
        <w:tc>
          <w:tcPr>
            <w:tcW w:w="8856" w:type="dxa"/>
          </w:tcPr>
          <w:p w14:paraId="2F78F45A" w14:textId="77777777" w:rsidR="004C504D" w:rsidRPr="00F34B60" w:rsidRDefault="004C504D" w:rsidP="00CE220B">
            <w:pPr>
              <w:jc w:val="both"/>
              <w:rPr>
                <w:rFonts w:ascii="Calibri" w:hAnsi="Calibri" w:cs="Book Antiqua"/>
                <w:sz w:val="22"/>
                <w:szCs w:val="22"/>
              </w:rPr>
            </w:pPr>
          </w:p>
          <w:p w14:paraId="2172A649" w14:textId="3817BE19" w:rsidR="008068F0" w:rsidRPr="00F34B60" w:rsidRDefault="008068F0" w:rsidP="00CE220B">
            <w:pPr>
              <w:jc w:val="both"/>
              <w:rPr>
                <w:rFonts w:ascii="Calibri" w:hAnsi="Calibri" w:cs="Book Antiqua"/>
                <w:sz w:val="22"/>
                <w:szCs w:val="22"/>
              </w:rPr>
            </w:pPr>
            <w:r w:rsidRPr="00F34B60">
              <w:rPr>
                <w:rFonts w:ascii="Calibri" w:hAnsi="Calibri" w:cs="Book Antiqua"/>
                <w:sz w:val="22"/>
                <w:szCs w:val="22"/>
              </w:rPr>
              <w:t>A penalty of 5% will be given for each subsequ</w:t>
            </w:r>
            <w:r w:rsidR="00CB5D3F">
              <w:rPr>
                <w:rFonts w:ascii="Calibri" w:hAnsi="Calibri" w:cs="Book Antiqua"/>
                <w:sz w:val="22"/>
                <w:szCs w:val="22"/>
              </w:rPr>
              <w:t>ent calendar day following the due date</w:t>
            </w:r>
            <w:r w:rsidRPr="00F34B60">
              <w:rPr>
                <w:rFonts w:ascii="Calibri" w:hAnsi="Calibri" w:cs="Book Antiqua"/>
                <w:sz w:val="22"/>
                <w:szCs w:val="22"/>
              </w:rPr>
              <w:t xml:space="preserve">. This goes for assignments submitted through e-mail as well, and, in this case, the time that the e-mail was received will be counted as the time of submission of the document. </w:t>
            </w:r>
          </w:p>
          <w:p w14:paraId="46620314" w14:textId="77777777" w:rsidR="008068F0" w:rsidRPr="00F34B60" w:rsidRDefault="008068F0" w:rsidP="00CE220B">
            <w:pPr>
              <w:jc w:val="both"/>
              <w:rPr>
                <w:rFonts w:ascii="Calibri" w:hAnsi="Calibri" w:cs="Book Antiqua"/>
                <w:sz w:val="22"/>
                <w:szCs w:val="22"/>
              </w:rPr>
            </w:pPr>
          </w:p>
          <w:p w14:paraId="391CF7D3" w14:textId="77777777" w:rsidR="008068F0" w:rsidRPr="00F34B60" w:rsidRDefault="008068F0" w:rsidP="00CE220B">
            <w:pPr>
              <w:jc w:val="both"/>
              <w:rPr>
                <w:rFonts w:ascii="Calibri" w:hAnsi="Calibri" w:cs="Book Antiqua"/>
                <w:sz w:val="22"/>
                <w:szCs w:val="22"/>
              </w:rPr>
            </w:pPr>
            <w:r w:rsidRPr="00F34B60">
              <w:rPr>
                <w:rFonts w:ascii="Calibri" w:hAnsi="Calibri" w:cs="Book Antiqua"/>
                <w:sz w:val="22"/>
                <w:szCs w:val="22"/>
              </w:rPr>
              <w:t>We suggest that you advise your professor as early as possible if a religious holiday or a religious event will force you to be absent during an evaluation.</w:t>
            </w:r>
          </w:p>
          <w:p w14:paraId="275C2029" w14:textId="77777777" w:rsidR="004C504D" w:rsidRPr="00F34B60" w:rsidRDefault="004C504D" w:rsidP="00CE220B">
            <w:pPr>
              <w:jc w:val="both"/>
              <w:rPr>
                <w:rFonts w:ascii="Calibri" w:hAnsi="Calibri"/>
                <w:b/>
                <w:sz w:val="22"/>
                <w:szCs w:val="22"/>
              </w:rPr>
            </w:pPr>
          </w:p>
        </w:tc>
      </w:tr>
    </w:tbl>
    <w:p w14:paraId="0D484904" w14:textId="77777777" w:rsidR="008068F0" w:rsidRDefault="008068F0" w:rsidP="00DA5DD3">
      <w:pPr>
        <w:jc w:val="both"/>
        <w:rPr>
          <w:rFonts w:ascii="Calibri" w:hAnsi="Calibri"/>
          <w:b/>
          <w:sz w:val="22"/>
          <w:szCs w:val="22"/>
        </w:rPr>
      </w:pPr>
    </w:p>
    <w:p w14:paraId="5B681617" w14:textId="77777777" w:rsidR="00AE7299" w:rsidRDefault="00AE7299" w:rsidP="00DA5DD3">
      <w:pPr>
        <w:jc w:val="both"/>
        <w:rPr>
          <w:rFonts w:ascii="Calibri" w:hAnsi="Calibri"/>
          <w:b/>
          <w:sz w:val="22"/>
          <w:szCs w:val="22"/>
        </w:rPr>
      </w:pPr>
    </w:p>
    <w:p w14:paraId="4324591B" w14:textId="77777777" w:rsidR="00AE7299" w:rsidRDefault="00AE7299" w:rsidP="00DA5DD3">
      <w:pPr>
        <w:jc w:val="both"/>
        <w:rPr>
          <w:rFonts w:ascii="Calibri" w:hAnsi="Calibri"/>
          <w:b/>
          <w:sz w:val="22"/>
          <w:szCs w:val="22"/>
        </w:rPr>
      </w:pPr>
    </w:p>
    <w:p w14:paraId="647B3819" w14:textId="77777777" w:rsidR="00AE7299" w:rsidRPr="00F34B60" w:rsidRDefault="00AE7299" w:rsidP="00DA5DD3">
      <w:pPr>
        <w:jc w:val="both"/>
        <w:rPr>
          <w:rFonts w:ascii="Calibri" w:hAnsi="Calibri"/>
          <w:b/>
          <w:sz w:val="22"/>
          <w:szCs w:val="22"/>
        </w:rPr>
      </w:pPr>
    </w:p>
    <w:tbl>
      <w:tblPr>
        <w:tblW w:w="0" w:type="auto"/>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8534"/>
      </w:tblGrid>
      <w:tr w:rsidR="00F34B60" w:rsidRPr="00F34B60" w14:paraId="0B36C7B4" w14:textId="77777777" w:rsidTr="00F34B60">
        <w:tc>
          <w:tcPr>
            <w:tcW w:w="8856" w:type="dxa"/>
          </w:tcPr>
          <w:p w14:paraId="2925D8C0" w14:textId="77777777" w:rsidR="00F34B60" w:rsidRPr="00F255B9" w:rsidRDefault="00F34B60" w:rsidP="00F34B60">
            <w:pPr>
              <w:jc w:val="both"/>
              <w:rPr>
                <w:rFonts w:ascii="Calibri" w:hAnsi="Calibri"/>
                <w:b/>
                <w:sz w:val="22"/>
                <w:szCs w:val="22"/>
                <w:lang w:val="en-CA"/>
              </w:rPr>
            </w:pPr>
          </w:p>
          <w:p w14:paraId="2BF8FD5E" w14:textId="496B1488" w:rsidR="00F34B60" w:rsidRPr="002E56B4" w:rsidRDefault="00F34B60" w:rsidP="00F34B60">
            <w:pPr>
              <w:rPr>
                <w:rFonts w:asciiTheme="minorHAnsi" w:hAnsiTheme="minorHAnsi" w:cs="Arial"/>
                <w:sz w:val="22"/>
                <w:szCs w:val="22"/>
              </w:rPr>
            </w:pPr>
            <w:r w:rsidRPr="002E56B4">
              <w:rPr>
                <w:rFonts w:asciiTheme="minorHAnsi" w:hAnsiTheme="minorHAnsi" w:cs="Arial"/>
                <w:sz w:val="22"/>
                <w:szCs w:val="22"/>
              </w:rPr>
              <w:t xml:space="preserve">The University of Ottawa does not tolerate any form of sexual violence. Sexual violence refers to any act of a sexual nature committed without consent, such as rape, sexual harassment or online harassment. The University, as well as student and employee associations, offers a full range of resources and services allowing members of our </w:t>
            </w:r>
            <w:r w:rsidRPr="002E56B4">
              <w:rPr>
                <w:rFonts w:asciiTheme="minorHAnsi" w:hAnsiTheme="minorHAnsi" w:cs="Arial"/>
                <w:sz w:val="22"/>
                <w:szCs w:val="22"/>
              </w:rPr>
              <w:lastRenderedPageBreak/>
              <w:t xml:space="preserve">community to receive information and confidential assistance and providing for a procedure to report an incident or make a complaint. For more information, visit </w:t>
            </w:r>
            <w:hyperlink r:id="rId11" w:history="1">
              <w:r w:rsidR="00F255B9" w:rsidRPr="00D84CF8">
                <w:rPr>
                  <w:rStyle w:val="Hyperlink"/>
                  <w:rFonts w:asciiTheme="minorHAnsi" w:hAnsiTheme="minorHAnsi" w:cs="Arial"/>
                  <w:sz w:val="22"/>
                  <w:szCs w:val="22"/>
                </w:rPr>
                <w:t>www.uOttawa.ca/sexual-violence-support-and-prevention</w:t>
              </w:r>
            </w:hyperlink>
          </w:p>
          <w:p w14:paraId="0A1CBACC" w14:textId="77777777" w:rsidR="00F34B60" w:rsidRPr="00F34B60" w:rsidRDefault="00F34B60" w:rsidP="00F34B60">
            <w:pPr>
              <w:jc w:val="both"/>
              <w:rPr>
                <w:rFonts w:ascii="Calibri" w:hAnsi="Calibri"/>
                <w:sz w:val="22"/>
                <w:szCs w:val="22"/>
                <w:lang w:val="en-CA"/>
              </w:rPr>
            </w:pPr>
          </w:p>
        </w:tc>
      </w:tr>
    </w:tbl>
    <w:p w14:paraId="4F980295" w14:textId="77777777" w:rsidR="00F34B60" w:rsidRPr="00F34B60" w:rsidRDefault="00F34B60">
      <w:pPr>
        <w:pBdr>
          <w:bottom w:val="single" w:sz="4" w:space="1" w:color="auto"/>
        </w:pBdr>
        <w:jc w:val="both"/>
        <w:rPr>
          <w:rFonts w:ascii="Calibri" w:hAnsi="Calibri"/>
          <w:b/>
          <w:sz w:val="22"/>
          <w:szCs w:val="22"/>
          <w:lang w:val="en-CA"/>
        </w:rPr>
      </w:pPr>
    </w:p>
    <w:p w14:paraId="15A7DED4" w14:textId="77777777" w:rsidR="008068F0" w:rsidRPr="00F34B60" w:rsidRDefault="008068F0">
      <w:pPr>
        <w:pBdr>
          <w:bottom w:val="single" w:sz="4" w:space="1" w:color="auto"/>
        </w:pBdr>
        <w:jc w:val="both"/>
        <w:rPr>
          <w:rFonts w:ascii="Calibri" w:hAnsi="Calibri"/>
          <w:b/>
          <w:sz w:val="22"/>
          <w:szCs w:val="22"/>
          <w:lang w:val="en-CA"/>
        </w:rPr>
      </w:pPr>
    </w:p>
    <w:p w14:paraId="641C368B" w14:textId="77777777" w:rsidR="00F34B60" w:rsidRPr="00F34B60" w:rsidRDefault="00F34B60">
      <w:pPr>
        <w:pBdr>
          <w:bottom w:val="single" w:sz="4" w:space="1" w:color="auto"/>
        </w:pBdr>
        <w:jc w:val="both"/>
        <w:rPr>
          <w:rFonts w:ascii="Calibri" w:hAnsi="Calibri"/>
          <w:b/>
          <w:sz w:val="22"/>
          <w:szCs w:val="22"/>
          <w:lang w:val="en-CA"/>
        </w:rPr>
      </w:pPr>
    </w:p>
    <w:p w14:paraId="29654FEF" w14:textId="77777777" w:rsidR="00023965" w:rsidRPr="00F34B60" w:rsidRDefault="00023965">
      <w:pPr>
        <w:pBdr>
          <w:bottom w:val="single" w:sz="4" w:space="1" w:color="auto"/>
        </w:pBdr>
        <w:jc w:val="both"/>
        <w:rPr>
          <w:rFonts w:ascii="Calibri" w:hAnsi="Calibri"/>
          <w:b/>
          <w:sz w:val="22"/>
          <w:szCs w:val="22"/>
          <w:lang w:val="en-CA"/>
        </w:rPr>
      </w:pPr>
      <w:r w:rsidRPr="00F34B60">
        <w:rPr>
          <w:rFonts w:ascii="Calibri" w:hAnsi="Calibri"/>
          <w:b/>
          <w:sz w:val="22"/>
          <w:szCs w:val="22"/>
          <w:lang w:val="en-CA"/>
        </w:rPr>
        <w:t xml:space="preserve">SCHEDULE </w:t>
      </w:r>
    </w:p>
    <w:p w14:paraId="2EB84AB5" w14:textId="77777777" w:rsidR="00023965" w:rsidRPr="00F34B60" w:rsidRDefault="00023965">
      <w:pPr>
        <w:jc w:val="both"/>
        <w:rPr>
          <w:rFonts w:ascii="Calibri" w:hAnsi="Calibri"/>
          <w:b/>
          <w:sz w:val="22"/>
          <w:szCs w:val="22"/>
          <w:lang w:val="en-CA"/>
        </w:rPr>
      </w:pPr>
    </w:p>
    <w:p w14:paraId="6F16D526" w14:textId="19D519C5" w:rsidR="00023965" w:rsidRDefault="00060000">
      <w:pPr>
        <w:jc w:val="both"/>
        <w:rPr>
          <w:rFonts w:ascii="Calibri" w:hAnsi="Calibri"/>
          <w:sz w:val="22"/>
          <w:szCs w:val="22"/>
          <w:lang w:val="en-CA"/>
        </w:rPr>
      </w:pPr>
      <w:r>
        <w:rPr>
          <w:rFonts w:ascii="Calibri" w:hAnsi="Calibri"/>
          <w:sz w:val="22"/>
          <w:szCs w:val="22"/>
          <w:lang w:val="en-CA"/>
        </w:rPr>
        <w:t>In most weeks, the class will be divided into two components.  The first half of class will be a lecture in which we cover the week’s research method or design topic.  The second half of the class will be a “lab” in which we put the new concept into practice.  Most of our labs will involve using the quantitative analysis tool R.  You should bring your computer to class so that you can follow along and practice using the concepts we have learned in class.</w:t>
      </w:r>
    </w:p>
    <w:p w14:paraId="3A5B92D9" w14:textId="77777777" w:rsidR="00060000" w:rsidRDefault="00060000">
      <w:pPr>
        <w:jc w:val="both"/>
        <w:rPr>
          <w:rFonts w:ascii="Calibri" w:hAnsi="Calibri"/>
          <w:sz w:val="22"/>
          <w:szCs w:val="22"/>
          <w:lang w:val="en-CA"/>
        </w:rPr>
      </w:pPr>
    </w:p>
    <w:p w14:paraId="661D74E2" w14:textId="796501CB" w:rsidR="00060000" w:rsidRPr="00F34B60" w:rsidRDefault="00060000">
      <w:pPr>
        <w:jc w:val="both"/>
        <w:rPr>
          <w:rFonts w:ascii="Calibri" w:hAnsi="Calibri"/>
          <w:sz w:val="22"/>
          <w:szCs w:val="22"/>
          <w:lang w:val="en-CA"/>
        </w:rPr>
      </w:pPr>
      <w:r>
        <w:rPr>
          <w:rFonts w:ascii="Calibri" w:hAnsi="Calibri"/>
          <w:sz w:val="22"/>
          <w:szCs w:val="22"/>
          <w:lang w:val="en-CA"/>
        </w:rPr>
        <w:t>A detailed schedule (with readings)</w:t>
      </w:r>
      <w:bookmarkStart w:id="0" w:name="_GoBack"/>
      <w:bookmarkEnd w:id="0"/>
      <w:r>
        <w:rPr>
          <w:rFonts w:ascii="Calibri" w:hAnsi="Calibri"/>
          <w:sz w:val="22"/>
          <w:szCs w:val="22"/>
          <w:lang w:val="en-CA"/>
        </w:rPr>
        <w:t xml:space="preserve"> is available at: </w:t>
      </w:r>
      <w:hyperlink r:id="rId12" w:history="1">
        <w:r w:rsidRPr="00E9729E">
          <w:rPr>
            <w:rStyle w:val="Hyperlink"/>
            <w:rFonts w:ascii="Calibri" w:hAnsi="Calibri"/>
            <w:sz w:val="22"/>
            <w:szCs w:val="22"/>
            <w:lang w:val="en-CA"/>
          </w:rPr>
          <w:t>https://nicrivers.github.io/uo_api_6319/</w:t>
        </w:r>
      </w:hyperlink>
      <w:r>
        <w:rPr>
          <w:rFonts w:ascii="Calibri" w:hAnsi="Calibri"/>
          <w:sz w:val="22"/>
          <w:szCs w:val="22"/>
          <w:lang w:val="en-CA"/>
        </w:rPr>
        <w:t xml:space="preserve"> </w:t>
      </w:r>
    </w:p>
    <w:p w14:paraId="59FBF303" w14:textId="77777777" w:rsidR="00023965" w:rsidRPr="00F34B60" w:rsidRDefault="00023965">
      <w:pPr>
        <w:jc w:val="both"/>
        <w:rPr>
          <w:rFonts w:ascii="Calibri" w:hAnsi="Calibri"/>
          <w:b/>
          <w:sz w:val="22"/>
          <w:szCs w:val="22"/>
          <w:lang w:val="en-CA"/>
        </w:rPr>
      </w:pP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8"/>
        <w:gridCol w:w="3425"/>
        <w:gridCol w:w="2102"/>
      </w:tblGrid>
      <w:tr w:rsidR="00415D5B" w:rsidRPr="00F34B60" w14:paraId="74796CCE" w14:textId="77777777" w:rsidTr="00415D5B">
        <w:tc>
          <w:tcPr>
            <w:tcW w:w="1668" w:type="dxa"/>
          </w:tcPr>
          <w:p w14:paraId="31A69C9F" w14:textId="77777777" w:rsidR="00415D5B" w:rsidRPr="00F34B60" w:rsidRDefault="00415D5B">
            <w:pPr>
              <w:jc w:val="center"/>
              <w:rPr>
                <w:rFonts w:ascii="Calibri" w:hAnsi="Calibri"/>
                <w:b/>
                <w:sz w:val="22"/>
                <w:szCs w:val="22"/>
                <w:lang w:val="en-CA"/>
              </w:rPr>
            </w:pPr>
            <w:r w:rsidRPr="00F34B60">
              <w:rPr>
                <w:rFonts w:ascii="Calibri" w:hAnsi="Calibri"/>
                <w:b/>
                <w:sz w:val="22"/>
                <w:szCs w:val="22"/>
                <w:lang w:val="en-CA"/>
              </w:rPr>
              <w:t>DATE</w:t>
            </w:r>
          </w:p>
        </w:tc>
        <w:tc>
          <w:tcPr>
            <w:tcW w:w="3425" w:type="dxa"/>
            <w:shd w:val="clear" w:color="auto" w:fill="auto"/>
          </w:tcPr>
          <w:p w14:paraId="5FD35421" w14:textId="2D508EF6" w:rsidR="00415D5B" w:rsidRPr="00F34B60" w:rsidRDefault="00415D5B">
            <w:pPr>
              <w:jc w:val="center"/>
              <w:rPr>
                <w:rFonts w:ascii="Calibri" w:hAnsi="Calibri"/>
                <w:b/>
                <w:sz w:val="22"/>
                <w:szCs w:val="22"/>
                <w:lang w:val="en-CA"/>
              </w:rPr>
            </w:pPr>
            <w:r>
              <w:rPr>
                <w:rFonts w:ascii="Calibri" w:hAnsi="Calibri"/>
                <w:b/>
                <w:sz w:val="22"/>
                <w:szCs w:val="22"/>
                <w:lang w:val="en-CA"/>
              </w:rPr>
              <w:t>Topic</w:t>
            </w:r>
          </w:p>
        </w:tc>
        <w:tc>
          <w:tcPr>
            <w:tcW w:w="2102" w:type="dxa"/>
            <w:shd w:val="clear" w:color="auto" w:fill="auto"/>
          </w:tcPr>
          <w:p w14:paraId="494F640F" w14:textId="3CF8C462" w:rsidR="00415D5B" w:rsidRPr="00F34B60" w:rsidRDefault="00415D5B">
            <w:pPr>
              <w:jc w:val="center"/>
              <w:rPr>
                <w:rFonts w:ascii="Calibri" w:hAnsi="Calibri"/>
                <w:b/>
                <w:sz w:val="22"/>
                <w:szCs w:val="22"/>
                <w:lang w:val="en-CA"/>
              </w:rPr>
            </w:pPr>
            <w:r>
              <w:rPr>
                <w:rFonts w:ascii="Calibri" w:hAnsi="Calibri"/>
                <w:b/>
                <w:sz w:val="22"/>
                <w:szCs w:val="22"/>
                <w:lang w:val="en-CA"/>
              </w:rPr>
              <w:t>Lab</w:t>
            </w:r>
          </w:p>
        </w:tc>
      </w:tr>
      <w:tr w:rsidR="00415D5B" w:rsidRPr="00F34B60" w14:paraId="58260884" w14:textId="77777777" w:rsidTr="00415D5B">
        <w:trPr>
          <w:trHeight w:hRule="exact" w:val="432"/>
        </w:trPr>
        <w:tc>
          <w:tcPr>
            <w:tcW w:w="1668" w:type="dxa"/>
            <w:vAlign w:val="center"/>
          </w:tcPr>
          <w:p w14:paraId="2555EC8E"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1</w:t>
            </w:r>
          </w:p>
        </w:tc>
        <w:tc>
          <w:tcPr>
            <w:tcW w:w="3425" w:type="dxa"/>
            <w:shd w:val="clear" w:color="auto" w:fill="auto"/>
          </w:tcPr>
          <w:p w14:paraId="6C60DCD3" w14:textId="068940EC" w:rsidR="00415D5B" w:rsidRPr="00F34B60" w:rsidRDefault="00415D5B">
            <w:pPr>
              <w:rPr>
                <w:rFonts w:ascii="Calibri" w:hAnsi="Calibri"/>
                <w:b/>
                <w:sz w:val="22"/>
                <w:szCs w:val="22"/>
                <w:lang w:val="en-CA"/>
              </w:rPr>
            </w:pPr>
            <w:r>
              <w:rPr>
                <w:rFonts w:ascii="Calibri" w:hAnsi="Calibri"/>
                <w:b/>
                <w:sz w:val="22"/>
                <w:szCs w:val="22"/>
                <w:lang w:val="en-CA"/>
              </w:rPr>
              <w:t>Introduction</w:t>
            </w:r>
          </w:p>
          <w:p w14:paraId="5B04714E" w14:textId="77777777" w:rsidR="00415D5B" w:rsidRPr="00F34B60" w:rsidRDefault="00415D5B">
            <w:pPr>
              <w:rPr>
                <w:rFonts w:ascii="Calibri" w:hAnsi="Calibri"/>
                <w:b/>
                <w:i/>
                <w:sz w:val="22"/>
                <w:szCs w:val="22"/>
                <w:lang w:val="en-CA"/>
              </w:rPr>
            </w:pPr>
          </w:p>
        </w:tc>
        <w:tc>
          <w:tcPr>
            <w:tcW w:w="2102" w:type="dxa"/>
            <w:shd w:val="clear" w:color="auto" w:fill="auto"/>
          </w:tcPr>
          <w:p w14:paraId="547B917B" w14:textId="0688FD8D" w:rsidR="00415D5B" w:rsidRPr="00F34B60" w:rsidRDefault="00415D5B">
            <w:pPr>
              <w:rPr>
                <w:rFonts w:ascii="Calibri" w:hAnsi="Calibri"/>
                <w:b/>
                <w:sz w:val="22"/>
                <w:szCs w:val="22"/>
                <w:lang w:val="en-CA"/>
              </w:rPr>
            </w:pPr>
            <w:r>
              <w:rPr>
                <w:rFonts w:ascii="Calibri" w:hAnsi="Calibri"/>
                <w:b/>
                <w:sz w:val="22"/>
                <w:szCs w:val="22"/>
                <w:lang w:val="en-CA"/>
              </w:rPr>
              <w:t>Using R</w:t>
            </w:r>
          </w:p>
        </w:tc>
      </w:tr>
      <w:tr w:rsidR="00415D5B" w:rsidRPr="00F34B60" w14:paraId="10A82998" w14:textId="77777777" w:rsidTr="00415D5B">
        <w:trPr>
          <w:trHeight w:hRule="exact" w:val="432"/>
        </w:trPr>
        <w:tc>
          <w:tcPr>
            <w:tcW w:w="1668" w:type="dxa"/>
            <w:vAlign w:val="center"/>
          </w:tcPr>
          <w:p w14:paraId="0F6DE565"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2</w:t>
            </w:r>
          </w:p>
        </w:tc>
        <w:tc>
          <w:tcPr>
            <w:tcW w:w="3425" w:type="dxa"/>
            <w:shd w:val="clear" w:color="auto" w:fill="auto"/>
          </w:tcPr>
          <w:p w14:paraId="060618C7" w14:textId="72388196" w:rsidR="00415D5B" w:rsidRPr="00415D5B" w:rsidRDefault="00415D5B">
            <w:pPr>
              <w:rPr>
                <w:rFonts w:ascii="Calibri" w:hAnsi="Calibri"/>
                <w:b/>
                <w:sz w:val="22"/>
                <w:szCs w:val="22"/>
                <w:lang w:val="en-CA"/>
              </w:rPr>
            </w:pPr>
            <w:r>
              <w:rPr>
                <w:rFonts w:ascii="Calibri" w:hAnsi="Calibri"/>
                <w:b/>
                <w:sz w:val="22"/>
                <w:szCs w:val="22"/>
                <w:lang w:val="en-CA"/>
              </w:rPr>
              <w:t>Obtaining and manipulating data</w:t>
            </w:r>
          </w:p>
        </w:tc>
        <w:tc>
          <w:tcPr>
            <w:tcW w:w="2102" w:type="dxa"/>
            <w:shd w:val="clear" w:color="auto" w:fill="auto"/>
          </w:tcPr>
          <w:p w14:paraId="32F14FE7" w14:textId="5073C7E3" w:rsidR="00415D5B" w:rsidRPr="00F34B60" w:rsidRDefault="00415D5B">
            <w:pPr>
              <w:rPr>
                <w:rFonts w:ascii="Calibri" w:hAnsi="Calibri"/>
                <w:b/>
                <w:sz w:val="22"/>
                <w:szCs w:val="22"/>
                <w:lang w:val="en-CA"/>
              </w:rPr>
            </w:pPr>
            <w:r>
              <w:rPr>
                <w:rFonts w:ascii="Calibri" w:hAnsi="Calibri"/>
                <w:b/>
                <w:sz w:val="22"/>
                <w:szCs w:val="22"/>
                <w:lang w:val="en-CA"/>
              </w:rPr>
              <w:t>tidyverse</w:t>
            </w:r>
          </w:p>
          <w:p w14:paraId="6E9320F0" w14:textId="77777777" w:rsidR="00415D5B" w:rsidRPr="00F34B60" w:rsidRDefault="00415D5B">
            <w:pPr>
              <w:rPr>
                <w:rFonts w:ascii="Calibri" w:hAnsi="Calibri"/>
                <w:b/>
                <w:sz w:val="22"/>
                <w:szCs w:val="22"/>
                <w:lang w:val="en-CA"/>
              </w:rPr>
            </w:pPr>
          </w:p>
        </w:tc>
      </w:tr>
      <w:tr w:rsidR="00415D5B" w:rsidRPr="00F34B60" w14:paraId="02DC5467" w14:textId="77777777" w:rsidTr="00415D5B">
        <w:trPr>
          <w:trHeight w:hRule="exact" w:val="432"/>
        </w:trPr>
        <w:tc>
          <w:tcPr>
            <w:tcW w:w="1668" w:type="dxa"/>
            <w:vAlign w:val="center"/>
          </w:tcPr>
          <w:p w14:paraId="0FE679A3"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3</w:t>
            </w:r>
          </w:p>
        </w:tc>
        <w:tc>
          <w:tcPr>
            <w:tcW w:w="3425" w:type="dxa"/>
            <w:shd w:val="clear" w:color="auto" w:fill="auto"/>
          </w:tcPr>
          <w:p w14:paraId="17D51611" w14:textId="5BBFE454" w:rsidR="00415D5B" w:rsidRPr="00F34B60" w:rsidRDefault="00415D5B">
            <w:pPr>
              <w:rPr>
                <w:rFonts w:ascii="Calibri" w:hAnsi="Calibri"/>
                <w:b/>
                <w:sz w:val="22"/>
                <w:szCs w:val="22"/>
                <w:lang w:val="en-CA"/>
              </w:rPr>
            </w:pPr>
            <w:r>
              <w:rPr>
                <w:rFonts w:ascii="Calibri" w:hAnsi="Calibri"/>
                <w:b/>
                <w:sz w:val="22"/>
                <w:szCs w:val="22"/>
                <w:lang w:val="en-CA"/>
              </w:rPr>
              <w:t>Visualizing data</w:t>
            </w:r>
          </w:p>
          <w:p w14:paraId="64BC5853" w14:textId="77777777" w:rsidR="00415D5B" w:rsidRPr="00F34B60" w:rsidRDefault="00415D5B">
            <w:pPr>
              <w:rPr>
                <w:rFonts w:ascii="Calibri" w:hAnsi="Calibri"/>
                <w:b/>
                <w:sz w:val="22"/>
                <w:szCs w:val="22"/>
                <w:lang w:val="en-CA"/>
              </w:rPr>
            </w:pPr>
          </w:p>
        </w:tc>
        <w:tc>
          <w:tcPr>
            <w:tcW w:w="2102" w:type="dxa"/>
            <w:shd w:val="clear" w:color="auto" w:fill="auto"/>
          </w:tcPr>
          <w:p w14:paraId="2895534D" w14:textId="30CF92FF" w:rsidR="00415D5B" w:rsidRPr="00F34B60" w:rsidRDefault="00415D5B">
            <w:pPr>
              <w:rPr>
                <w:rFonts w:ascii="Calibri" w:hAnsi="Calibri"/>
                <w:b/>
                <w:sz w:val="22"/>
                <w:szCs w:val="22"/>
                <w:lang w:val="en-CA"/>
              </w:rPr>
            </w:pPr>
            <w:r>
              <w:rPr>
                <w:rFonts w:ascii="Calibri" w:hAnsi="Calibri"/>
                <w:b/>
                <w:sz w:val="22"/>
                <w:szCs w:val="22"/>
                <w:lang w:val="en-CA"/>
              </w:rPr>
              <w:t>ggplot2</w:t>
            </w:r>
          </w:p>
          <w:p w14:paraId="03A98113" w14:textId="77777777" w:rsidR="00415D5B" w:rsidRPr="00F34B60" w:rsidRDefault="00415D5B">
            <w:pPr>
              <w:rPr>
                <w:rFonts w:ascii="Calibri" w:hAnsi="Calibri"/>
                <w:b/>
                <w:sz w:val="22"/>
                <w:szCs w:val="22"/>
                <w:lang w:val="en-CA"/>
              </w:rPr>
            </w:pPr>
          </w:p>
        </w:tc>
      </w:tr>
      <w:tr w:rsidR="00415D5B" w:rsidRPr="00F34B60" w14:paraId="51FFB3A1" w14:textId="77777777" w:rsidTr="00415D5B">
        <w:trPr>
          <w:trHeight w:hRule="exact" w:val="432"/>
        </w:trPr>
        <w:tc>
          <w:tcPr>
            <w:tcW w:w="1668" w:type="dxa"/>
            <w:vAlign w:val="center"/>
          </w:tcPr>
          <w:p w14:paraId="38EAF48B"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4</w:t>
            </w:r>
          </w:p>
        </w:tc>
        <w:tc>
          <w:tcPr>
            <w:tcW w:w="3425" w:type="dxa"/>
            <w:shd w:val="clear" w:color="auto" w:fill="auto"/>
          </w:tcPr>
          <w:p w14:paraId="28B454BC" w14:textId="6BA7536A" w:rsidR="00415D5B" w:rsidRPr="00415D5B" w:rsidRDefault="00415D5B">
            <w:pPr>
              <w:rPr>
                <w:rFonts w:ascii="Calibri" w:hAnsi="Calibri"/>
                <w:b/>
                <w:sz w:val="22"/>
                <w:szCs w:val="22"/>
                <w:lang w:val="en-CA"/>
              </w:rPr>
            </w:pPr>
            <w:r>
              <w:rPr>
                <w:rFonts w:ascii="Calibri" w:hAnsi="Calibri"/>
                <w:b/>
                <w:sz w:val="22"/>
                <w:szCs w:val="22"/>
                <w:lang w:val="en-CA"/>
              </w:rPr>
              <w:t>Research methods refresher</w:t>
            </w:r>
          </w:p>
        </w:tc>
        <w:tc>
          <w:tcPr>
            <w:tcW w:w="2102" w:type="dxa"/>
            <w:shd w:val="clear" w:color="auto" w:fill="auto"/>
          </w:tcPr>
          <w:p w14:paraId="29237AC7" w14:textId="5A53AC62" w:rsidR="00415D5B" w:rsidRPr="00F34B60" w:rsidRDefault="00415D5B">
            <w:pPr>
              <w:rPr>
                <w:rFonts w:ascii="Calibri" w:hAnsi="Calibri"/>
                <w:b/>
                <w:sz w:val="22"/>
                <w:szCs w:val="22"/>
                <w:lang w:val="en-CA"/>
              </w:rPr>
            </w:pPr>
            <w:r>
              <w:rPr>
                <w:rFonts w:ascii="Calibri" w:hAnsi="Calibri"/>
                <w:b/>
                <w:sz w:val="22"/>
                <w:szCs w:val="22"/>
                <w:lang w:val="en-CA"/>
              </w:rPr>
              <w:t>Mean,</w:t>
            </w:r>
            <w:r w:rsidR="00060000">
              <w:rPr>
                <w:rFonts w:ascii="Calibri" w:hAnsi="Calibri"/>
                <w:b/>
                <w:sz w:val="22"/>
                <w:szCs w:val="22"/>
                <w:lang w:val="en-CA"/>
              </w:rPr>
              <w:t xml:space="preserve"> sd, se, lm</w:t>
            </w:r>
          </w:p>
          <w:p w14:paraId="5129ECE6" w14:textId="77777777" w:rsidR="00415D5B" w:rsidRPr="00F34B60" w:rsidRDefault="00415D5B">
            <w:pPr>
              <w:rPr>
                <w:rFonts w:ascii="Calibri" w:hAnsi="Calibri"/>
                <w:b/>
                <w:sz w:val="22"/>
                <w:szCs w:val="22"/>
                <w:lang w:val="en-CA"/>
              </w:rPr>
            </w:pPr>
          </w:p>
        </w:tc>
      </w:tr>
      <w:tr w:rsidR="00415D5B" w:rsidRPr="00F34B60" w14:paraId="091A654C" w14:textId="77777777" w:rsidTr="00415D5B">
        <w:trPr>
          <w:trHeight w:hRule="exact" w:val="432"/>
        </w:trPr>
        <w:tc>
          <w:tcPr>
            <w:tcW w:w="1668" w:type="dxa"/>
            <w:vAlign w:val="center"/>
          </w:tcPr>
          <w:p w14:paraId="29191600"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5</w:t>
            </w:r>
          </w:p>
        </w:tc>
        <w:tc>
          <w:tcPr>
            <w:tcW w:w="3425" w:type="dxa"/>
            <w:shd w:val="clear" w:color="auto" w:fill="auto"/>
          </w:tcPr>
          <w:p w14:paraId="426DD60A" w14:textId="0D37EEBD" w:rsidR="00415D5B" w:rsidRPr="00F34B60" w:rsidRDefault="00415D5B">
            <w:pPr>
              <w:rPr>
                <w:rFonts w:ascii="Calibri" w:hAnsi="Calibri"/>
                <w:b/>
                <w:sz w:val="22"/>
                <w:szCs w:val="22"/>
                <w:lang w:val="en-CA"/>
              </w:rPr>
            </w:pPr>
            <w:r>
              <w:rPr>
                <w:rFonts w:ascii="Calibri" w:hAnsi="Calibri"/>
                <w:b/>
                <w:sz w:val="22"/>
                <w:szCs w:val="22"/>
                <w:lang w:val="en-CA"/>
              </w:rPr>
              <w:t>Research design</w:t>
            </w:r>
          </w:p>
          <w:p w14:paraId="0AB927E2" w14:textId="77777777" w:rsidR="00415D5B" w:rsidRPr="00F34B60" w:rsidRDefault="00415D5B">
            <w:pPr>
              <w:rPr>
                <w:rFonts w:ascii="Calibri" w:hAnsi="Calibri"/>
                <w:b/>
                <w:sz w:val="22"/>
                <w:szCs w:val="22"/>
                <w:lang w:val="en-CA"/>
              </w:rPr>
            </w:pPr>
          </w:p>
        </w:tc>
        <w:tc>
          <w:tcPr>
            <w:tcW w:w="2102" w:type="dxa"/>
            <w:shd w:val="clear" w:color="auto" w:fill="auto"/>
          </w:tcPr>
          <w:p w14:paraId="7C3BD24E" w14:textId="23BC4B18" w:rsidR="00415D5B" w:rsidRPr="00F34B60" w:rsidRDefault="00415D5B">
            <w:pPr>
              <w:rPr>
                <w:rFonts w:ascii="Calibri" w:hAnsi="Calibri"/>
                <w:b/>
                <w:sz w:val="22"/>
                <w:szCs w:val="22"/>
                <w:lang w:val="en-CA"/>
              </w:rPr>
            </w:pPr>
            <w:r>
              <w:rPr>
                <w:rFonts w:ascii="Calibri" w:hAnsi="Calibri"/>
                <w:b/>
                <w:sz w:val="22"/>
                <w:szCs w:val="22"/>
                <w:lang w:val="en-CA"/>
              </w:rPr>
              <w:t>Topics workshop</w:t>
            </w:r>
          </w:p>
          <w:p w14:paraId="1DFFE5EF" w14:textId="77777777" w:rsidR="00415D5B" w:rsidRPr="00F34B60" w:rsidRDefault="00415D5B">
            <w:pPr>
              <w:rPr>
                <w:rFonts w:ascii="Calibri" w:hAnsi="Calibri"/>
                <w:b/>
                <w:sz w:val="22"/>
                <w:szCs w:val="22"/>
                <w:lang w:val="en-CA"/>
              </w:rPr>
            </w:pPr>
          </w:p>
        </w:tc>
      </w:tr>
      <w:tr w:rsidR="00415D5B" w:rsidRPr="00F34B60" w14:paraId="5D65562F" w14:textId="77777777" w:rsidTr="00415D5B">
        <w:trPr>
          <w:trHeight w:hRule="exact" w:val="432"/>
        </w:trPr>
        <w:tc>
          <w:tcPr>
            <w:tcW w:w="1668" w:type="dxa"/>
            <w:vAlign w:val="center"/>
          </w:tcPr>
          <w:p w14:paraId="039BC4A2"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6</w:t>
            </w:r>
          </w:p>
          <w:p w14:paraId="09D33347" w14:textId="77777777" w:rsidR="00415D5B" w:rsidRPr="00F34B60" w:rsidRDefault="00415D5B" w:rsidP="00DA5DD3">
            <w:pPr>
              <w:rPr>
                <w:rFonts w:ascii="Calibri" w:hAnsi="Calibri"/>
                <w:sz w:val="22"/>
                <w:szCs w:val="22"/>
                <w:lang w:val="en-CA"/>
              </w:rPr>
            </w:pPr>
          </w:p>
        </w:tc>
        <w:tc>
          <w:tcPr>
            <w:tcW w:w="3425" w:type="dxa"/>
            <w:shd w:val="clear" w:color="auto" w:fill="auto"/>
          </w:tcPr>
          <w:p w14:paraId="0662D5A8" w14:textId="47E55B8C" w:rsidR="00415D5B" w:rsidRPr="00F34B60" w:rsidRDefault="00415D5B">
            <w:pPr>
              <w:rPr>
                <w:rFonts w:ascii="Calibri" w:hAnsi="Calibri"/>
                <w:b/>
                <w:sz w:val="22"/>
                <w:szCs w:val="22"/>
                <w:lang w:val="en-CA"/>
              </w:rPr>
            </w:pPr>
            <w:r>
              <w:rPr>
                <w:rFonts w:ascii="Calibri" w:hAnsi="Calibri"/>
                <w:b/>
                <w:sz w:val="22"/>
                <w:szCs w:val="22"/>
                <w:lang w:val="en-CA"/>
              </w:rPr>
              <w:t>Simple regression</w:t>
            </w:r>
          </w:p>
          <w:p w14:paraId="18AB3D9D" w14:textId="77777777" w:rsidR="00415D5B" w:rsidRPr="00F34B60" w:rsidRDefault="00415D5B">
            <w:pPr>
              <w:rPr>
                <w:rFonts w:ascii="Calibri" w:hAnsi="Calibri"/>
                <w:b/>
                <w:i/>
                <w:sz w:val="22"/>
                <w:szCs w:val="22"/>
                <w:lang w:val="en-CA"/>
              </w:rPr>
            </w:pPr>
          </w:p>
        </w:tc>
        <w:tc>
          <w:tcPr>
            <w:tcW w:w="2102" w:type="dxa"/>
            <w:shd w:val="clear" w:color="auto" w:fill="auto"/>
          </w:tcPr>
          <w:p w14:paraId="7C67709F" w14:textId="3BFFFE6E" w:rsidR="00415D5B" w:rsidRPr="00F34B60" w:rsidRDefault="00415D5B">
            <w:pPr>
              <w:rPr>
                <w:rFonts w:ascii="Calibri" w:hAnsi="Calibri"/>
                <w:b/>
                <w:sz w:val="22"/>
                <w:szCs w:val="22"/>
                <w:lang w:val="en-CA"/>
              </w:rPr>
            </w:pPr>
            <w:r>
              <w:rPr>
                <w:rFonts w:ascii="Calibri" w:hAnsi="Calibri"/>
                <w:b/>
                <w:sz w:val="22"/>
                <w:szCs w:val="22"/>
                <w:lang w:val="en-CA"/>
              </w:rPr>
              <w:t>lm, stargazer</w:t>
            </w:r>
          </w:p>
          <w:p w14:paraId="275873A2" w14:textId="77777777" w:rsidR="00415D5B" w:rsidRPr="00F34B60" w:rsidRDefault="00415D5B">
            <w:pPr>
              <w:rPr>
                <w:rFonts w:ascii="Calibri" w:hAnsi="Calibri"/>
                <w:b/>
                <w:sz w:val="22"/>
                <w:szCs w:val="22"/>
                <w:lang w:val="en-CA"/>
              </w:rPr>
            </w:pPr>
          </w:p>
        </w:tc>
      </w:tr>
      <w:tr w:rsidR="00415D5B" w:rsidRPr="00F34B60" w14:paraId="76287520" w14:textId="77777777" w:rsidTr="00415D5B">
        <w:trPr>
          <w:trHeight w:hRule="exact" w:val="432"/>
        </w:trPr>
        <w:tc>
          <w:tcPr>
            <w:tcW w:w="1668" w:type="dxa"/>
            <w:vAlign w:val="center"/>
          </w:tcPr>
          <w:p w14:paraId="3904A67E"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7</w:t>
            </w:r>
          </w:p>
          <w:p w14:paraId="027408CB" w14:textId="77777777" w:rsidR="00415D5B" w:rsidRPr="00F34B60" w:rsidRDefault="00415D5B" w:rsidP="00DA5DD3">
            <w:pPr>
              <w:rPr>
                <w:rFonts w:ascii="Calibri" w:hAnsi="Calibri"/>
                <w:sz w:val="22"/>
                <w:szCs w:val="22"/>
                <w:lang w:val="en-CA"/>
              </w:rPr>
            </w:pPr>
          </w:p>
        </w:tc>
        <w:tc>
          <w:tcPr>
            <w:tcW w:w="3425" w:type="dxa"/>
            <w:shd w:val="clear" w:color="auto" w:fill="auto"/>
          </w:tcPr>
          <w:p w14:paraId="3881FF21" w14:textId="2891B72D" w:rsidR="00415D5B" w:rsidRPr="00F34B60" w:rsidRDefault="00415D5B">
            <w:pPr>
              <w:rPr>
                <w:rFonts w:ascii="Calibri" w:hAnsi="Calibri"/>
                <w:b/>
                <w:sz w:val="22"/>
                <w:szCs w:val="22"/>
                <w:lang w:val="en-CA"/>
              </w:rPr>
            </w:pPr>
            <w:r>
              <w:rPr>
                <w:rFonts w:ascii="Calibri" w:hAnsi="Calibri"/>
                <w:b/>
                <w:sz w:val="22"/>
                <w:szCs w:val="22"/>
                <w:lang w:val="en-CA"/>
              </w:rPr>
              <w:t>Multiple regression</w:t>
            </w:r>
          </w:p>
          <w:p w14:paraId="6E257559" w14:textId="77777777" w:rsidR="00415D5B" w:rsidRPr="00F34B60" w:rsidRDefault="00415D5B">
            <w:pPr>
              <w:rPr>
                <w:rFonts w:ascii="Calibri" w:hAnsi="Calibri"/>
                <w:b/>
                <w:i/>
                <w:sz w:val="22"/>
                <w:szCs w:val="22"/>
                <w:lang w:val="en-CA"/>
              </w:rPr>
            </w:pPr>
          </w:p>
        </w:tc>
        <w:tc>
          <w:tcPr>
            <w:tcW w:w="2102" w:type="dxa"/>
            <w:shd w:val="clear" w:color="auto" w:fill="auto"/>
          </w:tcPr>
          <w:p w14:paraId="2E13B871" w14:textId="66D0985A" w:rsidR="00415D5B" w:rsidRPr="00F34B60" w:rsidRDefault="00415D5B">
            <w:pPr>
              <w:rPr>
                <w:rFonts w:ascii="Calibri" w:hAnsi="Calibri"/>
                <w:b/>
                <w:sz w:val="22"/>
                <w:szCs w:val="22"/>
                <w:lang w:val="en-CA"/>
              </w:rPr>
            </w:pPr>
            <w:r>
              <w:rPr>
                <w:rFonts w:ascii="Calibri" w:hAnsi="Calibri"/>
                <w:b/>
                <w:sz w:val="22"/>
                <w:szCs w:val="22"/>
                <w:lang w:val="en-CA"/>
              </w:rPr>
              <w:t>lm</w:t>
            </w:r>
          </w:p>
          <w:p w14:paraId="45978A1D" w14:textId="77777777" w:rsidR="00415D5B" w:rsidRPr="00F34B60" w:rsidRDefault="00415D5B">
            <w:pPr>
              <w:rPr>
                <w:rFonts w:ascii="Calibri" w:hAnsi="Calibri"/>
                <w:b/>
                <w:sz w:val="22"/>
                <w:szCs w:val="22"/>
                <w:lang w:val="en-CA"/>
              </w:rPr>
            </w:pPr>
          </w:p>
        </w:tc>
      </w:tr>
      <w:tr w:rsidR="00415D5B" w:rsidRPr="00F34B60" w14:paraId="37957623" w14:textId="77777777" w:rsidTr="00415D5B">
        <w:trPr>
          <w:trHeight w:hRule="exact" w:val="432"/>
        </w:trPr>
        <w:tc>
          <w:tcPr>
            <w:tcW w:w="1668" w:type="dxa"/>
            <w:vAlign w:val="center"/>
          </w:tcPr>
          <w:p w14:paraId="025AA4AB"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8</w:t>
            </w:r>
          </w:p>
          <w:p w14:paraId="6A6BE486" w14:textId="77777777" w:rsidR="00415D5B" w:rsidRPr="00F34B60" w:rsidRDefault="00415D5B" w:rsidP="00DA5DD3">
            <w:pPr>
              <w:rPr>
                <w:rFonts w:ascii="Calibri" w:hAnsi="Calibri"/>
                <w:sz w:val="22"/>
                <w:szCs w:val="22"/>
                <w:lang w:val="en-CA"/>
              </w:rPr>
            </w:pPr>
          </w:p>
        </w:tc>
        <w:tc>
          <w:tcPr>
            <w:tcW w:w="3425" w:type="dxa"/>
            <w:shd w:val="clear" w:color="auto" w:fill="auto"/>
          </w:tcPr>
          <w:p w14:paraId="482ACF8F" w14:textId="64DF3B50" w:rsidR="00415D5B" w:rsidRPr="00F34B60" w:rsidRDefault="00415D5B">
            <w:pPr>
              <w:rPr>
                <w:rFonts w:ascii="Calibri" w:hAnsi="Calibri"/>
                <w:b/>
                <w:sz w:val="22"/>
                <w:szCs w:val="22"/>
                <w:lang w:val="en-CA"/>
              </w:rPr>
            </w:pPr>
            <w:r>
              <w:rPr>
                <w:rFonts w:ascii="Calibri" w:hAnsi="Calibri"/>
                <w:b/>
                <w:sz w:val="22"/>
                <w:szCs w:val="22"/>
                <w:lang w:val="en-CA"/>
              </w:rPr>
              <w:t>Regression extensions</w:t>
            </w:r>
          </w:p>
          <w:p w14:paraId="2D697A7D" w14:textId="77777777" w:rsidR="00415D5B" w:rsidRPr="00F34B60" w:rsidRDefault="00415D5B">
            <w:pPr>
              <w:rPr>
                <w:rFonts w:ascii="Calibri" w:hAnsi="Calibri"/>
                <w:b/>
                <w:i/>
                <w:sz w:val="22"/>
                <w:szCs w:val="22"/>
                <w:lang w:val="en-CA"/>
              </w:rPr>
            </w:pPr>
          </w:p>
        </w:tc>
        <w:tc>
          <w:tcPr>
            <w:tcW w:w="2102" w:type="dxa"/>
            <w:shd w:val="clear" w:color="auto" w:fill="auto"/>
          </w:tcPr>
          <w:p w14:paraId="428CE992" w14:textId="1D232D73" w:rsidR="00415D5B" w:rsidRPr="00F34B60" w:rsidRDefault="00415D5B">
            <w:pPr>
              <w:rPr>
                <w:rFonts w:ascii="Calibri" w:hAnsi="Calibri"/>
                <w:b/>
                <w:sz w:val="22"/>
                <w:szCs w:val="22"/>
                <w:lang w:val="en-CA"/>
              </w:rPr>
            </w:pPr>
            <w:r>
              <w:rPr>
                <w:rFonts w:ascii="Calibri" w:hAnsi="Calibri"/>
                <w:b/>
                <w:sz w:val="22"/>
                <w:szCs w:val="22"/>
                <w:lang w:val="en-CA"/>
              </w:rPr>
              <w:t>lm</w:t>
            </w:r>
          </w:p>
        </w:tc>
      </w:tr>
      <w:tr w:rsidR="00415D5B" w:rsidRPr="00F34B60" w14:paraId="1648DB58" w14:textId="77777777" w:rsidTr="00415D5B">
        <w:trPr>
          <w:trHeight w:hRule="exact" w:val="432"/>
        </w:trPr>
        <w:tc>
          <w:tcPr>
            <w:tcW w:w="1668" w:type="dxa"/>
            <w:vAlign w:val="center"/>
          </w:tcPr>
          <w:p w14:paraId="2583255B"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9</w:t>
            </w:r>
          </w:p>
          <w:p w14:paraId="333CE25C" w14:textId="77777777" w:rsidR="00415D5B" w:rsidRPr="00F34B60" w:rsidRDefault="00415D5B" w:rsidP="00DA5DD3">
            <w:pPr>
              <w:rPr>
                <w:rFonts w:ascii="Calibri" w:hAnsi="Calibri"/>
                <w:sz w:val="22"/>
                <w:szCs w:val="22"/>
                <w:lang w:val="en-CA"/>
              </w:rPr>
            </w:pPr>
          </w:p>
        </w:tc>
        <w:tc>
          <w:tcPr>
            <w:tcW w:w="3425" w:type="dxa"/>
            <w:shd w:val="clear" w:color="auto" w:fill="auto"/>
          </w:tcPr>
          <w:p w14:paraId="41C4B625" w14:textId="62F36405" w:rsidR="00415D5B" w:rsidRPr="00415D5B" w:rsidRDefault="00415D5B">
            <w:pPr>
              <w:rPr>
                <w:rFonts w:ascii="Calibri" w:hAnsi="Calibri"/>
                <w:b/>
                <w:sz w:val="22"/>
                <w:szCs w:val="22"/>
                <w:lang w:val="en-CA"/>
              </w:rPr>
            </w:pPr>
            <w:r>
              <w:rPr>
                <w:rFonts w:ascii="Calibri" w:hAnsi="Calibri"/>
                <w:b/>
                <w:sz w:val="22"/>
                <w:szCs w:val="22"/>
                <w:lang w:val="en-CA"/>
              </w:rPr>
              <w:t>Regression extensions</w:t>
            </w:r>
          </w:p>
        </w:tc>
        <w:tc>
          <w:tcPr>
            <w:tcW w:w="2102" w:type="dxa"/>
            <w:shd w:val="clear" w:color="auto" w:fill="auto"/>
          </w:tcPr>
          <w:p w14:paraId="328C714C" w14:textId="69936493" w:rsidR="00415D5B" w:rsidRPr="00F34B60" w:rsidRDefault="00415D5B">
            <w:pPr>
              <w:rPr>
                <w:rFonts w:ascii="Calibri" w:hAnsi="Calibri"/>
                <w:b/>
                <w:sz w:val="22"/>
                <w:szCs w:val="22"/>
                <w:lang w:val="en-CA"/>
              </w:rPr>
            </w:pPr>
            <w:r>
              <w:rPr>
                <w:rFonts w:ascii="Calibri" w:hAnsi="Calibri"/>
                <w:b/>
                <w:sz w:val="22"/>
                <w:szCs w:val="22"/>
                <w:lang w:val="en-CA"/>
              </w:rPr>
              <w:t>glm</w:t>
            </w:r>
          </w:p>
          <w:p w14:paraId="50E351DE" w14:textId="77777777" w:rsidR="00415D5B" w:rsidRPr="00F34B60" w:rsidRDefault="00415D5B">
            <w:pPr>
              <w:rPr>
                <w:rFonts w:ascii="Calibri" w:hAnsi="Calibri"/>
                <w:b/>
                <w:i/>
                <w:sz w:val="22"/>
                <w:szCs w:val="22"/>
                <w:lang w:val="en-CA"/>
              </w:rPr>
            </w:pPr>
          </w:p>
        </w:tc>
      </w:tr>
      <w:tr w:rsidR="00415D5B" w:rsidRPr="00F34B60" w14:paraId="28E03BA9" w14:textId="77777777" w:rsidTr="00415D5B">
        <w:trPr>
          <w:trHeight w:hRule="exact" w:val="432"/>
        </w:trPr>
        <w:tc>
          <w:tcPr>
            <w:tcW w:w="1668" w:type="dxa"/>
            <w:vAlign w:val="center"/>
          </w:tcPr>
          <w:p w14:paraId="7CEBA51D"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10</w:t>
            </w:r>
          </w:p>
        </w:tc>
        <w:tc>
          <w:tcPr>
            <w:tcW w:w="3425" w:type="dxa"/>
            <w:shd w:val="clear" w:color="auto" w:fill="auto"/>
          </w:tcPr>
          <w:p w14:paraId="772A3534" w14:textId="2E510C9A" w:rsidR="00415D5B" w:rsidRPr="00F34B60" w:rsidRDefault="00415D5B">
            <w:pPr>
              <w:rPr>
                <w:rFonts w:ascii="Calibri" w:hAnsi="Calibri"/>
                <w:b/>
                <w:sz w:val="22"/>
                <w:szCs w:val="22"/>
                <w:lang w:val="en-CA"/>
              </w:rPr>
            </w:pPr>
            <w:r>
              <w:rPr>
                <w:rFonts w:ascii="Calibri" w:hAnsi="Calibri"/>
                <w:b/>
                <w:sz w:val="22"/>
                <w:szCs w:val="22"/>
                <w:lang w:val="en-CA"/>
              </w:rPr>
              <w:t>Longitudinal data</w:t>
            </w:r>
          </w:p>
          <w:p w14:paraId="29480CD8" w14:textId="77777777" w:rsidR="00415D5B" w:rsidRPr="00F34B60" w:rsidRDefault="00415D5B">
            <w:pPr>
              <w:rPr>
                <w:rFonts w:ascii="Calibri" w:hAnsi="Calibri"/>
                <w:b/>
                <w:i/>
                <w:sz w:val="22"/>
                <w:szCs w:val="22"/>
                <w:lang w:val="en-CA"/>
              </w:rPr>
            </w:pPr>
          </w:p>
        </w:tc>
        <w:tc>
          <w:tcPr>
            <w:tcW w:w="2102" w:type="dxa"/>
            <w:shd w:val="clear" w:color="auto" w:fill="auto"/>
          </w:tcPr>
          <w:p w14:paraId="4C21852C" w14:textId="56864666" w:rsidR="00415D5B" w:rsidRPr="00F34B60" w:rsidRDefault="00415D5B">
            <w:pPr>
              <w:jc w:val="both"/>
              <w:rPr>
                <w:rFonts w:ascii="Calibri" w:hAnsi="Calibri"/>
                <w:b/>
                <w:sz w:val="22"/>
                <w:szCs w:val="22"/>
                <w:lang w:val="en-CA"/>
              </w:rPr>
            </w:pPr>
            <w:r>
              <w:rPr>
                <w:rFonts w:ascii="Calibri" w:hAnsi="Calibri"/>
                <w:b/>
                <w:sz w:val="22"/>
                <w:szCs w:val="22"/>
                <w:lang w:val="en-CA"/>
              </w:rPr>
              <w:t>felm</w:t>
            </w:r>
          </w:p>
          <w:p w14:paraId="3CFEC67F" w14:textId="77777777" w:rsidR="00415D5B" w:rsidRPr="00F34B60" w:rsidRDefault="00415D5B">
            <w:pPr>
              <w:jc w:val="both"/>
              <w:rPr>
                <w:rFonts w:ascii="Calibri" w:hAnsi="Calibri"/>
                <w:b/>
                <w:i/>
                <w:sz w:val="22"/>
                <w:szCs w:val="22"/>
                <w:lang w:val="en-CA"/>
              </w:rPr>
            </w:pPr>
          </w:p>
        </w:tc>
      </w:tr>
      <w:tr w:rsidR="00415D5B" w:rsidRPr="00F34B60" w14:paraId="6DD6FDB8" w14:textId="77777777" w:rsidTr="00415D5B">
        <w:trPr>
          <w:trHeight w:hRule="exact" w:val="432"/>
        </w:trPr>
        <w:tc>
          <w:tcPr>
            <w:tcW w:w="1668" w:type="dxa"/>
            <w:vAlign w:val="center"/>
          </w:tcPr>
          <w:p w14:paraId="464614C3"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11</w:t>
            </w:r>
          </w:p>
          <w:p w14:paraId="0997466C" w14:textId="77777777" w:rsidR="00415D5B" w:rsidRPr="00F34B60" w:rsidRDefault="00415D5B" w:rsidP="00DA5DD3">
            <w:pPr>
              <w:rPr>
                <w:rFonts w:ascii="Calibri" w:hAnsi="Calibri"/>
                <w:sz w:val="22"/>
                <w:szCs w:val="22"/>
                <w:lang w:val="en-CA"/>
              </w:rPr>
            </w:pPr>
          </w:p>
        </w:tc>
        <w:tc>
          <w:tcPr>
            <w:tcW w:w="3425" w:type="dxa"/>
            <w:tcBorders>
              <w:bottom w:val="single" w:sz="4" w:space="0" w:color="000000"/>
            </w:tcBorders>
            <w:shd w:val="clear" w:color="auto" w:fill="auto"/>
          </w:tcPr>
          <w:p w14:paraId="0B755EF3" w14:textId="0B0283C7" w:rsidR="00415D5B" w:rsidRPr="00F34B60" w:rsidRDefault="00415D5B">
            <w:pPr>
              <w:rPr>
                <w:rFonts w:ascii="Calibri" w:hAnsi="Calibri"/>
                <w:b/>
                <w:sz w:val="22"/>
                <w:szCs w:val="22"/>
                <w:lang w:val="en-CA"/>
              </w:rPr>
            </w:pPr>
            <w:r>
              <w:rPr>
                <w:rFonts w:ascii="Calibri" w:hAnsi="Calibri"/>
                <w:b/>
                <w:sz w:val="22"/>
                <w:szCs w:val="22"/>
                <w:lang w:val="en-CA"/>
              </w:rPr>
              <w:t>Novel data sources</w:t>
            </w:r>
          </w:p>
          <w:p w14:paraId="30C84F38" w14:textId="77777777" w:rsidR="00415D5B" w:rsidRPr="00F34B60" w:rsidRDefault="00415D5B">
            <w:pPr>
              <w:rPr>
                <w:rFonts w:ascii="Calibri" w:hAnsi="Calibri"/>
                <w:b/>
                <w:i/>
                <w:sz w:val="22"/>
                <w:szCs w:val="22"/>
                <w:lang w:val="en-CA"/>
              </w:rPr>
            </w:pPr>
          </w:p>
        </w:tc>
        <w:tc>
          <w:tcPr>
            <w:tcW w:w="2102" w:type="dxa"/>
            <w:tcBorders>
              <w:bottom w:val="single" w:sz="4" w:space="0" w:color="000000"/>
            </w:tcBorders>
            <w:shd w:val="clear" w:color="auto" w:fill="auto"/>
          </w:tcPr>
          <w:p w14:paraId="0F93E100" w14:textId="1064AEC0" w:rsidR="00415D5B" w:rsidRPr="00F34B60" w:rsidRDefault="00415D5B">
            <w:pPr>
              <w:jc w:val="both"/>
              <w:rPr>
                <w:rFonts w:ascii="Calibri" w:hAnsi="Calibri"/>
                <w:b/>
                <w:sz w:val="22"/>
                <w:szCs w:val="22"/>
                <w:lang w:val="en-CA"/>
              </w:rPr>
            </w:pPr>
            <w:r>
              <w:rPr>
                <w:rFonts w:ascii="Calibri" w:hAnsi="Calibri"/>
                <w:b/>
                <w:sz w:val="22"/>
                <w:szCs w:val="22"/>
                <w:lang w:val="en-CA"/>
              </w:rPr>
              <w:t xml:space="preserve">sf, </w:t>
            </w:r>
            <w:r w:rsidR="00060000">
              <w:rPr>
                <w:rFonts w:ascii="Calibri" w:hAnsi="Calibri"/>
                <w:b/>
                <w:sz w:val="22"/>
                <w:szCs w:val="22"/>
                <w:lang w:val="en-CA"/>
              </w:rPr>
              <w:t>tidytext</w:t>
            </w:r>
          </w:p>
          <w:p w14:paraId="372B85AE" w14:textId="77777777" w:rsidR="00415D5B" w:rsidRPr="00F34B60" w:rsidRDefault="00415D5B">
            <w:pPr>
              <w:jc w:val="both"/>
              <w:rPr>
                <w:rFonts w:ascii="Calibri" w:hAnsi="Calibri"/>
                <w:b/>
                <w:sz w:val="22"/>
                <w:szCs w:val="22"/>
                <w:lang w:val="en-CA"/>
              </w:rPr>
            </w:pPr>
          </w:p>
        </w:tc>
      </w:tr>
      <w:tr w:rsidR="00415D5B" w:rsidRPr="00F34B60" w14:paraId="3F63CB5A" w14:textId="77777777" w:rsidTr="00415D5B">
        <w:trPr>
          <w:trHeight w:hRule="exact" w:val="432"/>
        </w:trPr>
        <w:tc>
          <w:tcPr>
            <w:tcW w:w="1668" w:type="dxa"/>
            <w:vAlign w:val="center"/>
          </w:tcPr>
          <w:p w14:paraId="351A4DCD" w14:textId="77777777" w:rsidR="00415D5B" w:rsidRPr="00F34B60" w:rsidRDefault="00415D5B" w:rsidP="00DA5DD3">
            <w:pPr>
              <w:rPr>
                <w:rFonts w:ascii="Calibri" w:hAnsi="Calibri"/>
                <w:b/>
                <w:sz w:val="22"/>
                <w:szCs w:val="22"/>
                <w:lang w:val="en-CA"/>
              </w:rPr>
            </w:pPr>
            <w:r w:rsidRPr="00F34B60">
              <w:rPr>
                <w:rFonts w:ascii="Calibri" w:hAnsi="Calibri"/>
                <w:b/>
                <w:sz w:val="22"/>
                <w:szCs w:val="22"/>
                <w:lang w:val="en-CA"/>
              </w:rPr>
              <w:t>Week 12</w:t>
            </w:r>
          </w:p>
          <w:p w14:paraId="4D27846B" w14:textId="77777777" w:rsidR="00415D5B" w:rsidRPr="00F34B60" w:rsidRDefault="00415D5B" w:rsidP="00DA5DD3">
            <w:pPr>
              <w:rPr>
                <w:rFonts w:ascii="Calibri" w:hAnsi="Calibri"/>
                <w:sz w:val="22"/>
                <w:szCs w:val="22"/>
                <w:lang w:val="en-CA"/>
              </w:rPr>
            </w:pPr>
          </w:p>
        </w:tc>
        <w:tc>
          <w:tcPr>
            <w:tcW w:w="3425" w:type="dxa"/>
            <w:shd w:val="clear" w:color="auto" w:fill="auto"/>
          </w:tcPr>
          <w:p w14:paraId="000FD9A3" w14:textId="7A862010" w:rsidR="00415D5B" w:rsidRPr="00F34B60" w:rsidRDefault="00415D5B">
            <w:pPr>
              <w:jc w:val="both"/>
              <w:rPr>
                <w:rFonts w:ascii="Calibri" w:hAnsi="Calibri"/>
                <w:b/>
                <w:sz w:val="22"/>
                <w:szCs w:val="22"/>
                <w:lang w:val="en-CA"/>
              </w:rPr>
            </w:pPr>
            <w:r>
              <w:rPr>
                <w:rFonts w:ascii="Calibri" w:hAnsi="Calibri"/>
                <w:b/>
                <w:sz w:val="22"/>
                <w:szCs w:val="22"/>
                <w:lang w:val="en-CA"/>
              </w:rPr>
              <w:t>Presentations</w:t>
            </w:r>
          </w:p>
          <w:p w14:paraId="7B1CF0BE" w14:textId="77777777" w:rsidR="00415D5B" w:rsidRPr="00F34B60" w:rsidRDefault="00415D5B">
            <w:pPr>
              <w:jc w:val="both"/>
              <w:rPr>
                <w:rFonts w:ascii="Calibri" w:hAnsi="Calibri"/>
                <w:b/>
                <w:sz w:val="22"/>
                <w:szCs w:val="22"/>
                <w:lang w:val="en-CA"/>
              </w:rPr>
            </w:pPr>
          </w:p>
        </w:tc>
        <w:tc>
          <w:tcPr>
            <w:tcW w:w="2102" w:type="dxa"/>
            <w:shd w:val="clear" w:color="auto" w:fill="auto"/>
          </w:tcPr>
          <w:p w14:paraId="204CA183" w14:textId="0190C316" w:rsidR="00415D5B" w:rsidRPr="00F34B60" w:rsidRDefault="00060000">
            <w:pPr>
              <w:jc w:val="both"/>
              <w:rPr>
                <w:rFonts w:ascii="Calibri" w:hAnsi="Calibri"/>
                <w:b/>
                <w:sz w:val="22"/>
                <w:szCs w:val="22"/>
                <w:lang w:val="en-CA"/>
              </w:rPr>
            </w:pPr>
            <w:r>
              <w:rPr>
                <w:rFonts w:ascii="Calibri" w:hAnsi="Calibri"/>
                <w:b/>
                <w:sz w:val="22"/>
                <w:szCs w:val="22"/>
                <w:lang w:val="en-CA"/>
              </w:rPr>
              <w:t>Presentation</w:t>
            </w:r>
          </w:p>
          <w:p w14:paraId="36DCE2DA" w14:textId="77777777" w:rsidR="00415D5B" w:rsidRPr="00F34B60" w:rsidRDefault="00415D5B">
            <w:pPr>
              <w:jc w:val="both"/>
              <w:rPr>
                <w:rFonts w:ascii="Calibri" w:hAnsi="Calibri"/>
                <w:b/>
                <w:sz w:val="22"/>
                <w:szCs w:val="22"/>
                <w:lang w:val="en-CA"/>
              </w:rPr>
            </w:pPr>
          </w:p>
        </w:tc>
      </w:tr>
    </w:tbl>
    <w:p w14:paraId="746D187D" w14:textId="77777777" w:rsidR="00023965" w:rsidRPr="00F34B60" w:rsidRDefault="00023965">
      <w:pPr>
        <w:jc w:val="both"/>
        <w:rPr>
          <w:rFonts w:ascii="Calibri" w:hAnsi="Calibri"/>
          <w:b/>
          <w:sz w:val="22"/>
          <w:szCs w:val="22"/>
          <w:lang w:val="en-CA"/>
        </w:rPr>
      </w:pPr>
    </w:p>
    <w:p w14:paraId="18517B1C" w14:textId="77777777" w:rsidR="00023965" w:rsidRPr="00F34B60" w:rsidRDefault="00023965">
      <w:pPr>
        <w:jc w:val="both"/>
        <w:rPr>
          <w:rFonts w:ascii="Calibri" w:hAnsi="Calibri"/>
          <w:b/>
          <w:sz w:val="22"/>
          <w:szCs w:val="22"/>
          <w:lang w:val="en-CA"/>
        </w:rPr>
      </w:pPr>
    </w:p>
    <w:p w14:paraId="08EC92DA" w14:textId="77777777" w:rsidR="00023965" w:rsidRPr="00F34B60" w:rsidRDefault="00023965">
      <w:pPr>
        <w:jc w:val="both"/>
        <w:rPr>
          <w:rFonts w:ascii="Calibri" w:hAnsi="Calibri"/>
          <w:b/>
          <w:sz w:val="22"/>
          <w:szCs w:val="22"/>
          <w:lang w:val="en-CA"/>
        </w:rPr>
      </w:pPr>
      <w:r w:rsidRPr="00F34B60">
        <w:rPr>
          <w:rFonts w:ascii="Calibri" w:hAnsi="Calibri"/>
          <w:b/>
          <w:sz w:val="22"/>
          <w:szCs w:val="22"/>
          <w:lang w:val="en-CA"/>
        </w:rPr>
        <w:br w:type="page"/>
      </w:r>
      <w:r w:rsidRPr="00F34B60">
        <w:rPr>
          <w:rFonts w:ascii="Calibri" w:hAnsi="Calibri"/>
          <w:b/>
          <w:sz w:val="22"/>
          <w:szCs w:val="22"/>
          <w:lang w:val="en-CA"/>
        </w:rPr>
        <w:lastRenderedPageBreak/>
        <w:t>BIBLIOGRAPHY</w:t>
      </w:r>
    </w:p>
    <w:p w14:paraId="6D84EED8" w14:textId="77777777" w:rsidR="00F11D48" w:rsidRDefault="00F11D48">
      <w:pPr>
        <w:jc w:val="both"/>
        <w:rPr>
          <w:rFonts w:ascii="Calibri" w:hAnsi="Calibri"/>
          <w:sz w:val="22"/>
          <w:szCs w:val="22"/>
          <w:lang w:val="en-CA"/>
        </w:rPr>
      </w:pPr>
    </w:p>
    <w:p w14:paraId="54984E0D" w14:textId="2500E1E4" w:rsidR="00023965" w:rsidRDefault="00415D5B">
      <w:pPr>
        <w:jc w:val="both"/>
        <w:rPr>
          <w:rFonts w:ascii="Calibri" w:hAnsi="Calibri"/>
          <w:sz w:val="22"/>
          <w:szCs w:val="22"/>
          <w:lang w:val="en-CA"/>
        </w:rPr>
      </w:pPr>
      <w:r>
        <w:rPr>
          <w:rFonts w:ascii="Calibri" w:hAnsi="Calibri"/>
          <w:sz w:val="22"/>
          <w:szCs w:val="22"/>
          <w:lang w:val="en-CA"/>
        </w:rPr>
        <w:t>There is no required text to be purchased.  We will draw extensively from the following two sources:</w:t>
      </w:r>
    </w:p>
    <w:p w14:paraId="2DE6BF92" w14:textId="2F320A50" w:rsidR="00415D5B" w:rsidRDefault="00415D5B" w:rsidP="00415D5B">
      <w:pPr>
        <w:pStyle w:val="ListParagraph"/>
        <w:numPr>
          <w:ilvl w:val="0"/>
          <w:numId w:val="20"/>
        </w:numPr>
        <w:jc w:val="both"/>
        <w:rPr>
          <w:rFonts w:ascii="Calibri" w:hAnsi="Calibri"/>
          <w:sz w:val="22"/>
          <w:szCs w:val="22"/>
          <w:lang w:val="en-CA"/>
        </w:rPr>
      </w:pPr>
      <w:r w:rsidRPr="00415D5B">
        <w:rPr>
          <w:rFonts w:ascii="Calibri" w:hAnsi="Calibri"/>
          <w:sz w:val="22"/>
          <w:szCs w:val="22"/>
          <w:lang w:val="en-CA"/>
        </w:rPr>
        <w:t>Kellstedt, Paul M., and Guy D. Whitten. The fundamentals of political science research. Cambridge University Press, 2018.</w:t>
      </w:r>
      <w:r>
        <w:rPr>
          <w:rFonts w:ascii="Calibri" w:hAnsi="Calibri"/>
          <w:sz w:val="22"/>
          <w:szCs w:val="22"/>
          <w:lang w:val="en-CA"/>
        </w:rPr>
        <w:t xml:space="preserve"> (This text is available as an electronic resource through the University library.)</w:t>
      </w:r>
    </w:p>
    <w:p w14:paraId="212F508E" w14:textId="3B8BC83F" w:rsidR="00415D5B" w:rsidRPr="00415D5B" w:rsidRDefault="00415D5B" w:rsidP="00415D5B">
      <w:pPr>
        <w:pStyle w:val="ListParagraph"/>
        <w:numPr>
          <w:ilvl w:val="0"/>
          <w:numId w:val="20"/>
        </w:numPr>
        <w:jc w:val="both"/>
        <w:rPr>
          <w:rFonts w:ascii="Calibri" w:hAnsi="Calibri"/>
          <w:sz w:val="22"/>
          <w:szCs w:val="22"/>
          <w:lang w:val="en-CA"/>
        </w:rPr>
      </w:pPr>
      <w:r w:rsidRPr="00415D5B">
        <w:rPr>
          <w:rFonts w:ascii="Calibri" w:hAnsi="Calibri"/>
          <w:sz w:val="22"/>
          <w:szCs w:val="22"/>
          <w:lang w:val="en-CA"/>
        </w:rPr>
        <w:t>Wickham, Hadley, and Garrett Grolemund. R for data science: import, tidy, transform, visualize, and model data. " O'Reilly Media, Inc.", 2016.</w:t>
      </w:r>
      <w:r>
        <w:rPr>
          <w:rFonts w:ascii="Calibri" w:hAnsi="Calibri"/>
          <w:sz w:val="22"/>
          <w:szCs w:val="22"/>
          <w:lang w:val="en-CA"/>
        </w:rPr>
        <w:t xml:space="preserve"> (This text is available as an electronic resource at: </w:t>
      </w:r>
      <w:hyperlink r:id="rId13" w:history="1">
        <w:r>
          <w:rPr>
            <w:rStyle w:val="Hyperlink"/>
          </w:rPr>
          <w:t>https://r4ds.had.co.nz/</w:t>
        </w:r>
      </w:hyperlink>
      <w:r>
        <w:t>.)</w:t>
      </w:r>
    </w:p>
    <w:p w14:paraId="5C40C328" w14:textId="77777777" w:rsidR="00415D5B" w:rsidRDefault="00415D5B" w:rsidP="00415D5B">
      <w:pPr>
        <w:jc w:val="both"/>
        <w:rPr>
          <w:rFonts w:ascii="Calibri" w:hAnsi="Calibri"/>
          <w:sz w:val="22"/>
          <w:szCs w:val="22"/>
          <w:lang w:val="en-CA"/>
        </w:rPr>
      </w:pPr>
    </w:p>
    <w:p w14:paraId="5BCB45E5" w14:textId="20454B3E" w:rsidR="00415D5B" w:rsidRPr="00415D5B" w:rsidRDefault="00415D5B" w:rsidP="00415D5B">
      <w:pPr>
        <w:jc w:val="both"/>
        <w:rPr>
          <w:rFonts w:ascii="Calibri" w:hAnsi="Calibri"/>
          <w:sz w:val="22"/>
          <w:szCs w:val="22"/>
          <w:lang w:val="en-CA"/>
        </w:rPr>
      </w:pPr>
      <w:r>
        <w:rPr>
          <w:rFonts w:ascii="Calibri" w:hAnsi="Calibri"/>
          <w:sz w:val="22"/>
          <w:szCs w:val="22"/>
          <w:lang w:val="en-CA"/>
        </w:rPr>
        <w:t>Additional readings will be made available through the course website.</w:t>
      </w:r>
    </w:p>
    <w:p w14:paraId="2C2556ED" w14:textId="77777777" w:rsidR="00415D5B" w:rsidRDefault="00415D5B">
      <w:pPr>
        <w:jc w:val="both"/>
        <w:rPr>
          <w:rFonts w:ascii="Calibri" w:hAnsi="Calibri"/>
          <w:sz w:val="22"/>
          <w:szCs w:val="22"/>
          <w:lang w:val="en-CA"/>
        </w:rPr>
      </w:pPr>
    </w:p>
    <w:p w14:paraId="087CB01F" w14:textId="77777777" w:rsidR="00415D5B" w:rsidRPr="00F34B60" w:rsidRDefault="00415D5B">
      <w:pPr>
        <w:jc w:val="both"/>
        <w:rPr>
          <w:rFonts w:ascii="Calibri" w:hAnsi="Calibri"/>
          <w:sz w:val="22"/>
          <w:szCs w:val="22"/>
          <w:lang w:val="en-CA"/>
        </w:rPr>
      </w:pPr>
    </w:p>
    <w:tbl>
      <w:tblPr>
        <w:tblW w:w="878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495"/>
        <w:gridCol w:w="3285"/>
      </w:tblGrid>
      <w:tr w:rsidR="001D4A92" w:rsidRPr="00F34B60" w14:paraId="5AC54EFA" w14:textId="77777777" w:rsidTr="001D4A92">
        <w:trPr>
          <w:trHeight w:val="2826"/>
          <w:jc w:val="center"/>
        </w:trPr>
        <w:tc>
          <w:tcPr>
            <w:tcW w:w="8780" w:type="dxa"/>
            <w:gridSpan w:val="2"/>
          </w:tcPr>
          <w:p w14:paraId="71F7233C" w14:textId="48AF068B" w:rsidR="001D4A92" w:rsidRPr="00F34B60" w:rsidRDefault="002E56B4" w:rsidP="00981E5F">
            <w:pPr>
              <w:spacing w:before="240"/>
              <w:rPr>
                <w:rFonts w:ascii="Calibri" w:hAnsi="Calibri"/>
                <w:color w:val="0000FF"/>
                <w:sz w:val="22"/>
                <w:szCs w:val="22"/>
                <w:u w:val="single"/>
              </w:rPr>
            </w:pPr>
            <w:bookmarkStart w:id="1" w:name="_Toc236632733"/>
            <w:bookmarkStart w:id="2" w:name="_Toc236632904"/>
            <w:bookmarkStart w:id="3" w:name="_Toc236632974"/>
            <w:r>
              <w:rPr>
                <w:rFonts w:ascii="Calibri" w:hAnsi="Calibri" w:cs="Arial"/>
                <w:b/>
                <w:i/>
                <w:sz w:val="22"/>
                <w:szCs w:val="22"/>
              </w:rPr>
              <w:t>Resources for you</w:t>
            </w:r>
            <w:r w:rsidR="001D4A92" w:rsidRPr="00F34B60">
              <w:rPr>
                <w:rFonts w:ascii="Calibri" w:hAnsi="Calibri"/>
                <w:color w:val="0000FF"/>
                <w:sz w:val="22"/>
                <w:szCs w:val="22"/>
                <w:u w:val="single"/>
              </w:rPr>
              <w:t xml:space="preserve"> </w:t>
            </w:r>
          </w:p>
          <w:p w14:paraId="310F9ED2" w14:textId="77777777" w:rsidR="001D4A92" w:rsidRPr="00F34B60" w:rsidRDefault="001D4A92" w:rsidP="00981E5F">
            <w:pPr>
              <w:rPr>
                <w:rFonts w:ascii="Calibri" w:hAnsi="Calibri"/>
                <w:sz w:val="22"/>
                <w:szCs w:val="22"/>
              </w:rPr>
            </w:pPr>
          </w:p>
          <w:p w14:paraId="3F4CB907" w14:textId="77777777" w:rsidR="001D4A92" w:rsidRPr="00F34B60" w:rsidRDefault="001D4A92" w:rsidP="00981E5F">
            <w:pPr>
              <w:pStyle w:val="Heading1"/>
              <w:spacing w:before="0" w:after="120"/>
              <w:ind w:right="-18"/>
              <w:rPr>
                <w:rFonts w:ascii="Calibri" w:hAnsi="Calibri" w:cs="Arial"/>
                <w:i/>
                <w:color w:val="0000FF"/>
                <w:sz w:val="22"/>
                <w:szCs w:val="22"/>
                <w:u w:val="single"/>
              </w:rPr>
            </w:pPr>
            <w:r w:rsidRPr="00F11D48">
              <w:rPr>
                <w:rFonts w:ascii="Calibri" w:hAnsi="Calibri" w:cs="Arial"/>
                <w:smallCaps/>
                <w:sz w:val="24"/>
                <w:szCs w:val="22"/>
              </w:rPr>
              <w:t>Faculty Mentoring Centre</w:t>
            </w:r>
            <w:r w:rsidRPr="00F11D48">
              <w:rPr>
                <w:rFonts w:ascii="Calibri" w:hAnsi="Calibri" w:cs="Arial"/>
                <w:i/>
                <w:sz w:val="24"/>
                <w:szCs w:val="22"/>
              </w:rPr>
              <w:t xml:space="preserve"> </w:t>
            </w:r>
            <w:r w:rsidRPr="00F34B60">
              <w:rPr>
                <w:rFonts w:ascii="Calibri" w:hAnsi="Calibri" w:cs="Arial"/>
                <w:i/>
                <w:sz w:val="22"/>
                <w:szCs w:val="22"/>
              </w:rPr>
              <w:t xml:space="preserve">- </w:t>
            </w:r>
            <w:hyperlink r:id="rId14" w:history="1">
              <w:r w:rsidR="002E56B4" w:rsidRPr="00C677E0">
                <w:rPr>
                  <w:rStyle w:val="Hyperlink"/>
                  <w:rFonts w:ascii="Calibri" w:hAnsi="Calibri" w:cs="Arial"/>
                  <w:b w:val="0"/>
                  <w:sz w:val="22"/>
                  <w:szCs w:val="22"/>
                </w:rPr>
                <w:t>http://socialsciences.uottawa.ca/mentoring</w:t>
              </w:r>
            </w:hyperlink>
            <w:r w:rsidR="002E56B4">
              <w:rPr>
                <w:rFonts w:ascii="Calibri" w:hAnsi="Calibri" w:cs="Arial"/>
                <w:b w:val="0"/>
                <w:color w:val="0000FF"/>
                <w:sz w:val="22"/>
                <w:szCs w:val="22"/>
                <w:u w:val="single"/>
              </w:rPr>
              <w:t xml:space="preserve"> </w:t>
            </w:r>
          </w:p>
          <w:p w14:paraId="7D631A1B" w14:textId="77777777" w:rsidR="001D4A92" w:rsidRPr="00F34B60" w:rsidRDefault="001D4A92" w:rsidP="00981E5F">
            <w:pPr>
              <w:pStyle w:val="Heading1"/>
              <w:spacing w:before="0" w:after="120"/>
              <w:ind w:right="-18"/>
              <w:rPr>
                <w:rFonts w:ascii="Calibri" w:hAnsi="Calibri" w:cs="Arial"/>
                <w:b w:val="0"/>
                <w:sz w:val="22"/>
                <w:szCs w:val="22"/>
              </w:rPr>
            </w:pPr>
            <w:r w:rsidRPr="00F34B60">
              <w:rPr>
                <w:rFonts w:ascii="Calibri" w:hAnsi="Calibri" w:cs="Arial"/>
                <w:b w:val="0"/>
                <w:sz w:val="22"/>
                <w:szCs w:val="22"/>
              </w:rPr>
              <w:t>The goal of the Mentoring Centre is to help students with their academic and social well-being during their time at the University of Ottawa.  Regardless of where a student stands academically, or how far along they are in completing their degree, the Mentoring Centre is there to help students continue on their path to success.</w:t>
            </w:r>
          </w:p>
          <w:p w14:paraId="5DED7278" w14:textId="77777777" w:rsidR="001D4A92" w:rsidRPr="00F34B60" w:rsidRDefault="001D4A92" w:rsidP="00981E5F">
            <w:pPr>
              <w:pStyle w:val="Heading1"/>
              <w:spacing w:before="0" w:after="120"/>
              <w:ind w:right="-18"/>
              <w:rPr>
                <w:rFonts w:ascii="Calibri" w:hAnsi="Calibri" w:cs="Arial"/>
                <w:b w:val="0"/>
                <w:sz w:val="22"/>
                <w:szCs w:val="22"/>
              </w:rPr>
            </w:pPr>
            <w:r w:rsidRPr="00F34B60">
              <w:rPr>
                <w:rFonts w:ascii="Calibri" w:hAnsi="Calibri" w:cs="Arial"/>
                <w:b w:val="0"/>
                <w:sz w:val="22"/>
                <w:szCs w:val="22"/>
              </w:rPr>
              <w:t>A student may choose to visit the Mentoring Centre for very different reasons.  Younger students may wish to talk to their older peers to gain insight into programs and services offered by the University, while older student may simply want to brush up on study and time management skills or learn about programs and services for students nearing the end of their degree.</w:t>
            </w:r>
          </w:p>
          <w:p w14:paraId="794D5EC0" w14:textId="77777777" w:rsidR="001D4A92" w:rsidRPr="00F34B60" w:rsidRDefault="001D4A92" w:rsidP="00981E5F">
            <w:pPr>
              <w:pStyle w:val="Heading1"/>
              <w:spacing w:before="0" w:after="120"/>
              <w:ind w:right="-18"/>
              <w:rPr>
                <w:rFonts w:ascii="Calibri" w:hAnsi="Calibri" w:cs="Arial"/>
                <w:b w:val="0"/>
                <w:sz w:val="22"/>
                <w:szCs w:val="22"/>
              </w:rPr>
            </w:pPr>
            <w:r w:rsidRPr="00F34B60">
              <w:rPr>
                <w:rFonts w:ascii="Calibri" w:hAnsi="Calibri" w:cs="Arial"/>
                <w:b w:val="0"/>
                <w:sz w:val="22"/>
                <w:szCs w:val="22"/>
              </w:rPr>
              <w:t>In all, the Mentoring Centre offers a place for students to talk about concerns and problems that they might have in any facet of their lives.  While students are able to voice their concerns and problems without fear of judgment, mentors can garner further insight in issues unique to students and find a more practical solution to better improve the services that the Faculty of Social Sciences offers, as well as the services offered by the University of Ottawa.</w:t>
            </w:r>
          </w:p>
          <w:p w14:paraId="2838E0F1" w14:textId="77777777" w:rsidR="001D4A92" w:rsidRPr="00F34B60" w:rsidRDefault="001D4A92" w:rsidP="00981E5F">
            <w:pPr>
              <w:rPr>
                <w:rFonts w:ascii="Calibri" w:hAnsi="Calibri"/>
                <w:sz w:val="22"/>
                <w:szCs w:val="22"/>
              </w:rPr>
            </w:pPr>
          </w:p>
          <w:p w14:paraId="291A3453" w14:textId="77777777" w:rsidR="001D4A92" w:rsidRPr="00F34B60" w:rsidRDefault="001D4A92" w:rsidP="00981E5F">
            <w:pPr>
              <w:spacing w:after="120"/>
              <w:rPr>
                <w:rFonts w:ascii="Calibri" w:hAnsi="Calibri" w:cs="Arial"/>
                <w:i/>
                <w:sz w:val="22"/>
                <w:szCs w:val="22"/>
                <w:lang w:val="en"/>
              </w:rPr>
            </w:pPr>
            <w:r w:rsidRPr="00F11D48">
              <w:rPr>
                <w:rFonts w:ascii="Calibri" w:hAnsi="Calibri" w:cs="Arial"/>
                <w:b/>
                <w:smallCaps/>
                <w:szCs w:val="22"/>
                <w:lang w:val="en"/>
              </w:rPr>
              <w:t>Academic Writing Help Centre</w:t>
            </w:r>
            <w:r w:rsidRPr="00F11D48">
              <w:rPr>
                <w:rFonts w:ascii="Calibri" w:hAnsi="Calibri" w:cs="Arial"/>
                <w:b/>
                <w:i/>
                <w:szCs w:val="22"/>
                <w:lang w:val="en"/>
              </w:rPr>
              <w:t xml:space="preserve"> </w:t>
            </w:r>
            <w:r w:rsidRPr="00F34B60">
              <w:rPr>
                <w:rFonts w:ascii="Calibri" w:hAnsi="Calibri" w:cs="Arial"/>
                <w:b/>
                <w:i/>
                <w:sz w:val="22"/>
                <w:szCs w:val="22"/>
                <w:lang w:val="en"/>
              </w:rPr>
              <w:t xml:space="preserve">- </w:t>
            </w:r>
            <w:hyperlink r:id="rId15" w:history="1">
              <w:r w:rsidRPr="00F34B60">
                <w:rPr>
                  <w:rStyle w:val="Hyperlink"/>
                  <w:rFonts w:ascii="Calibri" w:hAnsi="Calibri" w:cs="Arial"/>
                  <w:sz w:val="22"/>
                  <w:szCs w:val="22"/>
                  <w:lang w:val="en"/>
                </w:rPr>
                <w:t>http://www.sass.uottawa.ca/writing/</w:t>
              </w:r>
            </w:hyperlink>
            <w:r w:rsidRPr="00F34B60">
              <w:rPr>
                <w:rFonts w:ascii="Calibri" w:hAnsi="Calibri" w:cs="Arial"/>
                <w:color w:val="0000FF"/>
                <w:sz w:val="22"/>
                <w:szCs w:val="22"/>
                <w:u w:val="single"/>
                <w:lang w:val="en"/>
              </w:rPr>
              <w:t xml:space="preserve"> </w:t>
            </w:r>
            <w:r w:rsidRPr="00F34B60">
              <w:rPr>
                <w:rFonts w:ascii="Calibri" w:hAnsi="Calibri" w:cs="Arial"/>
                <w:i/>
                <w:color w:val="0000FF"/>
                <w:sz w:val="22"/>
                <w:szCs w:val="22"/>
                <w:u w:val="single"/>
                <w:lang w:val="en"/>
              </w:rPr>
              <w:t xml:space="preserve"> </w:t>
            </w:r>
          </w:p>
          <w:p w14:paraId="6D562586" w14:textId="77777777" w:rsidR="001D4A92" w:rsidRPr="00F34B60" w:rsidRDefault="001D4A92" w:rsidP="00981E5F">
            <w:pPr>
              <w:spacing w:after="120"/>
              <w:rPr>
                <w:rFonts w:ascii="Calibri" w:hAnsi="Calibri" w:cs="Arial"/>
                <w:sz w:val="22"/>
                <w:szCs w:val="22"/>
                <w:lang w:val="en"/>
              </w:rPr>
            </w:pPr>
            <w:r w:rsidRPr="00F34B60">
              <w:rPr>
                <w:rFonts w:ascii="Calibri" w:hAnsi="Calibri" w:cs="Arial"/>
                <w:sz w:val="22"/>
                <w:szCs w:val="22"/>
                <w:lang w:val="en"/>
              </w:rPr>
              <w:t>At the AWHC you will learn how to identify, correct and ultimately avoid errors in your writing and become an autonomous writer.  In working with our Writing Advisors, you will be able to acquire the abilities, strategies and writing tools that will enable you to:</w:t>
            </w:r>
          </w:p>
          <w:p w14:paraId="1CEA6990" w14:textId="77777777" w:rsidR="001D4A92" w:rsidRPr="00F34B60" w:rsidRDefault="001D4A92" w:rsidP="001D4A92">
            <w:pPr>
              <w:numPr>
                <w:ilvl w:val="0"/>
                <w:numId w:val="16"/>
              </w:numPr>
              <w:ind w:left="714" w:hanging="357"/>
              <w:rPr>
                <w:rFonts w:ascii="Calibri" w:hAnsi="Calibri" w:cs="Arial"/>
                <w:b/>
                <w:sz w:val="22"/>
                <w:szCs w:val="22"/>
                <w:lang w:val="en"/>
              </w:rPr>
            </w:pPr>
            <w:r w:rsidRPr="00F34B60">
              <w:rPr>
                <w:rStyle w:val="Strong"/>
                <w:rFonts w:ascii="Calibri" w:hAnsi="Calibri" w:cs="Arial"/>
                <w:sz w:val="22"/>
                <w:szCs w:val="22"/>
                <w:lang w:val="en"/>
              </w:rPr>
              <w:t>Master the written language of your choice</w:t>
            </w:r>
            <w:r w:rsidRPr="00F34B60">
              <w:rPr>
                <w:rFonts w:ascii="Calibri" w:hAnsi="Calibri" w:cs="Arial"/>
                <w:b/>
                <w:sz w:val="22"/>
                <w:szCs w:val="22"/>
                <w:lang w:val="en"/>
              </w:rPr>
              <w:t xml:space="preserve"> </w:t>
            </w:r>
          </w:p>
          <w:p w14:paraId="67E071BB" w14:textId="77777777" w:rsidR="001D4A92" w:rsidRPr="00F34B60" w:rsidRDefault="001D4A92" w:rsidP="001D4A92">
            <w:pPr>
              <w:numPr>
                <w:ilvl w:val="0"/>
                <w:numId w:val="16"/>
              </w:numPr>
              <w:ind w:left="714" w:hanging="357"/>
              <w:rPr>
                <w:rFonts w:ascii="Calibri" w:hAnsi="Calibri" w:cs="Arial"/>
                <w:b/>
                <w:sz w:val="22"/>
                <w:szCs w:val="22"/>
                <w:lang w:val="en"/>
              </w:rPr>
            </w:pPr>
            <w:r w:rsidRPr="00F34B60">
              <w:rPr>
                <w:rStyle w:val="Strong"/>
                <w:rFonts w:ascii="Calibri" w:hAnsi="Calibri" w:cs="Arial"/>
                <w:sz w:val="22"/>
                <w:szCs w:val="22"/>
                <w:lang w:val="en"/>
              </w:rPr>
              <w:t xml:space="preserve">Expand your critical thinking abilities </w:t>
            </w:r>
          </w:p>
          <w:p w14:paraId="28780A85" w14:textId="77777777" w:rsidR="001D4A92" w:rsidRPr="00F34B60" w:rsidRDefault="001D4A92" w:rsidP="001D4A92">
            <w:pPr>
              <w:numPr>
                <w:ilvl w:val="0"/>
                <w:numId w:val="16"/>
              </w:numPr>
              <w:ind w:left="714" w:hanging="357"/>
              <w:rPr>
                <w:rFonts w:ascii="Calibri" w:hAnsi="Calibri" w:cs="Arial"/>
                <w:b/>
                <w:sz w:val="22"/>
                <w:szCs w:val="22"/>
                <w:lang w:val="en"/>
              </w:rPr>
            </w:pPr>
            <w:r w:rsidRPr="00F34B60">
              <w:rPr>
                <w:rStyle w:val="Strong"/>
                <w:rFonts w:ascii="Calibri" w:hAnsi="Calibri" w:cs="Arial"/>
                <w:sz w:val="22"/>
                <w:szCs w:val="22"/>
                <w:lang w:val="en"/>
              </w:rPr>
              <w:t>Develop your argumentation skills</w:t>
            </w:r>
            <w:r w:rsidRPr="00F34B60">
              <w:rPr>
                <w:rFonts w:ascii="Calibri" w:hAnsi="Calibri" w:cs="Arial"/>
                <w:b/>
                <w:sz w:val="22"/>
                <w:szCs w:val="22"/>
                <w:lang w:val="en"/>
              </w:rPr>
              <w:t xml:space="preserve"> </w:t>
            </w:r>
          </w:p>
          <w:p w14:paraId="20386643" w14:textId="77777777" w:rsidR="001D4A92" w:rsidRPr="00F34B60" w:rsidRDefault="001D4A92" w:rsidP="001D4A92">
            <w:pPr>
              <w:numPr>
                <w:ilvl w:val="0"/>
                <w:numId w:val="16"/>
              </w:numPr>
              <w:rPr>
                <w:rFonts w:ascii="Calibri" w:hAnsi="Calibri" w:cs="Arial"/>
                <w:b/>
                <w:sz w:val="22"/>
                <w:szCs w:val="22"/>
                <w:lang w:val="en"/>
              </w:rPr>
            </w:pPr>
            <w:r w:rsidRPr="00F34B60">
              <w:rPr>
                <w:rStyle w:val="Strong"/>
                <w:rFonts w:ascii="Calibri" w:hAnsi="Calibri" w:cs="Arial"/>
                <w:sz w:val="22"/>
                <w:szCs w:val="22"/>
                <w:lang w:val="en"/>
              </w:rPr>
              <w:t>Learn what the expectations are for academic writing</w:t>
            </w:r>
            <w:r w:rsidRPr="00F34B60">
              <w:rPr>
                <w:rFonts w:ascii="Calibri" w:hAnsi="Calibri" w:cs="Arial"/>
                <w:b/>
                <w:sz w:val="22"/>
                <w:szCs w:val="22"/>
                <w:lang w:val="en"/>
              </w:rPr>
              <w:t xml:space="preserve"> </w:t>
            </w:r>
          </w:p>
          <w:p w14:paraId="2EB7D8EE" w14:textId="77777777" w:rsidR="001D4A92" w:rsidRPr="00F34B60" w:rsidRDefault="001D4A92" w:rsidP="00981E5F">
            <w:pPr>
              <w:ind w:left="720"/>
              <w:rPr>
                <w:rFonts w:ascii="Calibri" w:hAnsi="Calibri" w:cs="Arial"/>
                <w:b/>
                <w:sz w:val="22"/>
                <w:szCs w:val="22"/>
                <w:lang w:val="en"/>
              </w:rPr>
            </w:pPr>
          </w:p>
          <w:p w14:paraId="39F604E7" w14:textId="333F1D00" w:rsidR="001D4A92" w:rsidRPr="00F34B60" w:rsidRDefault="001D4A92" w:rsidP="00981E5F">
            <w:pPr>
              <w:pStyle w:val="Heading2"/>
              <w:spacing w:before="0" w:after="120"/>
              <w:ind w:right="-18"/>
              <w:rPr>
                <w:rFonts w:ascii="Calibri" w:hAnsi="Calibri"/>
                <w:i w:val="0"/>
                <w:sz w:val="22"/>
                <w:szCs w:val="22"/>
                <w:lang w:val="en-CA"/>
              </w:rPr>
            </w:pPr>
            <w:r w:rsidRPr="00F11D48">
              <w:rPr>
                <w:rFonts w:ascii="Calibri" w:hAnsi="Calibri"/>
                <w:i w:val="0"/>
                <w:smallCaps/>
                <w:sz w:val="24"/>
                <w:szCs w:val="22"/>
                <w:lang w:val="en-CA"/>
              </w:rPr>
              <w:t>Counselling</w:t>
            </w:r>
            <w:r w:rsidR="00E83D7C">
              <w:rPr>
                <w:rFonts w:ascii="Calibri" w:hAnsi="Calibri"/>
                <w:i w:val="0"/>
                <w:smallCaps/>
                <w:sz w:val="24"/>
                <w:szCs w:val="22"/>
                <w:lang w:val="en-CA"/>
              </w:rPr>
              <w:t xml:space="preserve"> and Coaching</w:t>
            </w:r>
            <w:r w:rsidRPr="00F11D48">
              <w:rPr>
                <w:rFonts w:ascii="Calibri" w:hAnsi="Calibri"/>
                <w:i w:val="0"/>
                <w:sz w:val="24"/>
                <w:szCs w:val="22"/>
                <w:lang w:val="en-CA"/>
              </w:rPr>
              <w:t xml:space="preserve"> </w:t>
            </w:r>
            <w:r w:rsidRPr="00F34B60">
              <w:rPr>
                <w:rFonts w:ascii="Calibri" w:hAnsi="Calibri"/>
                <w:i w:val="0"/>
                <w:sz w:val="22"/>
                <w:szCs w:val="22"/>
                <w:lang w:val="en-CA"/>
              </w:rPr>
              <w:t xml:space="preserve">- </w:t>
            </w:r>
            <w:hyperlink r:id="rId16" w:history="1">
              <w:r w:rsidR="00721591" w:rsidRPr="00721591">
                <w:rPr>
                  <w:rStyle w:val="Hyperlink"/>
                  <w:rFonts w:asciiTheme="minorHAnsi" w:hAnsiTheme="minorHAnsi"/>
                  <w:b w:val="0"/>
                  <w:i w:val="0"/>
                  <w:sz w:val="22"/>
                </w:rPr>
                <w:t>http://sass.uottawa.ca/en/personal</w:t>
              </w:r>
            </w:hyperlink>
            <w:r w:rsidR="00721591" w:rsidRPr="00721591">
              <w:rPr>
                <w:sz w:val="22"/>
              </w:rPr>
              <w:t xml:space="preserve"> </w:t>
            </w:r>
          </w:p>
          <w:p w14:paraId="2E26DE1F" w14:textId="77777777" w:rsidR="001D4A92" w:rsidRPr="00F34B60" w:rsidRDefault="001D4A92" w:rsidP="00981E5F">
            <w:pPr>
              <w:pStyle w:val="Heading2"/>
              <w:spacing w:before="0" w:after="0"/>
              <w:ind w:right="-18"/>
              <w:rPr>
                <w:rFonts w:ascii="Calibri" w:hAnsi="Calibri"/>
                <w:b w:val="0"/>
                <w:i w:val="0"/>
                <w:sz w:val="22"/>
                <w:szCs w:val="22"/>
                <w:lang w:val="en-CA"/>
              </w:rPr>
            </w:pPr>
            <w:r w:rsidRPr="00F34B60">
              <w:rPr>
                <w:rFonts w:ascii="Calibri" w:hAnsi="Calibri"/>
                <w:b w:val="0"/>
                <w:i w:val="0"/>
                <w:sz w:val="22"/>
                <w:szCs w:val="22"/>
                <w:lang w:val="en-CA"/>
              </w:rPr>
              <w:t>There are many reasons to take advantage of the Counselling Service. We offer:</w:t>
            </w:r>
          </w:p>
          <w:p w14:paraId="24241AB0" w14:textId="77777777" w:rsidR="001D4A92" w:rsidRPr="00F34B60" w:rsidRDefault="001D4A92" w:rsidP="001D4A92">
            <w:pPr>
              <w:pStyle w:val="Heading2"/>
              <w:numPr>
                <w:ilvl w:val="0"/>
                <w:numId w:val="8"/>
              </w:numPr>
              <w:spacing w:before="0" w:after="0"/>
              <w:ind w:left="714" w:right="-17" w:hanging="357"/>
              <w:rPr>
                <w:rFonts w:ascii="Calibri" w:hAnsi="Calibri"/>
                <w:b w:val="0"/>
                <w:i w:val="0"/>
                <w:sz w:val="22"/>
                <w:szCs w:val="22"/>
                <w:lang w:val="en-CA"/>
              </w:rPr>
            </w:pPr>
            <w:r w:rsidRPr="00F34B60">
              <w:rPr>
                <w:rFonts w:ascii="Calibri" w:hAnsi="Calibri"/>
                <w:b w:val="0"/>
                <w:i w:val="0"/>
                <w:sz w:val="22"/>
                <w:szCs w:val="22"/>
                <w:lang w:val="en-CA"/>
              </w:rPr>
              <w:t>Personal counselling</w:t>
            </w:r>
          </w:p>
          <w:p w14:paraId="18209A19" w14:textId="77777777" w:rsidR="001D4A92" w:rsidRPr="00F34B60" w:rsidRDefault="001D4A92" w:rsidP="001D4A92">
            <w:pPr>
              <w:pStyle w:val="Heading2"/>
              <w:numPr>
                <w:ilvl w:val="0"/>
                <w:numId w:val="8"/>
              </w:numPr>
              <w:spacing w:before="0" w:after="0"/>
              <w:ind w:left="714" w:right="-17" w:hanging="357"/>
              <w:rPr>
                <w:rFonts w:ascii="Calibri" w:hAnsi="Calibri"/>
                <w:b w:val="0"/>
                <w:i w:val="0"/>
                <w:sz w:val="22"/>
                <w:szCs w:val="22"/>
                <w:lang w:val="en-CA"/>
              </w:rPr>
            </w:pPr>
            <w:r w:rsidRPr="00F34B60">
              <w:rPr>
                <w:rFonts w:ascii="Calibri" w:hAnsi="Calibri"/>
                <w:b w:val="0"/>
                <w:i w:val="0"/>
                <w:sz w:val="22"/>
                <w:szCs w:val="22"/>
                <w:lang w:val="en-CA"/>
              </w:rPr>
              <w:t>Career counselling</w:t>
            </w:r>
          </w:p>
          <w:p w14:paraId="35C4617D" w14:textId="77777777" w:rsidR="001D4A92" w:rsidRPr="00F34B60" w:rsidRDefault="001D4A92" w:rsidP="001D4A92">
            <w:pPr>
              <w:pStyle w:val="Heading2"/>
              <w:numPr>
                <w:ilvl w:val="0"/>
                <w:numId w:val="8"/>
              </w:numPr>
              <w:spacing w:before="0" w:after="0"/>
              <w:ind w:right="-18"/>
              <w:rPr>
                <w:rFonts w:ascii="Calibri" w:hAnsi="Calibri"/>
                <w:b w:val="0"/>
                <w:i w:val="0"/>
                <w:sz w:val="22"/>
                <w:szCs w:val="22"/>
                <w:lang w:val="en-CA"/>
              </w:rPr>
            </w:pPr>
            <w:r w:rsidRPr="00F34B60">
              <w:rPr>
                <w:rFonts w:ascii="Calibri" w:hAnsi="Calibri"/>
                <w:b w:val="0"/>
                <w:i w:val="0"/>
                <w:sz w:val="22"/>
                <w:szCs w:val="22"/>
                <w:lang w:val="en-CA"/>
              </w:rPr>
              <w:t>Study skills counselling</w:t>
            </w:r>
          </w:p>
          <w:p w14:paraId="49DCB8EC" w14:textId="77777777" w:rsidR="001D4A92" w:rsidRDefault="001D4A92" w:rsidP="00981E5F">
            <w:pPr>
              <w:rPr>
                <w:rFonts w:ascii="Calibri" w:hAnsi="Calibri"/>
                <w:sz w:val="22"/>
                <w:szCs w:val="22"/>
                <w:lang w:val="en-CA"/>
              </w:rPr>
            </w:pPr>
          </w:p>
          <w:p w14:paraId="132A6DE3" w14:textId="20D25755" w:rsidR="00F11D48" w:rsidRPr="00F11D48" w:rsidRDefault="00F11D48" w:rsidP="00F11D48">
            <w:pPr>
              <w:pStyle w:val="NormalWeb"/>
              <w:spacing w:before="0" w:beforeAutospacing="0" w:after="240" w:afterAutospacing="0"/>
              <w:ind w:right="-18"/>
              <w:rPr>
                <w:rFonts w:ascii="Calibri" w:hAnsi="Calibri" w:cs="Arial"/>
                <w:b/>
                <w:sz w:val="22"/>
                <w:szCs w:val="22"/>
              </w:rPr>
            </w:pPr>
            <w:r w:rsidRPr="00F11D48">
              <w:rPr>
                <w:rFonts w:ascii="Calibri" w:hAnsi="Calibri"/>
                <w:b/>
                <w:smallCaps/>
                <w:szCs w:val="22"/>
                <w:lang w:val="en-CA"/>
              </w:rPr>
              <w:lastRenderedPageBreak/>
              <w:t>Human Rights Office</w:t>
            </w:r>
            <w:r>
              <w:rPr>
                <w:rFonts w:ascii="Calibri" w:hAnsi="Calibri" w:cs="Arial"/>
                <w:b/>
                <w:sz w:val="22"/>
                <w:szCs w:val="22"/>
              </w:rPr>
              <w:t xml:space="preserve"> - </w:t>
            </w:r>
            <w:hyperlink r:id="rId17" w:history="1">
              <w:r w:rsidRPr="008C7838">
                <w:rPr>
                  <w:rStyle w:val="Hyperlink"/>
                  <w:rFonts w:ascii="Calibri" w:hAnsi="Calibri" w:cs="Arial"/>
                  <w:sz w:val="22"/>
                  <w:szCs w:val="22"/>
                </w:rPr>
                <w:t>https://www.uottawa.ca/respect/en</w:t>
              </w:r>
            </w:hyperlink>
            <w:r>
              <w:rPr>
                <w:rFonts w:ascii="Calibri" w:hAnsi="Calibri" w:cs="Arial"/>
                <w:sz w:val="22"/>
                <w:szCs w:val="22"/>
              </w:rPr>
              <w:t xml:space="preserve"> </w:t>
            </w:r>
          </w:p>
          <w:p w14:paraId="5DC66342" w14:textId="77777777" w:rsidR="00F11D48" w:rsidRPr="00F11D48" w:rsidRDefault="00F11D48" w:rsidP="00F11D48">
            <w:pPr>
              <w:pStyle w:val="NormalWeb"/>
              <w:spacing w:before="0" w:beforeAutospacing="0" w:after="0" w:afterAutospacing="0"/>
              <w:ind w:right="-18"/>
              <w:rPr>
                <w:rFonts w:asciiTheme="minorHAnsi" w:hAnsiTheme="minorHAnsi"/>
                <w:b/>
                <w:sz w:val="22"/>
              </w:rPr>
            </w:pPr>
            <w:r w:rsidRPr="00F11D48">
              <w:rPr>
                <w:rFonts w:asciiTheme="minorHAnsi" w:hAnsiTheme="minorHAnsi"/>
                <w:b/>
                <w:sz w:val="22"/>
              </w:rPr>
              <w:t xml:space="preserve">Mandate: </w:t>
            </w:r>
          </w:p>
          <w:p w14:paraId="1EDACF9B" w14:textId="77777777" w:rsidR="00F11D48" w:rsidRDefault="00F11D48" w:rsidP="00F11D48">
            <w:pPr>
              <w:pStyle w:val="NormalWeb"/>
              <w:spacing w:before="0" w:beforeAutospacing="0" w:after="0" w:afterAutospacing="0"/>
              <w:ind w:right="-18"/>
              <w:rPr>
                <w:rFonts w:asciiTheme="minorHAnsi" w:hAnsiTheme="minorHAnsi"/>
                <w:sz w:val="22"/>
              </w:rPr>
            </w:pPr>
            <w:r w:rsidRPr="00F11D48">
              <w:rPr>
                <w:rFonts w:asciiTheme="minorHAnsi" w:hAnsiTheme="minorHAnsi"/>
                <w:sz w:val="22"/>
              </w:rPr>
              <w:t>To provide leadership in the creation, implementation and evaluation of policies, procedures and practices on diversity, inclusion, equity, accessibility and the prevention of harassment and discrimination.</w:t>
            </w:r>
          </w:p>
          <w:p w14:paraId="370AFDAC" w14:textId="77777777" w:rsidR="00F11D48" w:rsidRDefault="00F11D48" w:rsidP="00F11D48">
            <w:pPr>
              <w:pStyle w:val="NormalWeb"/>
              <w:spacing w:before="0" w:beforeAutospacing="0" w:after="0" w:afterAutospacing="0"/>
              <w:ind w:right="-18"/>
              <w:rPr>
                <w:rFonts w:asciiTheme="minorHAnsi" w:hAnsiTheme="minorHAnsi"/>
                <w:b/>
                <w:sz w:val="22"/>
                <w:szCs w:val="22"/>
              </w:rPr>
            </w:pPr>
          </w:p>
          <w:p w14:paraId="035021D3" w14:textId="77777777" w:rsidR="00F11D48" w:rsidRPr="00F11D48" w:rsidRDefault="00F11D48" w:rsidP="00F11D48">
            <w:pPr>
              <w:pStyle w:val="NormalWeb"/>
              <w:spacing w:before="0" w:beforeAutospacing="0" w:after="0" w:afterAutospacing="0"/>
              <w:ind w:right="-18"/>
              <w:rPr>
                <w:rFonts w:asciiTheme="minorHAnsi" w:hAnsiTheme="minorHAnsi"/>
                <w:b/>
                <w:sz w:val="22"/>
                <w:szCs w:val="22"/>
              </w:rPr>
            </w:pPr>
            <w:r w:rsidRPr="00F11D48">
              <w:rPr>
                <w:rFonts w:asciiTheme="minorHAnsi" w:hAnsiTheme="minorHAnsi"/>
                <w:b/>
                <w:sz w:val="22"/>
                <w:szCs w:val="22"/>
              </w:rPr>
              <w:t>Contact information:</w:t>
            </w:r>
          </w:p>
          <w:p w14:paraId="342E411E" w14:textId="77777777" w:rsidR="00F11D48" w:rsidRPr="00F11D48" w:rsidRDefault="00F11D48" w:rsidP="00F11D48">
            <w:pPr>
              <w:pStyle w:val="NormalWeb"/>
              <w:spacing w:before="0" w:beforeAutospacing="0" w:after="0" w:afterAutospacing="0"/>
              <w:ind w:right="-18"/>
              <w:rPr>
                <w:rFonts w:asciiTheme="minorHAnsi" w:hAnsiTheme="minorHAnsi"/>
                <w:b/>
                <w:sz w:val="22"/>
                <w:szCs w:val="22"/>
              </w:rPr>
            </w:pPr>
            <w:r w:rsidRPr="00F11D48">
              <w:rPr>
                <w:rFonts w:asciiTheme="minorHAnsi" w:hAnsiTheme="minorHAnsi"/>
                <w:sz w:val="22"/>
                <w:szCs w:val="22"/>
              </w:rPr>
              <w:t xml:space="preserve"> 1 Stewart St. (Main Floor – Room 121) - Tel.: 613-562-5222</w:t>
            </w:r>
            <w:r>
              <w:rPr>
                <w:rFonts w:asciiTheme="minorHAnsi" w:hAnsiTheme="minorHAnsi"/>
                <w:sz w:val="22"/>
                <w:szCs w:val="22"/>
              </w:rPr>
              <w:t xml:space="preserve"> / </w:t>
            </w:r>
            <w:r w:rsidRPr="00F11D48">
              <w:rPr>
                <w:rFonts w:asciiTheme="minorHAnsi" w:hAnsiTheme="minorHAnsi"/>
                <w:sz w:val="22"/>
                <w:szCs w:val="22"/>
              </w:rPr>
              <w:t xml:space="preserve">Email: </w:t>
            </w:r>
            <w:hyperlink r:id="rId18" w:history="1">
              <w:r w:rsidRPr="008C7838">
                <w:rPr>
                  <w:rStyle w:val="Hyperlink"/>
                  <w:rFonts w:asciiTheme="minorHAnsi" w:hAnsiTheme="minorHAnsi"/>
                  <w:sz w:val="22"/>
                  <w:szCs w:val="22"/>
                </w:rPr>
                <w:t>respect@uOttawa.ca</w:t>
              </w:r>
            </w:hyperlink>
            <w:r>
              <w:rPr>
                <w:rFonts w:asciiTheme="minorHAnsi" w:hAnsiTheme="minorHAnsi"/>
                <w:sz w:val="22"/>
                <w:szCs w:val="22"/>
              </w:rPr>
              <w:t xml:space="preserve"> </w:t>
            </w:r>
          </w:p>
          <w:p w14:paraId="248B683B" w14:textId="77777777" w:rsidR="00F11D48" w:rsidRPr="00F11D48" w:rsidRDefault="00F11D48" w:rsidP="00981E5F">
            <w:pPr>
              <w:rPr>
                <w:rFonts w:ascii="Calibri" w:hAnsi="Calibri"/>
                <w:sz w:val="22"/>
                <w:szCs w:val="22"/>
              </w:rPr>
            </w:pPr>
          </w:p>
          <w:p w14:paraId="33AF1EA3" w14:textId="3817D378" w:rsidR="001D4A92" w:rsidRPr="00F34B60" w:rsidRDefault="001D4A92" w:rsidP="00981E5F">
            <w:pPr>
              <w:pStyle w:val="Heading2"/>
              <w:spacing w:before="0" w:after="120"/>
              <w:ind w:right="-18"/>
              <w:rPr>
                <w:rFonts w:ascii="Calibri" w:hAnsi="Calibri"/>
                <w:i w:val="0"/>
                <w:sz w:val="22"/>
                <w:szCs w:val="22"/>
              </w:rPr>
            </w:pPr>
            <w:r w:rsidRPr="00F11D48">
              <w:rPr>
                <w:rFonts w:ascii="Calibri" w:hAnsi="Calibri"/>
                <w:i w:val="0"/>
                <w:smallCaps/>
                <w:sz w:val="24"/>
                <w:szCs w:val="22"/>
              </w:rPr>
              <w:t>A</w:t>
            </w:r>
            <w:r w:rsidR="00E83D7C">
              <w:rPr>
                <w:rFonts w:ascii="Calibri" w:hAnsi="Calibri"/>
                <w:i w:val="0"/>
                <w:smallCaps/>
                <w:sz w:val="24"/>
                <w:szCs w:val="22"/>
              </w:rPr>
              <w:t>cademic Accommodations</w:t>
            </w:r>
            <w:r w:rsidRPr="00F11D48">
              <w:rPr>
                <w:rFonts w:ascii="Calibri" w:hAnsi="Calibri"/>
                <w:i w:val="0"/>
                <w:sz w:val="24"/>
                <w:szCs w:val="22"/>
              </w:rPr>
              <w:t xml:space="preserve"> </w:t>
            </w:r>
            <w:r w:rsidRPr="00F34B60">
              <w:rPr>
                <w:rFonts w:ascii="Calibri" w:hAnsi="Calibri"/>
                <w:i w:val="0"/>
                <w:sz w:val="22"/>
                <w:szCs w:val="22"/>
              </w:rPr>
              <w:t xml:space="preserve">- </w:t>
            </w:r>
            <w:hyperlink r:id="rId19" w:history="1">
              <w:r w:rsidRPr="00F34B60">
                <w:rPr>
                  <w:rStyle w:val="Hyperlink"/>
                  <w:rFonts w:ascii="Calibri" w:hAnsi="Calibri"/>
                  <w:b w:val="0"/>
                  <w:i w:val="0"/>
                  <w:sz w:val="22"/>
                  <w:szCs w:val="22"/>
                </w:rPr>
                <w:t>http://sass.uottawa.ca/en/access</w:t>
              </w:r>
            </w:hyperlink>
            <w:r w:rsidRPr="00F34B60">
              <w:rPr>
                <w:rFonts w:ascii="Calibri" w:hAnsi="Calibri"/>
                <w:i w:val="0"/>
                <w:color w:val="0000FF"/>
                <w:sz w:val="22"/>
                <w:szCs w:val="22"/>
                <w:u w:val="single"/>
              </w:rPr>
              <w:t xml:space="preserve">   </w:t>
            </w:r>
          </w:p>
          <w:p w14:paraId="60371214" w14:textId="77777777" w:rsidR="001D4A92" w:rsidRPr="00F34B60" w:rsidRDefault="001D4A92" w:rsidP="00981E5F">
            <w:pPr>
              <w:pStyle w:val="Heading2"/>
              <w:spacing w:before="0" w:after="120"/>
              <w:ind w:right="-18"/>
              <w:rPr>
                <w:rFonts w:ascii="Calibri" w:hAnsi="Calibri"/>
                <w:b w:val="0"/>
                <w:i w:val="0"/>
                <w:sz w:val="22"/>
                <w:szCs w:val="22"/>
              </w:rPr>
            </w:pPr>
            <w:r w:rsidRPr="00F34B60">
              <w:rPr>
                <w:rFonts w:ascii="Calibri" w:hAnsi="Calibri"/>
                <w:b w:val="0"/>
                <w:i w:val="0"/>
                <w:sz w:val="22"/>
                <w:szCs w:val="22"/>
              </w:rPr>
              <w:t>The University has always strived to meet the needs of individuals with learning disabilities or with other temporary or permanent functional disabilities (hearing/visual impairments, sustained health issues, mental health problems), and the campus community works collaboratively so that you can develop and maintain your autonomy, as well as reach your full potential throughout your studies.  You can call on a wide range of services and resources, all provided with expertise, professionalism and confidentiality.</w:t>
            </w:r>
          </w:p>
          <w:p w14:paraId="3BBD7251" w14:textId="77777777" w:rsidR="001D4A92" w:rsidRPr="00F34B60" w:rsidRDefault="001D4A92" w:rsidP="001D4A92">
            <w:pPr>
              <w:pStyle w:val="Heading2"/>
              <w:spacing w:before="0" w:after="0"/>
              <w:ind w:right="-17"/>
              <w:rPr>
                <w:rFonts w:ascii="Calibri" w:hAnsi="Calibri"/>
                <w:sz w:val="22"/>
                <w:szCs w:val="22"/>
              </w:rPr>
            </w:pPr>
            <w:r w:rsidRPr="00F34B60">
              <w:rPr>
                <w:rFonts w:ascii="Calibri" w:hAnsi="Calibri"/>
                <w:b w:val="0"/>
                <w:i w:val="0"/>
                <w:sz w:val="22"/>
                <w:szCs w:val="22"/>
              </w:rPr>
              <w:t>If barriers are preventing you from integrating into university life and you need adaptive measures to progress (physical setting, arrangements for exams, learning strategies, etc.), contact the Access Service right away:</w:t>
            </w:r>
          </w:p>
          <w:p w14:paraId="6DD75A3A" w14:textId="18F51EB8" w:rsidR="001D4A92" w:rsidRPr="00F34B60" w:rsidRDefault="001D4A92" w:rsidP="00AA10B4">
            <w:pPr>
              <w:pStyle w:val="Heading2"/>
              <w:numPr>
                <w:ilvl w:val="0"/>
                <w:numId w:val="18"/>
              </w:numPr>
              <w:spacing w:before="0" w:after="0"/>
              <w:ind w:right="-17"/>
              <w:rPr>
                <w:rFonts w:ascii="Calibri" w:hAnsi="Calibri"/>
                <w:b w:val="0"/>
                <w:i w:val="0"/>
                <w:sz w:val="22"/>
                <w:szCs w:val="22"/>
              </w:rPr>
            </w:pPr>
            <w:r w:rsidRPr="00F34B60">
              <w:rPr>
                <w:rFonts w:ascii="Calibri" w:hAnsi="Calibri"/>
                <w:b w:val="0"/>
                <w:i w:val="0"/>
                <w:sz w:val="22"/>
                <w:szCs w:val="22"/>
              </w:rPr>
              <w:t xml:space="preserve">in person </w:t>
            </w:r>
            <w:r w:rsidR="00AA10B4">
              <w:rPr>
                <w:rFonts w:ascii="Calibri" w:hAnsi="Calibri"/>
                <w:b w:val="0"/>
                <w:i w:val="0"/>
                <w:sz w:val="22"/>
                <w:szCs w:val="22"/>
              </w:rPr>
              <w:t xml:space="preserve">in </w:t>
            </w:r>
            <w:hyperlink r:id="rId20" w:history="1">
              <w:r w:rsidR="00AA10B4" w:rsidRPr="00AA10B4">
                <w:rPr>
                  <w:rStyle w:val="Hyperlink"/>
                  <w:rFonts w:ascii="Calibri" w:hAnsi="Calibri"/>
                  <w:b w:val="0"/>
                  <w:i w:val="0"/>
                  <w:sz w:val="22"/>
                  <w:szCs w:val="22"/>
                </w:rPr>
                <w:t xml:space="preserve">our office </w:t>
              </w:r>
            </w:hyperlink>
          </w:p>
          <w:p w14:paraId="79AD43E0" w14:textId="77777777" w:rsidR="001D4A92" w:rsidRPr="00F34B60" w:rsidRDefault="001D4A92" w:rsidP="001D4A92">
            <w:pPr>
              <w:pStyle w:val="Heading2"/>
              <w:numPr>
                <w:ilvl w:val="0"/>
                <w:numId w:val="18"/>
              </w:numPr>
              <w:spacing w:before="0" w:after="0"/>
              <w:ind w:left="1434" w:right="-17" w:hanging="357"/>
              <w:rPr>
                <w:rFonts w:ascii="Calibri" w:hAnsi="Calibri"/>
                <w:b w:val="0"/>
                <w:i w:val="0"/>
                <w:sz w:val="22"/>
                <w:szCs w:val="22"/>
              </w:rPr>
            </w:pPr>
            <w:r w:rsidRPr="00F34B60">
              <w:rPr>
                <w:rFonts w:ascii="Calibri" w:hAnsi="Calibri"/>
                <w:b w:val="0"/>
                <w:i w:val="0"/>
                <w:sz w:val="22"/>
                <w:szCs w:val="22"/>
              </w:rPr>
              <w:t xml:space="preserve">online </w:t>
            </w:r>
          </w:p>
          <w:p w14:paraId="0711DC4B" w14:textId="77777777" w:rsidR="001D4A92" w:rsidRPr="00F34B60" w:rsidRDefault="001D4A92" w:rsidP="001D4A92">
            <w:pPr>
              <w:pStyle w:val="Heading2"/>
              <w:numPr>
                <w:ilvl w:val="0"/>
                <w:numId w:val="18"/>
              </w:numPr>
              <w:spacing w:before="0" w:after="120"/>
              <w:ind w:right="-18"/>
              <w:rPr>
                <w:rFonts w:ascii="Calibri" w:hAnsi="Calibri"/>
                <w:b w:val="0"/>
                <w:i w:val="0"/>
                <w:sz w:val="22"/>
                <w:szCs w:val="22"/>
              </w:rPr>
            </w:pPr>
            <w:r w:rsidRPr="00F34B60">
              <w:rPr>
                <w:rFonts w:ascii="Calibri" w:hAnsi="Calibri"/>
                <w:b w:val="0"/>
                <w:i w:val="0"/>
                <w:sz w:val="22"/>
                <w:szCs w:val="22"/>
              </w:rPr>
              <w:t>by phone at 613-562-5976</w:t>
            </w:r>
          </w:p>
          <w:p w14:paraId="533CDCB9" w14:textId="77777777" w:rsidR="001D4A92" w:rsidRPr="00F34B60" w:rsidRDefault="001D4A92" w:rsidP="0006113D">
            <w:pPr>
              <w:pStyle w:val="Heading2"/>
              <w:spacing w:before="0"/>
              <w:ind w:left="720" w:right="-18"/>
              <w:rPr>
                <w:rFonts w:ascii="Calibri" w:hAnsi="Calibri"/>
                <w:i w:val="0"/>
                <w:sz w:val="22"/>
                <w:szCs w:val="22"/>
              </w:rPr>
            </w:pPr>
            <w:r w:rsidRPr="00F34B60">
              <w:rPr>
                <w:rFonts w:ascii="Calibri" w:hAnsi="Calibri"/>
                <w:i w:val="0"/>
                <w:sz w:val="22"/>
                <w:szCs w:val="22"/>
              </w:rPr>
              <w:t>Deadlines for submitting requests for adaptive measures during exams</w:t>
            </w:r>
          </w:p>
          <w:p w14:paraId="60EC76E1" w14:textId="77777777" w:rsidR="001D4A92" w:rsidRPr="00F34B60" w:rsidRDefault="001D4A92" w:rsidP="001D4A92">
            <w:pPr>
              <w:pStyle w:val="Heading2"/>
              <w:numPr>
                <w:ilvl w:val="0"/>
                <w:numId w:val="19"/>
              </w:numPr>
              <w:spacing w:before="0" w:after="0"/>
              <w:ind w:right="-18"/>
              <w:rPr>
                <w:rFonts w:ascii="Calibri" w:hAnsi="Calibri"/>
                <w:b w:val="0"/>
                <w:i w:val="0"/>
                <w:sz w:val="22"/>
                <w:szCs w:val="22"/>
              </w:rPr>
            </w:pPr>
            <w:r w:rsidRPr="00F34B60">
              <w:rPr>
                <w:rFonts w:ascii="Calibri" w:hAnsi="Calibri"/>
                <w:b w:val="0"/>
                <w:i w:val="0"/>
                <w:sz w:val="22"/>
                <w:szCs w:val="22"/>
              </w:rPr>
              <w:t>midterms, tests, deferred exams: seven business days before the exam, test or other written evaluation (excluding the day of the exam itself</w:t>
            </w:r>
          </w:p>
          <w:p w14:paraId="6A996F20" w14:textId="77777777" w:rsidR="001D4A92" w:rsidRPr="00F34B60" w:rsidRDefault="001D4A92" w:rsidP="001D4A92">
            <w:pPr>
              <w:pStyle w:val="Heading2"/>
              <w:numPr>
                <w:ilvl w:val="0"/>
                <w:numId w:val="19"/>
              </w:numPr>
              <w:spacing w:before="0" w:after="0"/>
              <w:ind w:right="-18"/>
              <w:rPr>
                <w:rFonts w:ascii="Calibri" w:hAnsi="Calibri"/>
                <w:b w:val="0"/>
                <w:i w:val="0"/>
                <w:sz w:val="22"/>
                <w:szCs w:val="22"/>
              </w:rPr>
            </w:pPr>
            <w:r w:rsidRPr="00F34B60">
              <w:rPr>
                <w:rFonts w:ascii="Calibri" w:hAnsi="Calibri"/>
                <w:b w:val="0"/>
                <w:i w:val="0"/>
                <w:sz w:val="22"/>
                <w:szCs w:val="22"/>
              </w:rPr>
              <w:t xml:space="preserve">final exams: </w:t>
            </w:r>
          </w:p>
          <w:p w14:paraId="1B491337" w14:textId="77777777" w:rsidR="001D4A92" w:rsidRPr="00F34B60" w:rsidRDefault="001D4A92" w:rsidP="001D4A92">
            <w:pPr>
              <w:pStyle w:val="Heading2"/>
              <w:numPr>
                <w:ilvl w:val="1"/>
                <w:numId w:val="19"/>
              </w:numPr>
              <w:spacing w:before="0" w:after="0"/>
              <w:ind w:left="2154" w:right="-17" w:hanging="357"/>
              <w:rPr>
                <w:rFonts w:ascii="Calibri" w:hAnsi="Calibri"/>
                <w:b w:val="0"/>
                <w:i w:val="0"/>
                <w:sz w:val="22"/>
                <w:szCs w:val="22"/>
              </w:rPr>
            </w:pPr>
            <w:r w:rsidRPr="00F34B60">
              <w:rPr>
                <w:rFonts w:ascii="Calibri" w:hAnsi="Calibri"/>
                <w:b w:val="0"/>
                <w:i w:val="0"/>
                <w:sz w:val="22"/>
                <w:szCs w:val="22"/>
              </w:rPr>
              <w:t>November 15 for the fall session</w:t>
            </w:r>
          </w:p>
          <w:p w14:paraId="5D72F0BB" w14:textId="77777777" w:rsidR="001D4A92" w:rsidRPr="00F34B60" w:rsidRDefault="001D4A92" w:rsidP="001D4A92">
            <w:pPr>
              <w:pStyle w:val="Heading2"/>
              <w:numPr>
                <w:ilvl w:val="1"/>
                <w:numId w:val="19"/>
              </w:numPr>
              <w:spacing w:before="0" w:after="0"/>
              <w:ind w:left="2154" w:right="-17" w:hanging="357"/>
              <w:rPr>
                <w:rFonts w:ascii="Calibri" w:hAnsi="Calibri"/>
                <w:b w:val="0"/>
                <w:i w:val="0"/>
                <w:sz w:val="22"/>
                <w:szCs w:val="22"/>
              </w:rPr>
            </w:pPr>
            <w:r w:rsidRPr="00F34B60">
              <w:rPr>
                <w:rFonts w:ascii="Calibri" w:hAnsi="Calibri"/>
                <w:b w:val="0"/>
                <w:i w:val="0"/>
                <w:sz w:val="22"/>
                <w:szCs w:val="22"/>
              </w:rPr>
              <w:t>March 15 for the winter session</w:t>
            </w:r>
          </w:p>
          <w:p w14:paraId="1D8A2847" w14:textId="77777777" w:rsidR="001D4A92" w:rsidRPr="00F34B60" w:rsidRDefault="001D4A92" w:rsidP="001D4A92">
            <w:pPr>
              <w:pStyle w:val="Heading2"/>
              <w:numPr>
                <w:ilvl w:val="1"/>
                <w:numId w:val="19"/>
              </w:numPr>
              <w:spacing w:before="0" w:after="0"/>
              <w:ind w:right="-18"/>
              <w:rPr>
                <w:rFonts w:ascii="Calibri" w:hAnsi="Calibri"/>
                <w:b w:val="0"/>
                <w:i w:val="0"/>
                <w:sz w:val="22"/>
                <w:szCs w:val="22"/>
              </w:rPr>
            </w:pPr>
            <w:r w:rsidRPr="00F34B60">
              <w:rPr>
                <w:rFonts w:ascii="Calibri" w:hAnsi="Calibri"/>
                <w:b w:val="0"/>
                <w:i w:val="0"/>
                <w:sz w:val="22"/>
                <w:szCs w:val="22"/>
              </w:rPr>
              <w:t xml:space="preserve">Seven business days before the date of the exam for the spring/summer session (excluding the day of the exam itself). </w:t>
            </w:r>
          </w:p>
          <w:p w14:paraId="509C3C87" w14:textId="77777777" w:rsidR="00F11D48" w:rsidRDefault="00F11D48" w:rsidP="00981E5F">
            <w:pPr>
              <w:rPr>
                <w:rFonts w:ascii="Calibri" w:hAnsi="Calibri"/>
                <w:sz w:val="22"/>
                <w:szCs w:val="22"/>
              </w:rPr>
            </w:pPr>
          </w:p>
          <w:p w14:paraId="57DD2B31" w14:textId="55F49E27" w:rsidR="00F11D48" w:rsidRPr="00F34B60" w:rsidRDefault="00F11D48" w:rsidP="00F11D48">
            <w:pPr>
              <w:pStyle w:val="Heading1"/>
              <w:spacing w:before="0" w:after="120"/>
              <w:ind w:right="-18"/>
              <w:rPr>
                <w:rFonts w:ascii="Calibri" w:hAnsi="Calibri" w:cs="Arial"/>
                <w:sz w:val="22"/>
                <w:szCs w:val="22"/>
              </w:rPr>
            </w:pPr>
            <w:r w:rsidRPr="00F11D48">
              <w:rPr>
                <w:rFonts w:ascii="Calibri" w:hAnsi="Calibri" w:cs="Arial"/>
                <w:smallCaps/>
                <w:sz w:val="24"/>
                <w:szCs w:val="22"/>
              </w:rPr>
              <w:t xml:space="preserve">Career </w:t>
            </w:r>
            <w:r w:rsidR="00721591">
              <w:rPr>
                <w:rFonts w:ascii="Calibri" w:hAnsi="Calibri" w:cs="Arial"/>
                <w:smallCaps/>
                <w:sz w:val="24"/>
                <w:szCs w:val="22"/>
              </w:rPr>
              <w:t>Development Centre</w:t>
            </w:r>
            <w:r w:rsidRPr="00F11D48">
              <w:rPr>
                <w:rFonts w:ascii="Calibri" w:hAnsi="Calibri" w:cs="Arial"/>
                <w:sz w:val="24"/>
                <w:szCs w:val="22"/>
              </w:rPr>
              <w:t xml:space="preserve"> </w:t>
            </w:r>
            <w:r w:rsidRPr="00F34B60">
              <w:rPr>
                <w:rFonts w:ascii="Calibri" w:hAnsi="Calibri" w:cs="Arial"/>
                <w:sz w:val="22"/>
                <w:szCs w:val="22"/>
              </w:rPr>
              <w:t xml:space="preserve">- </w:t>
            </w:r>
            <w:hyperlink r:id="rId21" w:history="1">
              <w:r w:rsidR="00AA10B4" w:rsidRPr="0081517B">
                <w:rPr>
                  <w:rStyle w:val="Hyperlink"/>
                  <w:rFonts w:ascii="Calibri" w:hAnsi="Calibri" w:cs="Arial"/>
                  <w:b w:val="0"/>
                  <w:sz w:val="22"/>
                  <w:szCs w:val="22"/>
                </w:rPr>
                <w:t>http://www.sass.uottawa.ca/careers/</w:t>
              </w:r>
            </w:hyperlink>
            <w:r w:rsidRPr="00F34B60">
              <w:rPr>
                <w:rFonts w:ascii="Calibri" w:hAnsi="Calibri" w:cs="Arial"/>
                <w:color w:val="0000FF"/>
                <w:sz w:val="22"/>
                <w:szCs w:val="22"/>
                <w:u w:val="single"/>
              </w:rPr>
              <w:t xml:space="preserve">  </w:t>
            </w:r>
          </w:p>
          <w:p w14:paraId="5ACECC11" w14:textId="1B379946" w:rsidR="00F11D48" w:rsidRPr="00F34B60" w:rsidRDefault="00F11D48" w:rsidP="00F11D48">
            <w:pPr>
              <w:pStyle w:val="Heading2"/>
              <w:spacing w:before="0" w:after="0"/>
              <w:ind w:right="-18"/>
              <w:rPr>
                <w:rFonts w:ascii="Calibri" w:hAnsi="Calibri"/>
                <w:b w:val="0"/>
                <w:bCs w:val="0"/>
                <w:i w:val="0"/>
                <w:iCs w:val="0"/>
                <w:sz w:val="22"/>
                <w:szCs w:val="22"/>
              </w:rPr>
            </w:pPr>
            <w:r w:rsidRPr="00F34B60">
              <w:rPr>
                <w:rFonts w:ascii="Calibri" w:hAnsi="Calibri"/>
                <w:b w:val="0"/>
                <w:bCs w:val="0"/>
                <w:i w:val="0"/>
                <w:iCs w:val="0"/>
                <w:sz w:val="22"/>
                <w:szCs w:val="22"/>
              </w:rPr>
              <w:t xml:space="preserve">Career </w:t>
            </w:r>
            <w:r w:rsidR="00721591">
              <w:rPr>
                <w:rFonts w:ascii="Calibri" w:hAnsi="Calibri"/>
                <w:b w:val="0"/>
                <w:bCs w:val="0"/>
                <w:i w:val="0"/>
                <w:iCs w:val="0"/>
                <w:sz w:val="22"/>
                <w:szCs w:val="22"/>
              </w:rPr>
              <w:t>Development Centre</w:t>
            </w:r>
            <w:r w:rsidRPr="00F34B60">
              <w:rPr>
                <w:rFonts w:ascii="Calibri" w:hAnsi="Calibri"/>
                <w:b w:val="0"/>
                <w:bCs w:val="0"/>
                <w:i w:val="0"/>
                <w:iCs w:val="0"/>
                <w:sz w:val="22"/>
                <w:szCs w:val="22"/>
              </w:rPr>
              <w:t xml:space="preserve"> offers various services and </w:t>
            </w:r>
            <w:r w:rsidR="00721591">
              <w:rPr>
                <w:rFonts w:ascii="Calibri" w:hAnsi="Calibri"/>
                <w:b w:val="0"/>
                <w:bCs w:val="0"/>
                <w:i w:val="0"/>
                <w:iCs w:val="0"/>
                <w:sz w:val="22"/>
                <w:szCs w:val="22"/>
              </w:rPr>
              <w:t>resources in</w:t>
            </w:r>
            <w:r w:rsidRPr="00F34B60">
              <w:rPr>
                <w:rFonts w:ascii="Calibri" w:hAnsi="Calibri"/>
                <w:b w:val="0"/>
                <w:bCs w:val="0"/>
                <w:i w:val="0"/>
                <w:iCs w:val="0"/>
                <w:sz w:val="22"/>
                <w:szCs w:val="22"/>
              </w:rPr>
              <w:t xml:space="preserve"> career development to enable you to recognize and enhance the employability skills you need in today's world of work. </w:t>
            </w:r>
          </w:p>
          <w:p w14:paraId="4F8FB9F1" w14:textId="77777777" w:rsidR="00F11D48" w:rsidRDefault="00F11D48" w:rsidP="00981E5F">
            <w:pPr>
              <w:rPr>
                <w:rFonts w:ascii="Calibri" w:hAnsi="Calibri"/>
                <w:sz w:val="22"/>
                <w:szCs w:val="22"/>
              </w:rPr>
            </w:pPr>
          </w:p>
          <w:p w14:paraId="738B5F94" w14:textId="09D23248" w:rsidR="001D4A92" w:rsidRPr="00F34B60" w:rsidRDefault="00F11D48" w:rsidP="00F11D48">
            <w:pPr>
              <w:pStyle w:val="Heading2"/>
              <w:spacing w:before="0"/>
              <w:ind w:right="-18"/>
              <w:rPr>
                <w:rFonts w:ascii="Calibri" w:hAnsi="Calibri"/>
                <w:i w:val="0"/>
                <w:sz w:val="22"/>
                <w:szCs w:val="22"/>
              </w:rPr>
            </w:pPr>
            <w:r w:rsidRPr="00F11D48">
              <w:rPr>
                <w:rFonts w:ascii="Calibri" w:hAnsi="Calibri"/>
                <w:i w:val="0"/>
                <w:smallCaps/>
                <w:sz w:val="24"/>
                <w:szCs w:val="22"/>
              </w:rPr>
              <w:t>Student resources centres</w:t>
            </w:r>
            <w:r w:rsidR="001D4A92" w:rsidRPr="00F11D48">
              <w:rPr>
                <w:rFonts w:ascii="Calibri" w:hAnsi="Calibri"/>
                <w:i w:val="0"/>
                <w:sz w:val="24"/>
                <w:szCs w:val="22"/>
              </w:rPr>
              <w:t xml:space="preserve"> </w:t>
            </w:r>
            <w:r w:rsidR="001D4A92" w:rsidRPr="00F34B60">
              <w:rPr>
                <w:rFonts w:ascii="Calibri" w:hAnsi="Calibri"/>
                <w:i w:val="0"/>
                <w:sz w:val="22"/>
                <w:szCs w:val="22"/>
              </w:rPr>
              <w:t xml:space="preserve">- </w:t>
            </w:r>
            <w:hyperlink r:id="rId22" w:history="1">
              <w:r w:rsidR="001D4A92" w:rsidRPr="00F34B60">
                <w:rPr>
                  <w:rStyle w:val="Hyperlink"/>
                  <w:rFonts w:ascii="Calibri" w:hAnsi="Calibri"/>
                  <w:b w:val="0"/>
                  <w:i w:val="0"/>
                  <w:sz w:val="22"/>
                  <w:szCs w:val="22"/>
                </w:rPr>
                <w:t>http://www.communitylife.uottawa.ca/en/resources.php</w:t>
              </w:r>
            </w:hyperlink>
            <w:r w:rsidR="001D4A92" w:rsidRPr="00F34B60">
              <w:rPr>
                <w:rFonts w:ascii="Calibri" w:hAnsi="Calibri"/>
                <w:i w:val="0"/>
                <w:color w:val="0000FF"/>
                <w:sz w:val="22"/>
                <w:szCs w:val="22"/>
                <w:u w:val="single"/>
              </w:rPr>
              <w:t xml:space="preserve">  </w:t>
            </w:r>
          </w:p>
          <w:p w14:paraId="2D96F316" w14:textId="77777777" w:rsidR="001D4A92" w:rsidRDefault="001D4A92" w:rsidP="00981E5F">
            <w:pPr>
              <w:pStyle w:val="NormalWeb"/>
              <w:spacing w:before="0" w:beforeAutospacing="0" w:after="0" w:afterAutospacing="0"/>
              <w:ind w:right="-18"/>
              <w:rPr>
                <w:rFonts w:ascii="Calibri" w:hAnsi="Calibri" w:cs="Arial"/>
                <w:sz w:val="22"/>
                <w:szCs w:val="22"/>
              </w:rPr>
            </w:pPr>
            <w:r w:rsidRPr="00F34B60">
              <w:rPr>
                <w:rFonts w:ascii="Calibri" w:hAnsi="Calibri" w:cs="Arial"/>
                <w:sz w:val="22"/>
                <w:szCs w:val="22"/>
              </w:rPr>
              <w:t>The Student Resources Centres aim to fulfill all sorts of student needs.</w:t>
            </w:r>
          </w:p>
          <w:p w14:paraId="12F84D97" w14:textId="77777777" w:rsidR="00F11D48" w:rsidRPr="00F34B60" w:rsidRDefault="00F11D48" w:rsidP="00F11D48">
            <w:pPr>
              <w:pStyle w:val="NormalWeb"/>
              <w:spacing w:before="0" w:beforeAutospacing="0" w:after="0" w:afterAutospacing="0"/>
              <w:ind w:right="-18"/>
              <w:rPr>
                <w:rFonts w:ascii="Calibri" w:hAnsi="Calibri"/>
                <w:b/>
                <w:sz w:val="22"/>
                <w:szCs w:val="22"/>
              </w:rPr>
            </w:pPr>
          </w:p>
        </w:tc>
      </w:tr>
      <w:bookmarkEnd w:id="1"/>
      <w:bookmarkEnd w:id="2"/>
      <w:bookmarkEnd w:id="3"/>
      <w:tr w:rsidR="00CC226D" w:rsidRPr="00F34B60" w14:paraId="42100AB9" w14:textId="77777777" w:rsidTr="001D4A92">
        <w:tblPrEx>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0A0" w:firstRow="1" w:lastRow="0" w:firstColumn="1" w:lastColumn="0" w:noHBand="0" w:noVBand="0"/>
        </w:tblPrEx>
        <w:trPr>
          <w:jc w:val="center"/>
        </w:trPr>
        <w:tc>
          <w:tcPr>
            <w:tcW w:w="5495" w:type="dxa"/>
            <w:tcBorders>
              <w:bottom w:val="nil"/>
            </w:tcBorders>
          </w:tcPr>
          <w:p w14:paraId="5E73C4B4" w14:textId="77777777" w:rsidR="00CC226D" w:rsidRPr="00F34B60" w:rsidRDefault="00CC226D" w:rsidP="005F2C34">
            <w:pPr>
              <w:rPr>
                <w:rFonts w:ascii="Calibri" w:hAnsi="Calibri"/>
                <w:b/>
                <w:smallCaps/>
                <w:sz w:val="22"/>
                <w:szCs w:val="22"/>
              </w:rPr>
            </w:pPr>
          </w:p>
        </w:tc>
        <w:tc>
          <w:tcPr>
            <w:tcW w:w="3285" w:type="dxa"/>
            <w:tcBorders>
              <w:bottom w:val="nil"/>
            </w:tcBorders>
          </w:tcPr>
          <w:p w14:paraId="1A4E1F36" w14:textId="77777777" w:rsidR="00CC226D" w:rsidRPr="00F34B60" w:rsidRDefault="00CC226D" w:rsidP="005F2C34">
            <w:pPr>
              <w:rPr>
                <w:rFonts w:ascii="Calibri" w:hAnsi="Calibri"/>
                <w:sz w:val="22"/>
                <w:szCs w:val="22"/>
                <w:lang w:val="en-CA"/>
              </w:rPr>
            </w:pPr>
          </w:p>
        </w:tc>
      </w:tr>
    </w:tbl>
    <w:p w14:paraId="7C782635" w14:textId="77777777" w:rsidR="00023965" w:rsidRDefault="00023965">
      <w:pPr>
        <w:rPr>
          <w:rFonts w:ascii="Calibri" w:hAnsi="Calibri"/>
          <w:b/>
          <w:sz w:val="22"/>
          <w:szCs w:val="22"/>
        </w:rPr>
      </w:pPr>
    </w:p>
    <w:p w14:paraId="33F0A92A" w14:textId="77777777" w:rsidR="00F11D48" w:rsidRPr="00F34B60" w:rsidRDefault="00F11D48">
      <w:pPr>
        <w:rPr>
          <w:rFonts w:ascii="Calibri" w:hAnsi="Calibri"/>
          <w:b/>
          <w:sz w:val="22"/>
          <w:szCs w:val="22"/>
        </w:rPr>
      </w:pPr>
    </w:p>
    <w:p w14:paraId="285EB8A4" w14:textId="77777777" w:rsidR="00023965" w:rsidRPr="00F34B60" w:rsidRDefault="00023965">
      <w:pPr>
        <w:rPr>
          <w:rFonts w:ascii="Calibri" w:hAnsi="Calibri"/>
          <w:b/>
          <w:sz w:val="22"/>
          <w:szCs w:val="22"/>
        </w:rPr>
      </w:pPr>
    </w:p>
    <w:p w14:paraId="54DE28F2" w14:textId="77777777" w:rsidR="00F34B60" w:rsidRPr="00F34B60" w:rsidRDefault="00F34B60">
      <w:pPr>
        <w:rPr>
          <w:rFonts w:ascii="Calibri" w:hAnsi="Calibri"/>
          <w:b/>
          <w:sz w:val="22"/>
          <w:szCs w:val="22"/>
        </w:rPr>
      </w:pPr>
    </w:p>
    <w:p w14:paraId="69D59CAF" w14:textId="77777777" w:rsidR="00F34B60" w:rsidRPr="00F34B60" w:rsidRDefault="00F34B60">
      <w:pPr>
        <w:rPr>
          <w:rFonts w:ascii="Calibri" w:hAnsi="Calibri"/>
          <w:b/>
          <w:sz w:val="22"/>
          <w:szCs w:val="22"/>
        </w:rPr>
      </w:pPr>
    </w:p>
    <w:p w14:paraId="42E8DE6F" w14:textId="77777777" w:rsidR="00F34B60" w:rsidRPr="00F34B60" w:rsidRDefault="00F34B60">
      <w:pPr>
        <w:rPr>
          <w:rFonts w:ascii="Calibri" w:hAnsi="Calibri"/>
          <w:b/>
          <w:sz w:val="22"/>
          <w:szCs w:val="22"/>
        </w:rPr>
      </w:pPr>
    </w:p>
    <w:p w14:paraId="7AAA21A3" w14:textId="77777777" w:rsidR="00F34B60" w:rsidRPr="00F34B60" w:rsidRDefault="00F34B60">
      <w:pPr>
        <w:rPr>
          <w:rFonts w:ascii="Calibri" w:hAnsi="Calibri"/>
          <w:b/>
          <w:sz w:val="22"/>
          <w:szCs w:val="22"/>
        </w:rPr>
      </w:pPr>
    </w:p>
    <w:p w14:paraId="6BD957D5" w14:textId="77777777" w:rsidR="00F34B60" w:rsidRPr="00F34B60" w:rsidRDefault="00F34B60">
      <w:pPr>
        <w:rPr>
          <w:rFonts w:ascii="Calibri" w:hAnsi="Calibri"/>
          <w:b/>
          <w:sz w:val="22"/>
          <w:szCs w:val="22"/>
        </w:rPr>
      </w:pPr>
    </w:p>
    <w:p w14:paraId="0C0B7CB2" w14:textId="77777777" w:rsidR="00F34B60" w:rsidRPr="00F34B60" w:rsidRDefault="00F34B60">
      <w:pPr>
        <w:rPr>
          <w:rFonts w:ascii="Calibri" w:hAnsi="Calibri"/>
          <w:b/>
          <w:sz w:val="22"/>
          <w:szCs w:val="22"/>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8550"/>
      </w:tblGrid>
      <w:tr w:rsidR="001D4A92" w:rsidRPr="00F34B60" w14:paraId="5D10EBCA" w14:textId="77777777" w:rsidTr="00060000">
        <w:trPr>
          <w:jc w:val="center"/>
        </w:trPr>
        <w:tc>
          <w:tcPr>
            <w:tcW w:w="8550" w:type="dxa"/>
          </w:tcPr>
          <w:p w14:paraId="24272028" w14:textId="77777777" w:rsidR="001D4A92" w:rsidRPr="00F34B60" w:rsidRDefault="001D4A92" w:rsidP="00981E5F">
            <w:pPr>
              <w:keepLines/>
              <w:widowControl w:val="0"/>
              <w:ind w:left="181" w:right="232"/>
              <w:rPr>
                <w:rFonts w:ascii="Calibri" w:hAnsi="Calibri" w:cs="Arial"/>
                <w:b/>
                <w:bCs/>
                <w:i/>
                <w:sz w:val="22"/>
                <w:szCs w:val="22"/>
              </w:rPr>
            </w:pPr>
          </w:p>
          <w:p w14:paraId="0C0975AD" w14:textId="77777777" w:rsidR="001D4A92" w:rsidRPr="00F34B60" w:rsidRDefault="001D4A92" w:rsidP="00981E5F">
            <w:pPr>
              <w:keepLines/>
              <w:widowControl w:val="0"/>
              <w:spacing w:after="120"/>
              <w:ind w:left="181" w:right="232"/>
              <w:rPr>
                <w:rFonts w:ascii="Calibri" w:hAnsi="Calibri" w:cs="Arial"/>
                <w:b/>
                <w:bCs/>
                <w:i/>
                <w:sz w:val="22"/>
                <w:szCs w:val="22"/>
              </w:rPr>
            </w:pPr>
            <w:r w:rsidRPr="00F34B60">
              <w:rPr>
                <w:rFonts w:ascii="Calibri" w:hAnsi="Calibri" w:cs="Arial"/>
                <w:b/>
                <w:bCs/>
                <w:i/>
                <w:sz w:val="22"/>
                <w:szCs w:val="22"/>
              </w:rPr>
              <w:t>Beware of Academic Fraud!</w:t>
            </w:r>
          </w:p>
          <w:p w14:paraId="61F42AD6" w14:textId="77777777" w:rsidR="001D4A92" w:rsidRPr="00F34B60" w:rsidRDefault="001D4A92" w:rsidP="00981E5F">
            <w:pPr>
              <w:keepLines/>
              <w:widowControl w:val="0"/>
              <w:spacing w:after="120"/>
              <w:ind w:left="181" w:right="232"/>
              <w:rPr>
                <w:rFonts w:ascii="Calibri" w:hAnsi="Calibri" w:cs="Arial"/>
                <w:sz w:val="22"/>
                <w:szCs w:val="22"/>
              </w:rPr>
            </w:pPr>
            <w:r w:rsidRPr="00F34B60">
              <w:rPr>
                <w:rFonts w:ascii="Calibri" w:hAnsi="Calibri" w:cs="Arial"/>
                <w:sz w:val="22"/>
                <w:szCs w:val="22"/>
              </w:rPr>
              <w:t>Academic fraud is an act committed by a student to distort the marking of assignments, tests, examinations, and other forms of academic evaluation. Academic fraud is neither accepted nor tolerated by the University.  Anyone found guilty of academic fraud is liable to severe academic sanctions.</w:t>
            </w:r>
          </w:p>
          <w:p w14:paraId="6F1C4E66" w14:textId="77777777" w:rsidR="001D4A92" w:rsidRPr="00F34B60" w:rsidRDefault="001D4A92" w:rsidP="00981E5F">
            <w:pPr>
              <w:keepLines/>
              <w:widowControl w:val="0"/>
              <w:spacing w:after="120"/>
              <w:ind w:left="180" w:right="234"/>
              <w:jc w:val="both"/>
              <w:rPr>
                <w:rFonts w:ascii="Calibri" w:hAnsi="Calibri" w:cs="Arial"/>
                <w:sz w:val="22"/>
                <w:szCs w:val="22"/>
              </w:rPr>
            </w:pPr>
            <w:r w:rsidRPr="00F34B60">
              <w:rPr>
                <w:rFonts w:ascii="Calibri" w:hAnsi="Calibri" w:cs="Arial"/>
                <w:sz w:val="22"/>
                <w:szCs w:val="22"/>
                <w:u w:val="single"/>
              </w:rPr>
              <w:t>Here are a few examples of academic fraud:</w:t>
            </w:r>
          </w:p>
          <w:p w14:paraId="2BF88628" w14:textId="77777777" w:rsidR="001D4A92" w:rsidRPr="00F34B60" w:rsidRDefault="001D4A92" w:rsidP="001D4A92">
            <w:pPr>
              <w:pStyle w:val="Level10"/>
              <w:keepLines/>
              <w:widowControl w:val="0"/>
              <w:numPr>
                <w:ilvl w:val="0"/>
                <w:numId w:val="12"/>
              </w:numPr>
              <w:tabs>
                <w:tab w:val="clear" w:pos="360"/>
                <w:tab w:val="left" w:pos="0"/>
                <w:tab w:val="num" w:pos="540"/>
                <w:tab w:val="left" w:pos="720"/>
                <w:tab w:val="left" w:pos="1440"/>
                <w:tab w:val="left" w:pos="2160"/>
                <w:tab w:val="left" w:pos="2880"/>
                <w:tab w:val="left" w:pos="3600"/>
                <w:tab w:val="left" w:pos="4320"/>
                <w:tab w:val="left" w:pos="5040"/>
                <w:tab w:val="left" w:pos="5760"/>
                <w:tab w:val="left" w:pos="6480"/>
                <w:tab w:val="left" w:pos="7200"/>
                <w:tab w:val="left" w:pos="7920"/>
              </w:tabs>
              <w:spacing w:after="60"/>
              <w:ind w:left="720" w:right="232" w:hanging="180"/>
              <w:jc w:val="both"/>
              <w:rPr>
                <w:rFonts w:ascii="Calibri" w:hAnsi="Calibri" w:cs="Arial"/>
                <w:sz w:val="22"/>
                <w:szCs w:val="22"/>
              </w:rPr>
            </w:pPr>
            <w:r w:rsidRPr="00F34B60">
              <w:rPr>
                <w:rFonts w:ascii="Calibri" w:hAnsi="Calibri" w:cs="Arial"/>
                <w:sz w:val="22"/>
                <w:szCs w:val="22"/>
              </w:rPr>
              <w:t>engaging in any form of plagiarism or cheating;</w:t>
            </w:r>
          </w:p>
          <w:p w14:paraId="783F83F8" w14:textId="77777777" w:rsidR="001D4A92" w:rsidRPr="00F34B60" w:rsidRDefault="001D4A92" w:rsidP="001D4A92">
            <w:pPr>
              <w:pStyle w:val="Level10"/>
              <w:keepLines/>
              <w:widowControl w:val="0"/>
              <w:numPr>
                <w:ilvl w:val="0"/>
                <w:numId w:val="12"/>
              </w:numPr>
              <w:tabs>
                <w:tab w:val="clear" w:pos="360"/>
                <w:tab w:val="left" w:pos="0"/>
                <w:tab w:val="num" w:pos="540"/>
                <w:tab w:val="left" w:pos="720"/>
                <w:tab w:val="left" w:pos="1440"/>
                <w:tab w:val="left" w:pos="2160"/>
                <w:tab w:val="left" w:pos="2880"/>
                <w:tab w:val="left" w:pos="3600"/>
                <w:tab w:val="left" w:pos="4320"/>
                <w:tab w:val="left" w:pos="5040"/>
                <w:tab w:val="left" w:pos="5760"/>
                <w:tab w:val="left" w:pos="6480"/>
                <w:tab w:val="left" w:pos="7200"/>
                <w:tab w:val="left" w:pos="7920"/>
              </w:tabs>
              <w:spacing w:after="60"/>
              <w:ind w:left="720" w:right="232" w:hanging="180"/>
              <w:jc w:val="both"/>
              <w:rPr>
                <w:rFonts w:ascii="Calibri" w:hAnsi="Calibri" w:cs="Arial"/>
                <w:sz w:val="22"/>
                <w:szCs w:val="22"/>
              </w:rPr>
            </w:pPr>
            <w:r w:rsidRPr="00F34B60">
              <w:rPr>
                <w:rFonts w:ascii="Calibri" w:hAnsi="Calibri" w:cs="Arial"/>
                <w:sz w:val="22"/>
                <w:szCs w:val="22"/>
              </w:rPr>
              <w:t>presenting falsified research data;</w:t>
            </w:r>
          </w:p>
          <w:p w14:paraId="37B6C053" w14:textId="77777777" w:rsidR="001D4A92" w:rsidRPr="00F34B60" w:rsidRDefault="001D4A92" w:rsidP="001D4A92">
            <w:pPr>
              <w:pStyle w:val="Level10"/>
              <w:keepLines/>
              <w:widowControl w:val="0"/>
              <w:numPr>
                <w:ilvl w:val="0"/>
                <w:numId w:val="12"/>
              </w:numPr>
              <w:tabs>
                <w:tab w:val="clear" w:pos="360"/>
                <w:tab w:val="left" w:pos="0"/>
                <w:tab w:val="num" w:pos="540"/>
                <w:tab w:val="left" w:pos="720"/>
                <w:tab w:val="left" w:pos="2160"/>
                <w:tab w:val="left" w:pos="2880"/>
                <w:tab w:val="left" w:pos="3600"/>
                <w:tab w:val="left" w:pos="4320"/>
                <w:tab w:val="left" w:pos="5040"/>
                <w:tab w:val="left" w:pos="5760"/>
                <w:tab w:val="left" w:pos="6480"/>
                <w:tab w:val="left" w:pos="7200"/>
              </w:tabs>
              <w:spacing w:after="60"/>
              <w:ind w:left="720" w:right="232" w:hanging="180"/>
              <w:jc w:val="both"/>
              <w:rPr>
                <w:rFonts w:ascii="Calibri" w:hAnsi="Calibri" w:cs="Arial"/>
                <w:sz w:val="22"/>
                <w:szCs w:val="22"/>
              </w:rPr>
            </w:pPr>
            <w:r w:rsidRPr="00F34B60">
              <w:rPr>
                <w:rFonts w:ascii="Calibri" w:hAnsi="Calibri" w:cs="Arial"/>
                <w:sz w:val="22"/>
                <w:szCs w:val="22"/>
              </w:rPr>
              <w:t xml:space="preserve">handing in an assignment that was not authored, in whole or in part, by the student; </w:t>
            </w:r>
          </w:p>
          <w:p w14:paraId="78FCF41C" w14:textId="77777777" w:rsidR="001D4A92" w:rsidRPr="00F34B60" w:rsidRDefault="001D4A92" w:rsidP="001D4A92">
            <w:pPr>
              <w:pStyle w:val="Level10"/>
              <w:keepLines/>
              <w:widowControl w:val="0"/>
              <w:numPr>
                <w:ilvl w:val="0"/>
                <w:numId w:val="12"/>
              </w:numPr>
              <w:tabs>
                <w:tab w:val="clear" w:pos="360"/>
                <w:tab w:val="left" w:pos="0"/>
                <w:tab w:val="num" w:pos="540"/>
                <w:tab w:val="left" w:pos="720"/>
                <w:tab w:val="left" w:pos="2160"/>
                <w:tab w:val="left" w:pos="2880"/>
                <w:tab w:val="left" w:pos="3600"/>
                <w:tab w:val="left" w:pos="4320"/>
                <w:tab w:val="left" w:pos="5040"/>
                <w:tab w:val="left" w:pos="5760"/>
                <w:tab w:val="left" w:pos="6480"/>
                <w:tab w:val="left" w:pos="7200"/>
              </w:tabs>
              <w:spacing w:after="120"/>
              <w:ind w:left="720" w:right="234" w:hanging="180"/>
              <w:jc w:val="both"/>
              <w:rPr>
                <w:rFonts w:ascii="Calibri" w:hAnsi="Calibri" w:cs="Arial"/>
                <w:sz w:val="22"/>
                <w:szCs w:val="22"/>
              </w:rPr>
            </w:pPr>
            <w:r w:rsidRPr="00F34B60">
              <w:rPr>
                <w:rFonts w:ascii="Calibri" w:hAnsi="Calibri" w:cs="Arial"/>
                <w:sz w:val="22"/>
                <w:szCs w:val="22"/>
              </w:rPr>
              <w:t>submitting the same assignment in more than one course, without the written consent of the professors concerned.</w:t>
            </w:r>
          </w:p>
          <w:p w14:paraId="1B2DCCB6" w14:textId="77777777" w:rsidR="001D4A92" w:rsidRPr="00F34B60" w:rsidRDefault="001D4A92" w:rsidP="00981E5F">
            <w:pPr>
              <w:pStyle w:val="Level10"/>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s>
              <w:spacing w:after="120"/>
              <w:ind w:left="180" w:right="234"/>
              <w:jc w:val="both"/>
              <w:rPr>
                <w:rFonts w:ascii="Calibri" w:hAnsi="Calibri" w:cs="Arial"/>
                <w:sz w:val="22"/>
                <w:szCs w:val="22"/>
              </w:rPr>
            </w:pPr>
            <w:r w:rsidRPr="00F34B60">
              <w:rPr>
                <w:rFonts w:ascii="Calibri" w:hAnsi="Calibri" w:cs="Arial"/>
                <w:sz w:val="22"/>
                <w:szCs w:val="22"/>
              </w:rPr>
              <w:t>In recent years, the development of the Internet has made it much easier to identify academic plagiarism.  The tools available to your professors allow them to trace the exact origin of a text on the Web, using just a few words.</w:t>
            </w:r>
          </w:p>
          <w:p w14:paraId="47132361" w14:textId="77777777" w:rsidR="001D4A92" w:rsidRDefault="001D4A92" w:rsidP="00981E5F">
            <w:pPr>
              <w:pStyle w:val="Level10"/>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s>
              <w:spacing w:after="120"/>
              <w:ind w:left="187" w:right="230"/>
              <w:rPr>
                <w:rFonts w:ascii="Calibri" w:hAnsi="Calibri" w:cs="Arial"/>
                <w:color w:val="0000FF"/>
                <w:sz w:val="22"/>
                <w:szCs w:val="22"/>
                <w:u w:val="single"/>
              </w:rPr>
            </w:pPr>
            <w:r w:rsidRPr="00F34B60">
              <w:rPr>
                <w:rFonts w:ascii="Calibri" w:hAnsi="Calibri" w:cs="Arial"/>
                <w:sz w:val="22"/>
                <w:szCs w:val="22"/>
              </w:rPr>
              <w:t>In cases where students are unsure whether they are at fault, it is their responsibility to consult the “</w:t>
            </w:r>
            <w:r w:rsidRPr="00F34B60">
              <w:rPr>
                <w:rFonts w:ascii="Calibri" w:hAnsi="Calibri" w:cs="Arial"/>
                <w:i/>
                <w:sz w:val="22"/>
                <w:szCs w:val="22"/>
              </w:rPr>
              <w:t>Writing and Style Guide for University Papers and Assignments.”</w:t>
            </w:r>
            <w:r w:rsidRPr="00F34B60">
              <w:rPr>
                <w:rFonts w:ascii="Calibri" w:hAnsi="Calibri" w:cs="Arial"/>
                <w:sz w:val="22"/>
                <w:szCs w:val="22"/>
              </w:rPr>
              <w:t xml:space="preserve"> It can be found at: </w:t>
            </w:r>
            <w:hyperlink r:id="rId23" w:history="1">
              <w:r w:rsidR="00886825" w:rsidRPr="00F34B60">
                <w:rPr>
                  <w:rStyle w:val="Hyperlink"/>
                  <w:rFonts w:ascii="Calibri" w:hAnsi="Calibri" w:cs="Arial"/>
                  <w:sz w:val="22"/>
                  <w:szCs w:val="22"/>
                </w:rPr>
                <w:t>http://socialsciences.uottawa.ca/undergraduate/writing-style-guide</w:t>
              </w:r>
            </w:hyperlink>
            <w:r w:rsidR="00886825" w:rsidRPr="00F34B60">
              <w:rPr>
                <w:rFonts w:ascii="Calibri" w:hAnsi="Calibri" w:cs="Arial"/>
                <w:color w:val="0000FF"/>
                <w:sz w:val="22"/>
                <w:szCs w:val="22"/>
                <w:u w:val="single"/>
              </w:rPr>
              <w:t xml:space="preserve"> </w:t>
            </w:r>
          </w:p>
          <w:p w14:paraId="0578D591" w14:textId="77777777" w:rsidR="00721591" w:rsidRPr="00F34B60" w:rsidRDefault="00721591" w:rsidP="00721591">
            <w:pPr>
              <w:pStyle w:val="Level10"/>
              <w:keepLines/>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s>
              <w:spacing w:after="120"/>
              <w:ind w:left="180" w:right="234"/>
              <w:jc w:val="both"/>
              <w:rPr>
                <w:rFonts w:ascii="Calibri" w:hAnsi="Calibri" w:cs="Arial"/>
                <w:sz w:val="22"/>
                <w:szCs w:val="22"/>
              </w:rPr>
            </w:pPr>
            <w:r w:rsidRPr="00F34B60">
              <w:rPr>
                <w:rFonts w:ascii="Calibri" w:hAnsi="Calibri" w:cs="Arial"/>
                <w:sz w:val="22"/>
                <w:szCs w:val="22"/>
              </w:rPr>
              <w:t>Persons who have committed or attempted to commit (or have been accomplices to) academic fraud will be penalized. Here are some examples of the academic sanctions, which can be imposed:</w:t>
            </w:r>
          </w:p>
          <w:p w14:paraId="07A5DCCB" w14:textId="77777777" w:rsidR="00721591" w:rsidRPr="00F34B60" w:rsidRDefault="00721591" w:rsidP="00721591">
            <w:pPr>
              <w:pStyle w:val="Level10"/>
              <w:keepLines/>
              <w:widowControl w:val="0"/>
              <w:numPr>
                <w:ilvl w:val="0"/>
                <w:numId w:val="13"/>
              </w:numPr>
              <w:tabs>
                <w:tab w:val="clear" w:pos="360"/>
                <w:tab w:val="num" w:pos="720"/>
              </w:tabs>
              <w:ind w:left="539" w:right="232"/>
              <w:jc w:val="both"/>
              <w:rPr>
                <w:rFonts w:ascii="Calibri" w:hAnsi="Calibri" w:cs="Arial"/>
                <w:sz w:val="22"/>
                <w:szCs w:val="22"/>
              </w:rPr>
            </w:pPr>
            <w:r w:rsidRPr="00F34B60">
              <w:rPr>
                <w:rFonts w:ascii="Calibri" w:hAnsi="Calibri" w:cs="Arial"/>
                <w:sz w:val="22"/>
                <w:szCs w:val="22"/>
              </w:rPr>
              <w:t>a grade of “F” for the assignment or course in question;</w:t>
            </w:r>
          </w:p>
          <w:p w14:paraId="0114054F" w14:textId="77777777" w:rsidR="00721591" w:rsidRPr="00F34B60" w:rsidRDefault="00721591" w:rsidP="00721591">
            <w:pPr>
              <w:pStyle w:val="Level10"/>
              <w:keepLines/>
              <w:widowControl w:val="0"/>
              <w:numPr>
                <w:ilvl w:val="1"/>
                <w:numId w:val="13"/>
              </w:numPr>
              <w:tabs>
                <w:tab w:val="clear" w:pos="360"/>
                <w:tab w:val="num" w:pos="720"/>
              </w:tabs>
              <w:ind w:left="539" w:right="232"/>
              <w:jc w:val="both"/>
              <w:rPr>
                <w:rFonts w:ascii="Calibri" w:hAnsi="Calibri" w:cs="Arial"/>
                <w:sz w:val="22"/>
                <w:szCs w:val="22"/>
              </w:rPr>
            </w:pPr>
            <w:r w:rsidRPr="00F34B60">
              <w:rPr>
                <w:rFonts w:ascii="Calibri" w:hAnsi="Calibri" w:cs="Arial"/>
                <w:sz w:val="22"/>
                <w:szCs w:val="22"/>
              </w:rPr>
              <w:t>an additional program requirement of between 3 and 30 credits;</w:t>
            </w:r>
          </w:p>
          <w:p w14:paraId="781C4598" w14:textId="77777777" w:rsidR="00721591" w:rsidRPr="00F34B60" w:rsidRDefault="00721591" w:rsidP="00721591">
            <w:pPr>
              <w:pStyle w:val="Level10"/>
              <w:keepLines/>
              <w:widowControl w:val="0"/>
              <w:numPr>
                <w:ilvl w:val="1"/>
                <w:numId w:val="13"/>
              </w:numPr>
              <w:tabs>
                <w:tab w:val="clear" w:pos="360"/>
                <w:tab w:val="num" w:pos="720"/>
              </w:tabs>
              <w:ind w:left="539" w:right="232"/>
              <w:jc w:val="both"/>
              <w:rPr>
                <w:rFonts w:ascii="Calibri" w:hAnsi="Calibri" w:cs="Arial"/>
                <w:sz w:val="22"/>
                <w:szCs w:val="22"/>
              </w:rPr>
            </w:pPr>
            <w:r w:rsidRPr="00F34B60">
              <w:rPr>
                <w:rFonts w:ascii="Calibri" w:hAnsi="Calibri" w:cs="Arial"/>
                <w:sz w:val="22"/>
                <w:szCs w:val="22"/>
              </w:rPr>
              <w:t>suspension or expulsion from the Faculty.</w:t>
            </w:r>
          </w:p>
          <w:p w14:paraId="6D20A061" w14:textId="77777777" w:rsidR="001D4A92" w:rsidRPr="00F34B60" w:rsidRDefault="001D4A92" w:rsidP="00981E5F">
            <w:pPr>
              <w:pStyle w:val="Level10"/>
              <w:keepLines/>
              <w:widowControl w:val="0"/>
              <w:spacing w:before="99"/>
              <w:ind w:left="180" w:right="234"/>
              <w:jc w:val="both"/>
              <w:rPr>
                <w:rFonts w:ascii="Calibri" w:hAnsi="Calibri" w:cs="Arial"/>
                <w:i/>
                <w:sz w:val="22"/>
                <w:szCs w:val="22"/>
              </w:rPr>
            </w:pPr>
            <w:r w:rsidRPr="00F34B60">
              <w:rPr>
                <w:rFonts w:ascii="Calibri" w:hAnsi="Calibri" w:cs="Arial"/>
                <w:sz w:val="22"/>
                <w:szCs w:val="22"/>
              </w:rPr>
              <w:t xml:space="preserve">For more information, refer to the </w:t>
            </w:r>
            <w:r w:rsidRPr="00F34B60">
              <w:rPr>
                <w:rFonts w:ascii="Calibri" w:hAnsi="Calibri" w:cs="Arial"/>
                <w:i/>
                <w:sz w:val="22"/>
                <w:szCs w:val="22"/>
              </w:rPr>
              <w:t>Student’s Guide to Academic Integrity:</w:t>
            </w:r>
          </w:p>
          <w:p w14:paraId="17B58EC5" w14:textId="65D4E290" w:rsidR="001D4A92" w:rsidRDefault="001D4A92" w:rsidP="00981E5F">
            <w:pPr>
              <w:pStyle w:val="Level10"/>
              <w:keepLines/>
              <w:widowControl w:val="0"/>
              <w:ind w:left="180" w:right="234"/>
              <w:jc w:val="both"/>
              <w:rPr>
                <w:rFonts w:asciiTheme="minorHAnsi" w:hAnsiTheme="minorHAnsi"/>
                <w:sz w:val="22"/>
              </w:rPr>
            </w:pPr>
            <w:r w:rsidRPr="00F34B60">
              <w:rPr>
                <w:rFonts w:ascii="Calibri" w:hAnsi="Calibri"/>
                <w:sz w:val="22"/>
                <w:szCs w:val="22"/>
              </w:rPr>
              <w:t xml:space="preserve"> </w:t>
            </w:r>
            <w:hyperlink r:id="rId24" w:history="1">
              <w:r w:rsidR="00721591" w:rsidRPr="00721591">
                <w:rPr>
                  <w:rStyle w:val="Hyperlink"/>
                  <w:rFonts w:asciiTheme="minorHAnsi" w:hAnsiTheme="minorHAnsi"/>
                  <w:sz w:val="22"/>
                </w:rPr>
                <w:t>http://www.uottawa.ca/vice-president-academic/sites/www.uottawa.ca.vice-president-academic/files/academic-integrity-students-guide.pdf</w:t>
              </w:r>
            </w:hyperlink>
            <w:r w:rsidR="00721591" w:rsidRPr="00721591">
              <w:rPr>
                <w:rFonts w:asciiTheme="minorHAnsi" w:hAnsiTheme="minorHAnsi"/>
                <w:sz w:val="22"/>
              </w:rPr>
              <w:t xml:space="preserve"> </w:t>
            </w:r>
          </w:p>
          <w:p w14:paraId="2B32D3D7" w14:textId="77777777" w:rsidR="001D4A92" w:rsidRPr="00F34B60" w:rsidRDefault="001D4A92" w:rsidP="00981E5F">
            <w:pPr>
              <w:pStyle w:val="Level10"/>
              <w:keepLines/>
              <w:widowControl w:val="0"/>
              <w:spacing w:before="99"/>
              <w:ind w:left="180" w:right="234"/>
              <w:jc w:val="both"/>
              <w:rPr>
                <w:rFonts w:ascii="Calibri" w:hAnsi="Calibri" w:cs="Arial"/>
                <w:sz w:val="22"/>
                <w:szCs w:val="22"/>
              </w:rPr>
            </w:pPr>
            <w:r w:rsidRPr="00F34B60">
              <w:rPr>
                <w:rFonts w:ascii="Calibri" w:hAnsi="Calibri" w:cs="Arial"/>
                <w:sz w:val="22"/>
                <w:szCs w:val="22"/>
              </w:rPr>
              <w:t>and Academic Integrity Website (Office of the Vice-President Academic and Provost)</w:t>
            </w:r>
          </w:p>
          <w:p w14:paraId="57F5A264" w14:textId="77777777" w:rsidR="001D4A92" w:rsidRPr="00F34B60" w:rsidRDefault="00060000" w:rsidP="00981E5F">
            <w:pPr>
              <w:ind w:left="180"/>
              <w:jc w:val="both"/>
              <w:rPr>
                <w:rFonts w:ascii="Calibri" w:hAnsi="Calibri" w:cs="Arial"/>
                <w:color w:val="0000FF"/>
                <w:sz w:val="22"/>
                <w:szCs w:val="22"/>
                <w:u w:val="single"/>
              </w:rPr>
            </w:pPr>
            <w:hyperlink r:id="rId25" w:history="1">
              <w:r w:rsidR="001D4A92" w:rsidRPr="00F34B60">
                <w:rPr>
                  <w:rStyle w:val="Hyperlink"/>
                  <w:rFonts w:ascii="Calibri" w:hAnsi="Calibri" w:cs="Arial"/>
                  <w:sz w:val="22"/>
                  <w:szCs w:val="22"/>
                </w:rPr>
                <w:t>http://web5.uottawa.ca/mcs-smc/academicintegrity/home.php</w:t>
              </w:r>
            </w:hyperlink>
            <w:r w:rsidR="001D4A92" w:rsidRPr="00F34B60">
              <w:rPr>
                <w:rFonts w:ascii="Calibri" w:hAnsi="Calibri" w:cs="Arial"/>
                <w:color w:val="0000FF"/>
                <w:sz w:val="22"/>
                <w:szCs w:val="22"/>
                <w:u w:val="single"/>
              </w:rPr>
              <w:t xml:space="preserve"> </w:t>
            </w:r>
          </w:p>
          <w:p w14:paraId="0563B484" w14:textId="77777777" w:rsidR="001D4A92" w:rsidRPr="00F34B60" w:rsidRDefault="001D4A92" w:rsidP="00981E5F">
            <w:pPr>
              <w:ind w:left="180"/>
              <w:jc w:val="both"/>
              <w:rPr>
                <w:rFonts w:ascii="Calibri" w:hAnsi="Calibri" w:cs="Arial"/>
                <w:color w:val="0000FF"/>
                <w:sz w:val="22"/>
                <w:szCs w:val="22"/>
              </w:rPr>
            </w:pPr>
          </w:p>
        </w:tc>
      </w:tr>
    </w:tbl>
    <w:p w14:paraId="6D329B4B" w14:textId="77777777" w:rsidR="00023965" w:rsidRPr="00F34B60" w:rsidRDefault="00023965">
      <w:pPr>
        <w:rPr>
          <w:rFonts w:ascii="Calibri" w:hAnsi="Calibri"/>
          <w:sz w:val="22"/>
          <w:szCs w:val="22"/>
        </w:rPr>
      </w:pPr>
    </w:p>
    <w:sectPr w:rsidR="00023965" w:rsidRPr="00F34B60">
      <w:pgSz w:w="12240" w:h="15840"/>
      <w:pgMar w:top="709" w:right="1800" w:bottom="851"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758E416"/>
    <w:multiLevelType w:val="hybridMultilevel"/>
    <w:tmpl w:val="43F3A16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937C4B"/>
    <w:multiLevelType w:val="hybridMultilevel"/>
    <w:tmpl w:val="210C3E6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72B3065"/>
    <w:multiLevelType w:val="hybridMultilevel"/>
    <w:tmpl w:val="3CD4F834"/>
    <w:lvl w:ilvl="0" w:tplc="2662FC0C">
      <w:start w:val="1"/>
      <w:numFmt w:val="bullet"/>
      <w:lvlText w:val="•"/>
      <w:lvlJc w:val="left"/>
      <w:pPr>
        <w:tabs>
          <w:tab w:val="num" w:pos="360"/>
        </w:tabs>
        <w:ind w:left="360"/>
      </w:pPr>
      <w:rPr>
        <w:rFonts w:ascii="Times New Roman" w:hAnsi="Times New Roman" w:hint="default"/>
      </w:rPr>
    </w:lvl>
    <w:lvl w:ilvl="1" w:tplc="8A544C02">
      <w:start w:val="1"/>
      <w:numFmt w:val="bullet"/>
      <w:lvlText w:val="•"/>
      <w:lvlJc w:val="left"/>
      <w:pPr>
        <w:tabs>
          <w:tab w:val="num" w:pos="360"/>
        </w:tabs>
        <w:ind w:left="360"/>
      </w:pPr>
      <w:rPr>
        <w:rFonts w:ascii="Times New Roman" w:hAnsi="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3149E9"/>
    <w:multiLevelType w:val="multilevel"/>
    <w:tmpl w:val="5000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26DD2"/>
    <w:multiLevelType w:val="hybridMultilevel"/>
    <w:tmpl w:val="C53E8D50"/>
    <w:lvl w:ilvl="0" w:tplc="FAB6CE58">
      <w:start w:val="1"/>
      <w:numFmt w:val="bullet"/>
      <w:lvlText w:val=""/>
      <w:lvlJc w:val="left"/>
      <w:pPr>
        <w:ind w:left="1440" w:hanging="360"/>
      </w:pPr>
      <w:rPr>
        <w:rFonts w:ascii="Symbol" w:hAnsi="Symbol" w:hint="default"/>
      </w:rPr>
    </w:lvl>
    <w:lvl w:ilvl="1" w:tplc="C36EF22C" w:tentative="1">
      <w:start w:val="1"/>
      <w:numFmt w:val="bullet"/>
      <w:lvlText w:val="o"/>
      <w:lvlJc w:val="left"/>
      <w:pPr>
        <w:ind w:left="2160" w:hanging="360"/>
      </w:pPr>
      <w:rPr>
        <w:rFonts w:ascii="Courier New" w:hAnsi="Courier New" w:hint="default"/>
      </w:rPr>
    </w:lvl>
    <w:lvl w:ilvl="2" w:tplc="36EEBF42" w:tentative="1">
      <w:start w:val="1"/>
      <w:numFmt w:val="bullet"/>
      <w:lvlText w:val=""/>
      <w:lvlJc w:val="left"/>
      <w:pPr>
        <w:ind w:left="2880" w:hanging="360"/>
      </w:pPr>
      <w:rPr>
        <w:rFonts w:ascii="Wingdings" w:hAnsi="Wingdings" w:hint="default"/>
      </w:rPr>
    </w:lvl>
    <w:lvl w:ilvl="3" w:tplc="FB7C4ADA" w:tentative="1">
      <w:start w:val="1"/>
      <w:numFmt w:val="bullet"/>
      <w:lvlText w:val=""/>
      <w:lvlJc w:val="left"/>
      <w:pPr>
        <w:ind w:left="3600" w:hanging="360"/>
      </w:pPr>
      <w:rPr>
        <w:rFonts w:ascii="Symbol" w:hAnsi="Symbol" w:hint="default"/>
      </w:rPr>
    </w:lvl>
    <w:lvl w:ilvl="4" w:tplc="153E33E4" w:tentative="1">
      <w:start w:val="1"/>
      <w:numFmt w:val="bullet"/>
      <w:lvlText w:val="o"/>
      <w:lvlJc w:val="left"/>
      <w:pPr>
        <w:ind w:left="4320" w:hanging="360"/>
      </w:pPr>
      <w:rPr>
        <w:rFonts w:ascii="Courier New" w:hAnsi="Courier New" w:hint="default"/>
      </w:rPr>
    </w:lvl>
    <w:lvl w:ilvl="5" w:tplc="2078253A" w:tentative="1">
      <w:start w:val="1"/>
      <w:numFmt w:val="bullet"/>
      <w:lvlText w:val=""/>
      <w:lvlJc w:val="left"/>
      <w:pPr>
        <w:ind w:left="5040" w:hanging="360"/>
      </w:pPr>
      <w:rPr>
        <w:rFonts w:ascii="Wingdings" w:hAnsi="Wingdings" w:hint="default"/>
      </w:rPr>
    </w:lvl>
    <w:lvl w:ilvl="6" w:tplc="A17A6E40" w:tentative="1">
      <w:start w:val="1"/>
      <w:numFmt w:val="bullet"/>
      <w:lvlText w:val=""/>
      <w:lvlJc w:val="left"/>
      <w:pPr>
        <w:ind w:left="5760" w:hanging="360"/>
      </w:pPr>
      <w:rPr>
        <w:rFonts w:ascii="Symbol" w:hAnsi="Symbol" w:hint="default"/>
      </w:rPr>
    </w:lvl>
    <w:lvl w:ilvl="7" w:tplc="1144D1A0" w:tentative="1">
      <w:start w:val="1"/>
      <w:numFmt w:val="bullet"/>
      <w:lvlText w:val="o"/>
      <w:lvlJc w:val="left"/>
      <w:pPr>
        <w:ind w:left="6480" w:hanging="360"/>
      </w:pPr>
      <w:rPr>
        <w:rFonts w:ascii="Courier New" w:hAnsi="Courier New" w:hint="default"/>
      </w:rPr>
    </w:lvl>
    <w:lvl w:ilvl="8" w:tplc="9990CA08" w:tentative="1">
      <w:start w:val="1"/>
      <w:numFmt w:val="bullet"/>
      <w:lvlText w:val=""/>
      <w:lvlJc w:val="left"/>
      <w:pPr>
        <w:ind w:left="7200" w:hanging="360"/>
      </w:pPr>
      <w:rPr>
        <w:rFonts w:ascii="Wingdings" w:hAnsi="Wingdings" w:hint="default"/>
      </w:rPr>
    </w:lvl>
  </w:abstractNum>
  <w:abstractNum w:abstractNumId="5" w15:restartNumberingAfterBreak="0">
    <w:nsid w:val="11D838EB"/>
    <w:multiLevelType w:val="multilevel"/>
    <w:tmpl w:val="7EA6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F4643C"/>
    <w:multiLevelType w:val="multilevel"/>
    <w:tmpl w:val="26C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120D7"/>
    <w:multiLevelType w:val="hybridMultilevel"/>
    <w:tmpl w:val="525A9DBE"/>
    <w:lvl w:ilvl="0" w:tplc="45064FB2">
      <w:start w:val="1"/>
      <w:numFmt w:val="bullet"/>
      <w:lvlText w:val="•"/>
      <w:lvlJc w:val="left"/>
      <w:pPr>
        <w:tabs>
          <w:tab w:val="num" w:pos="360"/>
        </w:tabs>
        <w:ind w:left="360"/>
      </w:pPr>
      <w:rPr>
        <w:rFonts w:ascii="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324804"/>
    <w:multiLevelType w:val="multilevel"/>
    <w:tmpl w:val="F5A8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67B00"/>
    <w:multiLevelType w:val="hybridMultilevel"/>
    <w:tmpl w:val="958A633C"/>
    <w:lvl w:ilvl="0" w:tplc="E230DBF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70C380B"/>
    <w:multiLevelType w:val="hybridMultilevel"/>
    <w:tmpl w:val="342611D4"/>
    <w:lvl w:ilvl="0" w:tplc="0C0C0001">
      <w:start w:val="1"/>
      <w:numFmt w:val="bullet"/>
      <w:lvlText w:val=""/>
      <w:lvlJc w:val="left"/>
      <w:pPr>
        <w:tabs>
          <w:tab w:val="num" w:pos="1004"/>
        </w:tabs>
        <w:ind w:left="1004" w:hanging="360"/>
      </w:pPr>
      <w:rPr>
        <w:rFonts w:ascii="Symbol" w:hAnsi="Symbol" w:hint="default"/>
      </w:rPr>
    </w:lvl>
    <w:lvl w:ilvl="1" w:tplc="0C0C0003">
      <w:start w:val="1"/>
      <w:numFmt w:val="bullet"/>
      <w:lvlText w:val="o"/>
      <w:lvlJc w:val="left"/>
      <w:pPr>
        <w:tabs>
          <w:tab w:val="num" w:pos="1724"/>
        </w:tabs>
        <w:ind w:left="1724" w:hanging="360"/>
      </w:pPr>
      <w:rPr>
        <w:rFonts w:ascii="Courier New" w:hAnsi="Courier New" w:cs="Courier New" w:hint="default"/>
      </w:rPr>
    </w:lvl>
    <w:lvl w:ilvl="2" w:tplc="0C0C0005" w:tentative="1">
      <w:start w:val="1"/>
      <w:numFmt w:val="bullet"/>
      <w:lvlText w:val=""/>
      <w:lvlJc w:val="left"/>
      <w:pPr>
        <w:tabs>
          <w:tab w:val="num" w:pos="2444"/>
        </w:tabs>
        <w:ind w:left="2444" w:hanging="360"/>
      </w:pPr>
      <w:rPr>
        <w:rFonts w:ascii="Wingdings" w:hAnsi="Wingdings" w:hint="default"/>
      </w:rPr>
    </w:lvl>
    <w:lvl w:ilvl="3" w:tplc="0C0C0001" w:tentative="1">
      <w:start w:val="1"/>
      <w:numFmt w:val="bullet"/>
      <w:lvlText w:val=""/>
      <w:lvlJc w:val="left"/>
      <w:pPr>
        <w:tabs>
          <w:tab w:val="num" w:pos="3164"/>
        </w:tabs>
        <w:ind w:left="3164" w:hanging="360"/>
      </w:pPr>
      <w:rPr>
        <w:rFonts w:ascii="Symbol" w:hAnsi="Symbol" w:hint="default"/>
      </w:rPr>
    </w:lvl>
    <w:lvl w:ilvl="4" w:tplc="0C0C0003" w:tentative="1">
      <w:start w:val="1"/>
      <w:numFmt w:val="bullet"/>
      <w:lvlText w:val="o"/>
      <w:lvlJc w:val="left"/>
      <w:pPr>
        <w:tabs>
          <w:tab w:val="num" w:pos="3884"/>
        </w:tabs>
        <w:ind w:left="3884" w:hanging="360"/>
      </w:pPr>
      <w:rPr>
        <w:rFonts w:ascii="Courier New" w:hAnsi="Courier New" w:cs="Courier New" w:hint="default"/>
      </w:rPr>
    </w:lvl>
    <w:lvl w:ilvl="5" w:tplc="0C0C0005" w:tentative="1">
      <w:start w:val="1"/>
      <w:numFmt w:val="bullet"/>
      <w:lvlText w:val=""/>
      <w:lvlJc w:val="left"/>
      <w:pPr>
        <w:tabs>
          <w:tab w:val="num" w:pos="4604"/>
        </w:tabs>
        <w:ind w:left="4604" w:hanging="360"/>
      </w:pPr>
      <w:rPr>
        <w:rFonts w:ascii="Wingdings" w:hAnsi="Wingdings" w:hint="default"/>
      </w:rPr>
    </w:lvl>
    <w:lvl w:ilvl="6" w:tplc="0C0C0001" w:tentative="1">
      <w:start w:val="1"/>
      <w:numFmt w:val="bullet"/>
      <w:lvlText w:val=""/>
      <w:lvlJc w:val="left"/>
      <w:pPr>
        <w:tabs>
          <w:tab w:val="num" w:pos="5324"/>
        </w:tabs>
        <w:ind w:left="5324" w:hanging="360"/>
      </w:pPr>
      <w:rPr>
        <w:rFonts w:ascii="Symbol" w:hAnsi="Symbol" w:hint="default"/>
      </w:rPr>
    </w:lvl>
    <w:lvl w:ilvl="7" w:tplc="0C0C0003" w:tentative="1">
      <w:start w:val="1"/>
      <w:numFmt w:val="bullet"/>
      <w:lvlText w:val="o"/>
      <w:lvlJc w:val="left"/>
      <w:pPr>
        <w:tabs>
          <w:tab w:val="num" w:pos="6044"/>
        </w:tabs>
        <w:ind w:left="6044" w:hanging="360"/>
      </w:pPr>
      <w:rPr>
        <w:rFonts w:ascii="Courier New" w:hAnsi="Courier New" w:cs="Courier New" w:hint="default"/>
      </w:rPr>
    </w:lvl>
    <w:lvl w:ilvl="8" w:tplc="0C0C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29782CD8"/>
    <w:multiLevelType w:val="multilevel"/>
    <w:tmpl w:val="0FB6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52818"/>
    <w:multiLevelType w:val="hybridMultilevel"/>
    <w:tmpl w:val="18A82F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1F52CF4"/>
    <w:multiLevelType w:val="hybridMultilevel"/>
    <w:tmpl w:val="C8C3CB0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DA3E2C8"/>
    <w:multiLevelType w:val="hybridMultilevel"/>
    <w:tmpl w:val="BECB526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EDE5B14"/>
    <w:multiLevelType w:val="multilevel"/>
    <w:tmpl w:val="8DC6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C54257"/>
    <w:multiLevelType w:val="hybridMultilevel"/>
    <w:tmpl w:val="6FA80334"/>
    <w:lvl w:ilvl="0" w:tplc="71A65C1E">
      <w:start w:val="1"/>
      <w:numFmt w:val="bullet"/>
      <w:lvlText w:val=""/>
      <w:lvlJc w:val="left"/>
      <w:pPr>
        <w:ind w:left="1440" w:hanging="360"/>
      </w:pPr>
      <w:rPr>
        <w:rFonts w:ascii="Symbol" w:hAnsi="Symbol" w:hint="default"/>
      </w:rPr>
    </w:lvl>
    <w:lvl w:ilvl="1" w:tplc="68C84352">
      <w:start w:val="1"/>
      <w:numFmt w:val="bullet"/>
      <w:lvlText w:val="o"/>
      <w:lvlJc w:val="left"/>
      <w:pPr>
        <w:ind w:left="2160" w:hanging="360"/>
      </w:pPr>
      <w:rPr>
        <w:rFonts w:ascii="Courier New" w:hAnsi="Courier New" w:hint="default"/>
      </w:rPr>
    </w:lvl>
    <w:lvl w:ilvl="2" w:tplc="2904EEF4">
      <w:start w:val="1"/>
      <w:numFmt w:val="bullet"/>
      <w:lvlText w:val=""/>
      <w:lvlJc w:val="left"/>
      <w:pPr>
        <w:ind w:left="2880" w:hanging="360"/>
      </w:pPr>
      <w:rPr>
        <w:rFonts w:ascii="Wingdings" w:hAnsi="Wingdings" w:hint="default"/>
      </w:rPr>
    </w:lvl>
    <w:lvl w:ilvl="3" w:tplc="8A541900" w:tentative="1">
      <w:start w:val="1"/>
      <w:numFmt w:val="bullet"/>
      <w:lvlText w:val=""/>
      <w:lvlJc w:val="left"/>
      <w:pPr>
        <w:ind w:left="3600" w:hanging="360"/>
      </w:pPr>
      <w:rPr>
        <w:rFonts w:ascii="Symbol" w:hAnsi="Symbol" w:hint="default"/>
      </w:rPr>
    </w:lvl>
    <w:lvl w:ilvl="4" w:tplc="92184B38" w:tentative="1">
      <w:start w:val="1"/>
      <w:numFmt w:val="bullet"/>
      <w:lvlText w:val="o"/>
      <w:lvlJc w:val="left"/>
      <w:pPr>
        <w:ind w:left="4320" w:hanging="360"/>
      </w:pPr>
      <w:rPr>
        <w:rFonts w:ascii="Courier New" w:hAnsi="Courier New" w:hint="default"/>
      </w:rPr>
    </w:lvl>
    <w:lvl w:ilvl="5" w:tplc="034017FA" w:tentative="1">
      <w:start w:val="1"/>
      <w:numFmt w:val="bullet"/>
      <w:lvlText w:val=""/>
      <w:lvlJc w:val="left"/>
      <w:pPr>
        <w:ind w:left="5040" w:hanging="360"/>
      </w:pPr>
      <w:rPr>
        <w:rFonts w:ascii="Wingdings" w:hAnsi="Wingdings" w:hint="default"/>
      </w:rPr>
    </w:lvl>
    <w:lvl w:ilvl="6" w:tplc="5698856C" w:tentative="1">
      <w:start w:val="1"/>
      <w:numFmt w:val="bullet"/>
      <w:lvlText w:val=""/>
      <w:lvlJc w:val="left"/>
      <w:pPr>
        <w:ind w:left="5760" w:hanging="360"/>
      </w:pPr>
      <w:rPr>
        <w:rFonts w:ascii="Symbol" w:hAnsi="Symbol" w:hint="default"/>
      </w:rPr>
    </w:lvl>
    <w:lvl w:ilvl="7" w:tplc="1D5CC54A" w:tentative="1">
      <w:start w:val="1"/>
      <w:numFmt w:val="bullet"/>
      <w:lvlText w:val="o"/>
      <w:lvlJc w:val="left"/>
      <w:pPr>
        <w:ind w:left="6480" w:hanging="360"/>
      </w:pPr>
      <w:rPr>
        <w:rFonts w:ascii="Courier New" w:hAnsi="Courier New" w:hint="default"/>
      </w:rPr>
    </w:lvl>
    <w:lvl w:ilvl="8" w:tplc="4FC0DFB8" w:tentative="1">
      <w:start w:val="1"/>
      <w:numFmt w:val="bullet"/>
      <w:lvlText w:val=""/>
      <w:lvlJc w:val="left"/>
      <w:pPr>
        <w:ind w:left="7200" w:hanging="360"/>
      </w:pPr>
      <w:rPr>
        <w:rFonts w:ascii="Wingdings" w:hAnsi="Wingdings" w:hint="default"/>
      </w:rPr>
    </w:lvl>
  </w:abstractNum>
  <w:abstractNum w:abstractNumId="17" w15:restartNumberingAfterBreak="0">
    <w:nsid w:val="744013BB"/>
    <w:multiLevelType w:val="hybridMultilevel"/>
    <w:tmpl w:val="8E70F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9117CF"/>
    <w:multiLevelType w:val="multilevel"/>
    <w:tmpl w:val="3068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F5AD3"/>
    <w:multiLevelType w:val="multilevel"/>
    <w:tmpl w:val="3068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13"/>
  </w:num>
  <w:num w:numId="4">
    <w:abstractNumId w:val="12"/>
  </w:num>
  <w:num w:numId="5">
    <w:abstractNumId w:val="9"/>
  </w:num>
  <w:num w:numId="6">
    <w:abstractNumId w:val="11"/>
  </w:num>
  <w:num w:numId="7">
    <w:abstractNumId w:val="8"/>
  </w:num>
  <w:num w:numId="8">
    <w:abstractNumId w:val="5"/>
  </w:num>
  <w:num w:numId="9">
    <w:abstractNumId w:val="6"/>
  </w:num>
  <w:num w:numId="10">
    <w:abstractNumId w:val="1"/>
  </w:num>
  <w:num w:numId="11">
    <w:abstractNumId w:val="10"/>
  </w:num>
  <w:num w:numId="12">
    <w:abstractNumId w:val="7"/>
  </w:num>
  <w:num w:numId="13">
    <w:abstractNumId w:val="2"/>
  </w:num>
  <w:num w:numId="14">
    <w:abstractNumId w:val="19"/>
  </w:num>
  <w:num w:numId="15">
    <w:abstractNumId w:val="18"/>
  </w:num>
  <w:num w:numId="16">
    <w:abstractNumId w:val="3"/>
  </w:num>
  <w:num w:numId="17">
    <w:abstractNumId w:val="15"/>
  </w:num>
  <w:num w:numId="18">
    <w:abstractNumId w:val="4"/>
  </w:num>
  <w:num w:numId="19">
    <w:abstractNumId w:val="16"/>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601"/>
    <w:rsid w:val="00023965"/>
    <w:rsid w:val="00060000"/>
    <w:rsid w:val="0006113D"/>
    <w:rsid w:val="00066E2F"/>
    <w:rsid w:val="000C71E6"/>
    <w:rsid w:val="001446BE"/>
    <w:rsid w:val="001944FD"/>
    <w:rsid w:val="001D4A92"/>
    <w:rsid w:val="002433F0"/>
    <w:rsid w:val="002E41F2"/>
    <w:rsid w:val="002E56B4"/>
    <w:rsid w:val="0033247F"/>
    <w:rsid w:val="00415D5B"/>
    <w:rsid w:val="00431E9F"/>
    <w:rsid w:val="00472E13"/>
    <w:rsid w:val="0049085B"/>
    <w:rsid w:val="004C504D"/>
    <w:rsid w:val="004E2782"/>
    <w:rsid w:val="00516C6C"/>
    <w:rsid w:val="005C4E80"/>
    <w:rsid w:val="005F2C34"/>
    <w:rsid w:val="005F3F5B"/>
    <w:rsid w:val="006069B1"/>
    <w:rsid w:val="006D0686"/>
    <w:rsid w:val="00701601"/>
    <w:rsid w:val="00705E18"/>
    <w:rsid w:val="00721591"/>
    <w:rsid w:val="007B45F4"/>
    <w:rsid w:val="008068F0"/>
    <w:rsid w:val="008563F9"/>
    <w:rsid w:val="00876B0F"/>
    <w:rsid w:val="00886825"/>
    <w:rsid w:val="008D1A7C"/>
    <w:rsid w:val="008D7B01"/>
    <w:rsid w:val="00981E5F"/>
    <w:rsid w:val="00AA10B4"/>
    <w:rsid w:val="00AE7299"/>
    <w:rsid w:val="00B20705"/>
    <w:rsid w:val="00BD3635"/>
    <w:rsid w:val="00C8222A"/>
    <w:rsid w:val="00CB5D3F"/>
    <w:rsid w:val="00CC226D"/>
    <w:rsid w:val="00CE220B"/>
    <w:rsid w:val="00CE7BD4"/>
    <w:rsid w:val="00D10822"/>
    <w:rsid w:val="00DA5DD3"/>
    <w:rsid w:val="00DD5BF5"/>
    <w:rsid w:val="00DD7BB7"/>
    <w:rsid w:val="00E273E6"/>
    <w:rsid w:val="00E83D7C"/>
    <w:rsid w:val="00F11D48"/>
    <w:rsid w:val="00F255B9"/>
    <w:rsid w:val="00F34B60"/>
    <w:rsid w:val="00F941B3"/>
    <w:rsid w:val="00FD6EFF"/>
    <w:rsid w:val="00FE5B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0DE1"/>
  <w15:chartTrackingRefBased/>
  <w15:docId w15:val="{74F297F2-8153-4284-9D44-23E36DBA0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szCs w:val="24"/>
      <w:lang w:val="en-US" w:eastAsia="en-US"/>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pPr>
    <w:rPr>
      <w:rFonts w:ascii="Arial" w:hAnsi="Arial" w:cs="Arial"/>
      <w:color w:val="000000"/>
      <w:sz w:val="24"/>
      <w:szCs w:val="24"/>
      <w:lang w:val="en-US" w:eastAsia="en-US"/>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Heading2Char">
    <w:name w:val="Heading 2 Char"/>
    <w:link w:val="Heading2"/>
    <w:rPr>
      <w:rFonts w:ascii="Arial" w:eastAsia="Times New Roman" w:hAnsi="Arial" w:cs="Arial"/>
      <w:b/>
      <w:bCs/>
      <w:i/>
      <w:iCs/>
      <w:sz w:val="28"/>
      <w:szCs w:val="28"/>
    </w:rPr>
  </w:style>
  <w:style w:type="paragraph" w:styleId="NormalWeb">
    <w:name w:val="Normal (Web)"/>
    <w:basedOn w:val="Normal"/>
    <w:pPr>
      <w:spacing w:before="100" w:beforeAutospacing="1" w:after="100" w:afterAutospacing="1"/>
    </w:pPr>
  </w:style>
  <w:style w:type="character" w:styleId="Hyperlink">
    <w:name w:val="Hyperlink"/>
    <w:uiPriority w:val="99"/>
    <w:unhideWhenUsed/>
    <w:rPr>
      <w:color w:val="0000FF"/>
      <w:u w:val="single"/>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link w:val="FootnoteTextChar"/>
    <w:rPr>
      <w:rFonts w:ascii="Trebuchet MS" w:hAnsi="Trebuchet MS"/>
      <w:sz w:val="20"/>
      <w:szCs w:val="20"/>
    </w:rPr>
  </w:style>
  <w:style w:type="character" w:customStyle="1" w:styleId="FootnoteTextChar">
    <w:name w:val="Footnote Text Char"/>
    <w:link w:val="FootnoteText"/>
    <w:rPr>
      <w:rFonts w:ascii="Trebuchet MS" w:hAnsi="Trebuchet MS"/>
      <w:lang w:val="en-US" w:eastAsia="en-US" w:bidi="ar-SA"/>
    </w:rPr>
  </w:style>
  <w:style w:type="character" w:customStyle="1" w:styleId="CommentTextChar">
    <w:name w:val="Comment Text Char"/>
    <w:link w:val="CommentText"/>
    <w:uiPriority w:val="99"/>
    <w:semiHidden/>
    <w:rPr>
      <w:lang w:val="en-US" w:eastAsia="en-US" w:bidi="ar-SA"/>
    </w:rPr>
  </w:style>
  <w:style w:type="character" w:customStyle="1" w:styleId="CharChar7">
    <w:name w:val="Char Char7"/>
    <w:rPr>
      <w:rFonts w:ascii="Cambria" w:eastAsia="Times New Roman" w:hAnsi="Cambria" w:cs="Times New Roman"/>
      <w:b/>
      <w:bCs/>
      <w:kern w:val="32"/>
      <w:sz w:val="32"/>
      <w:szCs w:val="32"/>
      <w:lang w:val="en-US"/>
    </w:rPr>
  </w:style>
  <w:style w:type="character" w:customStyle="1" w:styleId="CharChar6">
    <w:name w:val="Char Char6"/>
    <w:rPr>
      <w:rFonts w:ascii="Arial" w:eastAsia="Times New Roman" w:hAnsi="Arial" w:cs="Arial"/>
      <w:b/>
      <w:bCs/>
      <w:i/>
      <w:iCs/>
      <w:sz w:val="28"/>
      <w:szCs w:val="28"/>
      <w:lang w:val="en-US"/>
    </w:rPr>
  </w:style>
  <w:style w:type="paragraph" w:customStyle="1" w:styleId="DefinitionL">
    <w:name w:val="Definition L"/>
    <w:basedOn w:val="Normal"/>
    <w:pPr>
      <w:widowControl w:val="0"/>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8844"/>
      </w:tabs>
      <w:autoSpaceDE w:val="0"/>
      <w:autoSpaceDN w:val="0"/>
      <w:adjustRightInd w:val="0"/>
      <w:ind w:left="360"/>
    </w:pPr>
    <w:rPr>
      <w:lang w:eastAsia="fr-FR"/>
    </w:rPr>
  </w:style>
  <w:style w:type="paragraph" w:customStyle="1" w:styleId="level1">
    <w:name w:val="_level1"/>
    <w:basedOn w:val="Normal"/>
    <w:pPr>
      <w:widowControl w:val="0"/>
      <w:tabs>
        <w:tab w:val="left" w:pos="0"/>
        <w:tab w:val="left" w:pos="348"/>
        <w:tab w:val="left" w:pos="1056"/>
        <w:tab w:val="left" w:pos="1764"/>
        <w:tab w:val="left" w:pos="2472"/>
        <w:tab w:val="left" w:pos="3180"/>
        <w:tab w:val="left" w:pos="3888"/>
        <w:tab w:val="left" w:pos="4596"/>
        <w:tab w:val="left" w:pos="5304"/>
        <w:tab w:val="left" w:pos="6012"/>
        <w:tab w:val="left" w:pos="6720"/>
        <w:tab w:val="left" w:pos="7428"/>
        <w:tab w:val="left" w:pos="8136"/>
        <w:tab w:val="left" w:pos="8844"/>
      </w:tabs>
      <w:autoSpaceDE w:val="0"/>
      <w:autoSpaceDN w:val="0"/>
      <w:adjustRightInd w:val="0"/>
      <w:ind w:left="360"/>
    </w:pPr>
    <w:rPr>
      <w:lang w:eastAsia="fr-FR"/>
    </w:rPr>
  </w:style>
  <w:style w:type="paragraph" w:customStyle="1" w:styleId="Level10">
    <w:name w:val="Level 1"/>
    <w:pPr>
      <w:autoSpaceDE w:val="0"/>
      <w:autoSpaceDN w:val="0"/>
      <w:adjustRightInd w:val="0"/>
      <w:ind w:left="720"/>
    </w:pPr>
    <w:rPr>
      <w:rFonts w:ascii="Times New Roman" w:eastAsia="Times New Roman" w:hAnsi="Times New Roman"/>
      <w:sz w:val="24"/>
      <w:szCs w:val="24"/>
      <w:lang w:val="en-US" w:eastAsia="en-US"/>
    </w:rPr>
  </w:style>
  <w:style w:type="paragraph" w:styleId="ListParagraph">
    <w:name w:val="List Paragraph"/>
    <w:basedOn w:val="Normal"/>
    <w:qFormat/>
    <w:pPr>
      <w:ind w:left="720"/>
      <w:contextualSpacing/>
    </w:pPr>
    <w:rPr>
      <w:rFonts w:ascii="Trebuchet MS" w:hAnsi="Trebuchet MS"/>
      <w:sz w:val="20"/>
    </w:rPr>
  </w:style>
  <w:style w:type="paragraph" w:customStyle="1" w:styleId="departmentheading">
    <w:name w:val="department heading"/>
    <w:basedOn w:val="Normal"/>
    <w:pPr>
      <w:spacing w:before="80" w:after="120"/>
    </w:pPr>
    <w:rPr>
      <w:sz w:val="20"/>
      <w:lang w:val="fr-CA" w:eastAsia="fr-CA"/>
    </w:rPr>
  </w:style>
  <w:style w:type="paragraph" w:styleId="Caption">
    <w:name w:val="caption"/>
    <w:basedOn w:val="Normal"/>
    <w:next w:val="Normal"/>
    <w:qFormat/>
    <w:rPr>
      <w:rFonts w:ascii="Trebuchet MS" w:hAnsi="Trebuchet MS"/>
      <w:b/>
      <w:bCs/>
      <w:sz w:val="20"/>
      <w:szCs w:val="20"/>
    </w:rPr>
  </w:style>
  <w:style w:type="character" w:styleId="Strong">
    <w:name w:val="Strong"/>
    <w:qFormat/>
    <w:rPr>
      <w:b/>
      <w:bCs/>
    </w:rPr>
  </w:style>
  <w:style w:type="character" w:styleId="FollowedHyperlink">
    <w:name w:val="FollowedHyperlink"/>
    <w:uiPriority w:val="99"/>
    <w:semiHidden/>
    <w:unhideWhenUsed/>
    <w:rsid w:val="006069B1"/>
    <w:rPr>
      <w:color w:val="800080"/>
      <w:u w:val="single"/>
    </w:rPr>
  </w:style>
  <w:style w:type="paragraph" w:customStyle="1" w:styleId="level11">
    <w:name w:val="level1"/>
    <w:basedOn w:val="Normal"/>
    <w:link w:val="level1Char"/>
    <w:uiPriority w:val="99"/>
    <w:rsid w:val="00CC226D"/>
    <w:pPr>
      <w:spacing w:after="200" w:line="276" w:lineRule="auto"/>
    </w:pPr>
    <w:rPr>
      <w:rFonts w:ascii="Calibri" w:hAnsi="Calibri"/>
      <w:b/>
      <w:color w:val="00B0F0"/>
      <w:sz w:val="22"/>
      <w:szCs w:val="22"/>
      <w:lang w:val="fr-CA"/>
    </w:rPr>
  </w:style>
  <w:style w:type="character" w:customStyle="1" w:styleId="level1Char">
    <w:name w:val="level1 Char"/>
    <w:link w:val="level11"/>
    <w:uiPriority w:val="99"/>
    <w:locked/>
    <w:rsid w:val="00CC226D"/>
    <w:rPr>
      <w:rFonts w:eastAsia="Times New Roman"/>
      <w:b/>
      <w:color w:val="00B0F0"/>
      <w:sz w:val="22"/>
      <w:szCs w:val="22"/>
      <w:lang w:val="fr-CA"/>
    </w:rPr>
  </w:style>
  <w:style w:type="paragraph" w:customStyle="1" w:styleId="Bodytextlevel3">
    <w:name w:val="Body text level 3"/>
    <w:basedOn w:val="Normal"/>
    <w:link w:val="Bodytextlevel3Char"/>
    <w:qFormat/>
    <w:rsid w:val="00CC226D"/>
    <w:pPr>
      <w:spacing w:before="120" w:after="120" w:line="276" w:lineRule="auto"/>
      <w:ind w:left="720"/>
      <w:jc w:val="both"/>
    </w:pPr>
    <w:rPr>
      <w:rFonts w:ascii="Calibri" w:hAnsi="Calibri"/>
      <w:sz w:val="22"/>
      <w:szCs w:val="22"/>
      <w:lang w:val="fr-CA"/>
    </w:rPr>
  </w:style>
  <w:style w:type="character" w:customStyle="1" w:styleId="Bodytextlevel3Char">
    <w:name w:val="Body text level 3 Char"/>
    <w:link w:val="Bodytextlevel3"/>
    <w:locked/>
    <w:rsid w:val="00CC226D"/>
    <w:rPr>
      <w:rFonts w:eastAsia="Times New Roman"/>
      <w:sz w:val="22"/>
      <w:szCs w:val="22"/>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964220">
      <w:bodyDiv w:val="1"/>
      <w:marLeft w:val="0"/>
      <w:marRight w:val="0"/>
      <w:marTop w:val="0"/>
      <w:marBottom w:val="0"/>
      <w:divBdr>
        <w:top w:val="none" w:sz="0" w:space="0" w:color="auto"/>
        <w:left w:val="none" w:sz="0" w:space="0" w:color="auto"/>
        <w:bottom w:val="none" w:sz="0" w:space="0" w:color="auto"/>
        <w:right w:val="none" w:sz="0" w:space="0" w:color="auto"/>
      </w:divBdr>
    </w:div>
    <w:div w:id="1393851020">
      <w:bodyDiv w:val="1"/>
      <w:marLeft w:val="0"/>
      <w:marRight w:val="0"/>
      <w:marTop w:val="0"/>
      <w:marBottom w:val="0"/>
      <w:divBdr>
        <w:top w:val="none" w:sz="0" w:space="0" w:color="auto"/>
        <w:left w:val="none" w:sz="0" w:space="0" w:color="auto"/>
        <w:bottom w:val="none" w:sz="0" w:space="0" w:color="auto"/>
        <w:right w:val="none" w:sz="0" w:space="0" w:color="auto"/>
      </w:divBdr>
      <w:divsChild>
        <w:div w:id="1129930817">
          <w:marLeft w:val="0"/>
          <w:marRight w:val="0"/>
          <w:marTop w:val="0"/>
          <w:marBottom w:val="0"/>
          <w:divBdr>
            <w:top w:val="none" w:sz="0" w:space="0" w:color="auto"/>
            <w:left w:val="none" w:sz="0" w:space="0" w:color="auto"/>
            <w:bottom w:val="none" w:sz="0" w:space="0" w:color="auto"/>
            <w:right w:val="none" w:sz="0" w:space="0" w:color="auto"/>
          </w:divBdr>
          <w:divsChild>
            <w:div w:id="2108042532">
              <w:marLeft w:val="0"/>
              <w:marRight w:val="0"/>
              <w:marTop w:val="0"/>
              <w:marBottom w:val="0"/>
              <w:divBdr>
                <w:top w:val="none" w:sz="0" w:space="0" w:color="auto"/>
                <w:left w:val="none" w:sz="0" w:space="0" w:color="auto"/>
                <w:bottom w:val="none" w:sz="0" w:space="0" w:color="auto"/>
                <w:right w:val="none" w:sz="0" w:space="0" w:color="auto"/>
              </w:divBdr>
              <w:divsChild>
                <w:div w:id="211389402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418941457">
      <w:bodyDiv w:val="1"/>
      <w:marLeft w:val="0"/>
      <w:marRight w:val="0"/>
      <w:marTop w:val="0"/>
      <w:marBottom w:val="0"/>
      <w:divBdr>
        <w:top w:val="none" w:sz="0" w:space="0" w:color="auto"/>
        <w:left w:val="none" w:sz="0" w:space="0" w:color="auto"/>
        <w:bottom w:val="none" w:sz="0" w:space="0" w:color="auto"/>
        <w:right w:val="none" w:sz="0" w:space="0" w:color="auto"/>
      </w:divBdr>
    </w:div>
    <w:div w:id="1577471907">
      <w:bodyDiv w:val="1"/>
      <w:marLeft w:val="0"/>
      <w:marRight w:val="0"/>
      <w:marTop w:val="0"/>
      <w:marBottom w:val="0"/>
      <w:divBdr>
        <w:top w:val="none" w:sz="0" w:space="0" w:color="auto"/>
        <w:left w:val="none" w:sz="0" w:space="0" w:color="auto"/>
        <w:bottom w:val="none" w:sz="0" w:space="0" w:color="auto"/>
        <w:right w:val="none" w:sz="0" w:space="0" w:color="auto"/>
      </w:divBdr>
    </w:div>
    <w:div w:id="1725367617">
      <w:bodyDiv w:val="1"/>
      <w:marLeft w:val="0"/>
      <w:marRight w:val="0"/>
      <w:marTop w:val="0"/>
      <w:marBottom w:val="0"/>
      <w:divBdr>
        <w:top w:val="none" w:sz="0" w:space="0" w:color="auto"/>
        <w:left w:val="none" w:sz="0" w:space="0" w:color="auto"/>
        <w:bottom w:val="none" w:sz="0" w:space="0" w:color="auto"/>
        <w:right w:val="none" w:sz="0" w:space="0" w:color="auto"/>
      </w:divBdr>
    </w:div>
    <w:div w:id="1768846051">
      <w:bodyDiv w:val="1"/>
      <w:marLeft w:val="0"/>
      <w:marRight w:val="0"/>
      <w:marTop w:val="0"/>
      <w:marBottom w:val="0"/>
      <w:divBdr>
        <w:top w:val="none" w:sz="0" w:space="0" w:color="auto"/>
        <w:left w:val="none" w:sz="0" w:space="0" w:color="auto"/>
        <w:bottom w:val="none" w:sz="0" w:space="0" w:color="auto"/>
        <w:right w:val="none" w:sz="0" w:space="0" w:color="auto"/>
      </w:divBdr>
    </w:div>
    <w:div w:id="1950233568">
      <w:bodyDiv w:val="1"/>
      <w:marLeft w:val="0"/>
      <w:marRight w:val="0"/>
      <w:marTop w:val="0"/>
      <w:marBottom w:val="0"/>
      <w:divBdr>
        <w:top w:val="none" w:sz="0" w:space="0" w:color="auto"/>
        <w:left w:val="none" w:sz="0" w:space="0" w:color="auto"/>
        <w:bottom w:val="none" w:sz="0" w:space="0" w:color="auto"/>
        <w:right w:val="none" w:sz="0" w:space="0" w:color="auto"/>
      </w:divBdr>
    </w:div>
    <w:div w:id="2045010456">
      <w:bodyDiv w:val="1"/>
      <w:marLeft w:val="0"/>
      <w:marRight w:val="0"/>
      <w:marTop w:val="0"/>
      <w:marBottom w:val="0"/>
      <w:divBdr>
        <w:top w:val="none" w:sz="0" w:space="0" w:color="auto"/>
        <w:left w:val="none" w:sz="0" w:space="0" w:color="auto"/>
        <w:bottom w:val="none" w:sz="0" w:space="0" w:color="auto"/>
        <w:right w:val="none" w:sz="0" w:space="0" w:color="auto"/>
      </w:divBdr>
      <w:divsChild>
        <w:div w:id="78256960">
          <w:marLeft w:val="120"/>
          <w:marRight w:val="120"/>
          <w:marTop w:val="45"/>
          <w:marBottom w:val="0"/>
          <w:divBdr>
            <w:top w:val="none" w:sz="0" w:space="0" w:color="auto"/>
            <w:left w:val="none" w:sz="0" w:space="0" w:color="auto"/>
            <w:bottom w:val="none" w:sz="0" w:space="0" w:color="auto"/>
            <w:right w:val="none" w:sz="0" w:space="0" w:color="auto"/>
          </w:divBdr>
          <w:divsChild>
            <w:div w:id="14999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00524">
      <w:bodyDiv w:val="1"/>
      <w:marLeft w:val="0"/>
      <w:marRight w:val="0"/>
      <w:marTop w:val="0"/>
      <w:marBottom w:val="0"/>
      <w:divBdr>
        <w:top w:val="none" w:sz="0" w:space="0" w:color="auto"/>
        <w:left w:val="none" w:sz="0" w:space="0" w:color="auto"/>
        <w:bottom w:val="none" w:sz="0" w:space="0" w:color="auto"/>
        <w:right w:val="none" w:sz="0" w:space="0" w:color="auto"/>
      </w:divBdr>
      <w:divsChild>
        <w:div w:id="1078750315">
          <w:marLeft w:val="0"/>
          <w:marRight w:val="0"/>
          <w:marTop w:val="0"/>
          <w:marBottom w:val="0"/>
          <w:divBdr>
            <w:top w:val="none" w:sz="0" w:space="0" w:color="auto"/>
            <w:left w:val="none" w:sz="0" w:space="0" w:color="auto"/>
            <w:bottom w:val="none" w:sz="0" w:space="0" w:color="auto"/>
            <w:right w:val="none" w:sz="0" w:space="0" w:color="auto"/>
          </w:divBdr>
          <w:divsChild>
            <w:div w:id="1184788409">
              <w:marLeft w:val="0"/>
              <w:marRight w:val="0"/>
              <w:marTop w:val="0"/>
              <w:marBottom w:val="0"/>
              <w:divBdr>
                <w:top w:val="none" w:sz="0" w:space="0" w:color="auto"/>
                <w:left w:val="none" w:sz="0" w:space="0" w:color="auto"/>
                <w:bottom w:val="none" w:sz="0" w:space="0" w:color="auto"/>
                <w:right w:val="none" w:sz="0" w:space="0" w:color="auto"/>
              </w:divBdr>
              <w:divsChild>
                <w:div w:id="70880146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r4ds.had.co.nz/" TargetMode="External"/><Relationship Id="rId18" Type="http://schemas.openxmlformats.org/officeDocument/2006/relationships/hyperlink" Target="mailto:respect@uOttawa.c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sass.uottawa.ca/careers/" TargetMode="External"/><Relationship Id="rId7" Type="http://schemas.openxmlformats.org/officeDocument/2006/relationships/image" Target="media/image2.png"/><Relationship Id="rId12" Type="http://schemas.openxmlformats.org/officeDocument/2006/relationships/hyperlink" Target="https://nicrivers.github.io/uo_api_6319/" TargetMode="External"/><Relationship Id="rId17" Type="http://schemas.openxmlformats.org/officeDocument/2006/relationships/hyperlink" Target="https://www.uottawa.ca/respect/en" TargetMode="External"/><Relationship Id="rId25" Type="http://schemas.openxmlformats.org/officeDocument/2006/relationships/hyperlink" Target="http://web5.uottawa.ca/mcs-smc/academicintegrity/home.php" TargetMode="External"/><Relationship Id="rId2" Type="http://schemas.openxmlformats.org/officeDocument/2006/relationships/numbering" Target="numbering.xml"/><Relationship Id="rId16" Type="http://schemas.openxmlformats.org/officeDocument/2006/relationships/hyperlink" Target="http://sass.uottawa.ca/en/personal" TargetMode="External"/><Relationship Id="rId20" Type="http://schemas.openxmlformats.org/officeDocument/2006/relationships/hyperlink" Target="https://sass.uottawa.ca/en/acces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uOttawa.ca/sexual-violence-support-and-prevention" TargetMode="External"/><Relationship Id="rId24" Type="http://schemas.openxmlformats.org/officeDocument/2006/relationships/hyperlink" Target="http://www.uottawa.ca/vice-president-academic/sites/www.uottawa.ca.vice-president-academic/files/academic-integrity-students-guide.pdf" TargetMode="External"/><Relationship Id="rId5" Type="http://schemas.openxmlformats.org/officeDocument/2006/relationships/webSettings" Target="webSettings.xml"/><Relationship Id="rId15" Type="http://schemas.openxmlformats.org/officeDocument/2006/relationships/hyperlink" Target="http://www.sass.uottawa.ca/writing/" TargetMode="External"/><Relationship Id="rId23" Type="http://schemas.openxmlformats.org/officeDocument/2006/relationships/hyperlink" Target="http://socialsciences.uottawa.ca/undergraduate/writing-style-guide" TargetMode="External"/><Relationship Id="rId10" Type="http://schemas.openxmlformats.org/officeDocument/2006/relationships/hyperlink" Target="https://www.uottawa.ca/administration-and-governance/academic-regulation-9-evaluation-of-student-learning" TargetMode="External"/><Relationship Id="rId19" Type="http://schemas.openxmlformats.org/officeDocument/2006/relationships/hyperlink" Target="http://sass.uottawa.ca/en/access" TargetMode="External"/><Relationship Id="rId4" Type="http://schemas.openxmlformats.org/officeDocument/2006/relationships/settings" Target="settings.xml"/><Relationship Id="rId9" Type="http://schemas.openxmlformats.org/officeDocument/2006/relationships/hyperlink" Target="https://socialsciences.uottawa.ca/students/undergraduate-forms" TargetMode="External"/><Relationship Id="rId14" Type="http://schemas.openxmlformats.org/officeDocument/2006/relationships/hyperlink" Target="http://socialsciences.uottawa.ca/mentoring" TargetMode="External"/><Relationship Id="rId22" Type="http://schemas.openxmlformats.org/officeDocument/2006/relationships/hyperlink" Target="http://www.communitylife.uottawa.ca/en/resources.ph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3E6B02-A095-47FD-923D-28701252D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2325</Words>
  <Characters>13254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Université d'Ottawa</Company>
  <LinksUpToDate>false</LinksUpToDate>
  <CharactersWithSpaces>15548</CharactersWithSpaces>
  <SharedDoc>false</SharedDoc>
  <HLinks>
    <vt:vector size="72" baseType="variant">
      <vt:variant>
        <vt:i4>1572937</vt:i4>
      </vt:variant>
      <vt:variant>
        <vt:i4>27</vt:i4>
      </vt:variant>
      <vt:variant>
        <vt:i4>0</vt:i4>
      </vt:variant>
      <vt:variant>
        <vt:i4>5</vt:i4>
      </vt:variant>
      <vt:variant>
        <vt:lpwstr>http://web5.uottawa.ca/mcs-smc/academicintegrity/home.php</vt:lpwstr>
      </vt:variant>
      <vt:variant>
        <vt:lpwstr/>
      </vt:variant>
      <vt:variant>
        <vt:i4>131073</vt:i4>
      </vt:variant>
      <vt:variant>
        <vt:i4>24</vt:i4>
      </vt:variant>
      <vt:variant>
        <vt:i4>0</vt:i4>
      </vt:variant>
      <vt:variant>
        <vt:i4>5</vt:i4>
      </vt:variant>
      <vt:variant>
        <vt:lpwstr>http://web5.uottawa.ca/mcs-smc/academicintegrity/documents/2011/academic-integrity-students-guide.pdf</vt:lpwstr>
      </vt:variant>
      <vt:variant>
        <vt:lpwstr/>
      </vt:variant>
      <vt:variant>
        <vt:i4>2293882</vt:i4>
      </vt:variant>
      <vt:variant>
        <vt:i4>21</vt:i4>
      </vt:variant>
      <vt:variant>
        <vt:i4>0</vt:i4>
      </vt:variant>
      <vt:variant>
        <vt:i4>5</vt:i4>
      </vt:variant>
      <vt:variant>
        <vt:lpwstr>http://socialsciences.uottawa.ca/undergraduate/writing-style-guide</vt:lpwstr>
      </vt:variant>
      <vt:variant>
        <vt:lpwstr/>
      </vt:variant>
      <vt:variant>
        <vt:i4>720990</vt:i4>
      </vt:variant>
      <vt:variant>
        <vt:i4>18</vt:i4>
      </vt:variant>
      <vt:variant>
        <vt:i4>0</vt:i4>
      </vt:variant>
      <vt:variant>
        <vt:i4>5</vt:i4>
      </vt:variant>
      <vt:variant>
        <vt:lpwstr>http://www.communitylife.uottawa.ca/en/resources.php</vt:lpwstr>
      </vt:variant>
      <vt:variant>
        <vt:lpwstr/>
      </vt:variant>
      <vt:variant>
        <vt:i4>1638473</vt:i4>
      </vt:variant>
      <vt:variant>
        <vt:i4>15</vt:i4>
      </vt:variant>
      <vt:variant>
        <vt:i4>0</vt:i4>
      </vt:variant>
      <vt:variant>
        <vt:i4>5</vt:i4>
      </vt:variant>
      <vt:variant>
        <vt:lpwstr>http://sass.uottawa.ca/en/access</vt:lpwstr>
      </vt:variant>
      <vt:variant>
        <vt:lpwstr/>
      </vt:variant>
      <vt:variant>
        <vt:i4>655448</vt:i4>
      </vt:variant>
      <vt:variant>
        <vt:i4>12</vt:i4>
      </vt:variant>
      <vt:variant>
        <vt:i4>0</vt:i4>
      </vt:variant>
      <vt:variant>
        <vt:i4>5</vt:i4>
      </vt:variant>
      <vt:variant>
        <vt:lpwstr>http://sass.uottawa.ca/en/counselling</vt:lpwstr>
      </vt:variant>
      <vt:variant>
        <vt:lpwstr/>
      </vt:variant>
      <vt:variant>
        <vt:i4>2162809</vt:i4>
      </vt:variant>
      <vt:variant>
        <vt:i4>9</vt:i4>
      </vt:variant>
      <vt:variant>
        <vt:i4>0</vt:i4>
      </vt:variant>
      <vt:variant>
        <vt:i4>5</vt:i4>
      </vt:variant>
      <vt:variant>
        <vt:lpwstr>http://www.sass.uottawa.ca/careers/</vt:lpwstr>
      </vt:variant>
      <vt:variant>
        <vt:lpwstr/>
      </vt:variant>
      <vt:variant>
        <vt:i4>3539047</vt:i4>
      </vt:variant>
      <vt:variant>
        <vt:i4>6</vt:i4>
      </vt:variant>
      <vt:variant>
        <vt:i4>0</vt:i4>
      </vt:variant>
      <vt:variant>
        <vt:i4>5</vt:i4>
      </vt:variant>
      <vt:variant>
        <vt:lpwstr>http://www.sass.uottawa.ca/writing/</vt:lpwstr>
      </vt:variant>
      <vt:variant>
        <vt:lpwstr/>
      </vt:variant>
      <vt:variant>
        <vt:i4>2359349</vt:i4>
      </vt:variant>
      <vt:variant>
        <vt:i4>3</vt:i4>
      </vt:variant>
      <vt:variant>
        <vt:i4>0</vt:i4>
      </vt:variant>
      <vt:variant>
        <vt:i4>5</vt:i4>
      </vt:variant>
      <vt:variant>
        <vt:lpwstr>http://socialsciences.uottawa.ca/mentoring</vt:lpwstr>
      </vt:variant>
      <vt:variant>
        <vt:lpwstr/>
      </vt:variant>
      <vt:variant>
        <vt:i4>7798820</vt:i4>
      </vt:variant>
      <vt:variant>
        <vt:i4>0</vt:i4>
      </vt:variant>
      <vt:variant>
        <vt:i4>0</vt:i4>
      </vt:variant>
      <vt:variant>
        <vt:i4>5</vt:i4>
      </vt:variant>
      <vt:variant>
        <vt:lpwstr>http://www.uottawa.ca/sexual-violence-support-andprevention</vt:lpwstr>
      </vt:variant>
      <vt:variant>
        <vt:lpwstr/>
      </vt:variant>
      <vt:variant>
        <vt:i4>2883602</vt:i4>
      </vt:variant>
      <vt:variant>
        <vt:i4>3</vt:i4>
      </vt:variant>
      <vt:variant>
        <vt:i4>0</vt:i4>
      </vt:variant>
      <vt:variant>
        <vt:i4>5</vt:i4>
      </vt:variant>
      <vt:variant>
        <vt:lpwstr>http://www.uottawa.ca/academic/info/regist/calendars/courses/ssoc_index.html</vt:lpwstr>
      </vt:variant>
      <vt:variant>
        <vt:lpwstr/>
      </vt:variant>
      <vt:variant>
        <vt:i4>2883602</vt:i4>
      </vt:variant>
      <vt:variant>
        <vt:i4>0</vt:i4>
      </vt:variant>
      <vt:variant>
        <vt:i4>0</vt:i4>
      </vt:variant>
      <vt:variant>
        <vt:i4>5</vt:i4>
      </vt:variant>
      <vt:variant>
        <vt:lpwstr>http://www.uottawa.ca/academic/info/regist/calendars/courses/ssoc_index.html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COEMaster</dc:creator>
  <cp:keywords/>
  <dc:description/>
  <cp:lastModifiedBy>Nic Rivers</cp:lastModifiedBy>
  <cp:revision>2</cp:revision>
  <cp:lastPrinted>2009-08-05T16:27:00Z</cp:lastPrinted>
  <dcterms:created xsi:type="dcterms:W3CDTF">2019-07-23T15:51:00Z</dcterms:created>
  <dcterms:modified xsi:type="dcterms:W3CDTF">2019-07-23T15:51:00Z</dcterms:modified>
</cp:coreProperties>
</file>