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Arial" w:hAnsi="Arial" w:cs="Arial"/>
          <w:b/>
          <w:i w:val="0"/>
          <w:color w:val="002060"/>
          <w:sz w:val="30"/>
        </w:rPr>
        <w:t>Lab 08 · Lectura de tráfico con Wireshark y tshark</w:t>
      </w:r>
    </w:p>
    <w:p>
      <w:pPr>
        <w:spacing w:after="160" w:before="0"/>
        <w:jc w:val="center"/>
      </w:pPr>
      <w:r>
        <w:rPr>
          <w:rFonts w:ascii="Arial" w:hAnsi="Arial" w:cs="Arial"/>
          <w:b/>
          <w:i w:val="0"/>
          <w:color w:val="2E74B5"/>
          <w:sz w:val="20"/>
        </w:rPr>
        <w:t>Taller 2 · Reconocimiento de Redes y Detección de Vulnerabilidades — CITT Varas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Taller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T2 · Reconocimiento de Redes y Detección de Vulnerabilidades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Laboratorio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Lab 08 · Lectura de tráfico con Wireshark y tshark</w:t>
            </w:r>
          </w:p>
        </w:tc>
      </w:tr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Tipo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Práctico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Duración estimada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50–60 min</w:t>
            </w:r>
          </w:p>
        </w:tc>
      </w:tr>
      <w:tr>
        <w:tc>
          <w:tcPr>
            <w:tcW w:type="dxa" w:w="26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Nivel</w:t>
            </w:r>
          </w:p>
        </w:tc>
        <w:tc>
          <w:tcPr>
            <w:tcW w:type="dxa" w:w="640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Principiante–Intermedio</w:t>
            </w:r>
          </w:p>
        </w:tc>
      </w:tr>
      <w:tr>
        <w:tc>
          <w:tcPr>
            <w:tcW w:type="dxa" w:w="26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002060"/>
                <w:sz w:val="20"/>
              </w:rPr>
              <w:t>Requisito</w:t>
            </w:r>
          </w:p>
        </w:tc>
        <w:tc>
          <w:tcPr>
            <w:tcW w:type="dxa" w:w="640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Lab 07 · laboratorio aislado operativo (Kali + Metasploitable2 en el mismo LAN Segment)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Ya entiendes el modelo TCP/IP y los puertos. Ahora vas a VER ese tráfico: capturar los paquetes que cruzan tu laboratorio y leerlos, tanto con la interfaz gráfica de Wireshark como desde la terminal con tshark.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Marco ético: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Capturar tráfico solo es lícito en redes propias o con autorización expresa. En este lab capturas únicamente en el segmento aislado de tu laboratorio. No captures en la red de la institución, redes públicas ni ajenas.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1. Objetivos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Capturar tráfico en la interfaz correcta de tu laboratorio.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Leer un paquete e identificar sus capas (IP, TCP/UDP, aplicación).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Aplicar filtros de visualización para quedarte con lo relevante.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Reconstruir una conversación completa con Follow TCP Stream.</w:t>
      </w: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2. ¿Qué significa capturar tráfico?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Capturar es poner tu tarjeta de red a registrar todos los paquetes que ve. Cada paquete trae las capas que estudiaste: direcciones IP (capa internet), puertos y flags TCP (transporte) y los datos del servicio (aplicación). Wireshark te los muestra ordenados.</w:t>
      </w: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3. Elegir la interfaz correcta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Primero confirma en qué interfaz está tu segmento aislado para capturar ahí y no en otra: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ip -br a        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vista breve: interfaz, estado e IP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Busca la interfaz cuya IP está en el rango de tu laboratorio (la que viste en el Lab 07). Esa es la que seleccionarás en Wireshark.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1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Anota el nombre de la interfaz de tu laboratorio (p. ej. eth0) y su IP.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4. Primera captura con Wireshark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Abre Wireshark: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sudo wireshark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(o desde el menú de Kali).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Doble clic en la interfaz de tu laboratorio para empezar a capturar.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En otra terminal genera tráfico hacia tu objetivo: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ping -c 4 &lt;IP_Metasploitable2&gt;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Vuelve a Wireshark y observa los paquetes ICMP (request / reply).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Haz clic en un paquete y despliega sus capas en el panel central: verás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Ethernet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→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IPv4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→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ICMP</w:t>
      </w:r>
      <w:r>
        <w:rPr>
          <w:rFonts w:ascii="Arial" w:hAnsi="Arial" w:cs="Arial"/>
          <w:b w:val="0"/>
          <w:i w:val="0"/>
          <w:color w:val="1F2A33"/>
          <w:sz w:val="21"/>
        </w:rPr>
        <w:t>. Esa es la cebolla de capas del modelo TCP/IP en vivo.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2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Identifica en un paquete ICMP la IP de origen y la de destino. ¿Coinciden con tu Kali y tu objetivo?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5. Filtros de visualización esenciales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Una captura real trae miles de paquetes. Los filtros de visualización te dejan solo lo que te interesa (escríbelos en la barra superior de Wireshark):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ip.addr == &lt;IP_Metasploitable2&gt;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solo tráfico con ese host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tcp.port == 80         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solo HTTP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dns                    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solo consultas DNS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http                   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solo peticiones/respuestas HTTP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3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Aplica un filtro por la IP de tu objetivo. ¿Cuántos paquetes quedan visibles?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6. Lo mismo desde la terminal: tshark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tshark es Wireshark en línea de comandos. Es clave para automatizar y para enlazar con las tuberías que aprendiste en el T1 (cut, sort, uniq, awk):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2F3F5"/>
            <w:tcBorders>
              <w:top w:val="single" w:sz="6" w:color="C9D2DC" w:space="0"/>
              <w:left w:val="single" w:sz="6" w:color="C9D2DC" w:space="0"/>
              <w:bottom w:val="single" w:sz="6" w:color="C9D2DC" w:space="0"/>
              <w:right w:val="single" w:sz="6" w:color="C9D2DC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sudo tshark -D           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listar interfaces disponibles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sudo tshark -i eth0 -c 20      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capturar 20 paquetes de la interfaz</w:t>
            </w:r>
          </w:p>
          <w:p>
            <w:pPr>
              <w:spacing w:after="0" w:before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 xml:space="preserve">sudo tshark -i eth0 -f 'tcp port 80' </w:t>
            </w:r>
            <w:r>
              <w:rPr>
                <w:rFonts w:ascii="Courier New" w:hAnsi="Courier New" w:cs="Courier New"/>
                <w:b w:val="0"/>
                <w:i w:val="0"/>
                <w:color w:val="6B7785"/>
                <w:sz w:val="19"/>
              </w:rPr>
              <w:t xml:space="preserve">  # filtro de captura: solo HTTP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Diferencia importante: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-f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es un filtro de captura (qué se guarda) y el filtro de Wireshark es de visualización (qué se muestra de lo ya capturado).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4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Captura 20 paquetes con tshark mientras haces ping a tu objetivo y revisa las primeras líneas.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7. Seguir una conversación (Follow TCP Stream)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Para ver un intercambio completo entre dos equipos, Wireshark reconstruye el flujo: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Genera una petición web a tu objetivo: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curl http://&lt;IP_Metasploitable2&gt;/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En Wireshark, clic derecho en un paquete de esa conexión → </w:t>
      </w:r>
      <w:r>
        <w:rPr>
          <w:rFonts w:ascii="Arial" w:hAnsi="Arial" w:cs="Arial"/>
          <w:b/>
          <w:i w:val="0"/>
          <w:color w:val="002060"/>
          <w:sz w:val="21"/>
        </w:rPr>
        <w:t>Follow → TCP Stream</w:t>
      </w:r>
      <w:r>
        <w:rPr>
          <w:rFonts w:ascii="Arial" w:hAnsi="Arial" w:cs="Arial"/>
          <w:b w:val="0"/>
          <w:i w:val="0"/>
          <w:color w:val="1F2A33"/>
          <w:sz w:val="21"/>
        </w:rPr>
        <w:t>.</w:t>
      </w:r>
    </w:p>
    <w:p>
      <w:pPr>
        <w:pStyle w:val="ListParagraph"/>
        <w:spacing w:after="40" w:before="0"/>
        <w:numPr>
          <w:ilvl w:val="0"/>
          <w:numId w:val="1"/>
        </w:numPr>
      </w:pPr>
      <w:r>
        <w:rPr>
          <w:rFonts w:ascii="Arial" w:hAnsi="Arial" w:cs="Arial"/>
          <w:b w:val="0"/>
          <w:i w:val="0"/>
          <w:color w:val="1F2A33"/>
          <w:sz w:val="21"/>
        </w:rPr>
        <w:t>Lee la petición (lo que envió tu Kali) y la respuesta del servidor.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5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Pega la primera línea de la petición HTTP y la primera línea de la respuesta del servidor.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8. Desafío opcional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 xml:space="preserve">Usa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tshark</w:t>
      </w:r>
      <w:r>
        <w:rPr>
          <w:rFonts w:ascii="Arial" w:hAnsi="Arial" w:cs="Arial"/>
          <w:b w:val="0"/>
          <w:i w:val="0"/>
          <w:color w:val="1F2A33"/>
          <w:sz w:val="21"/>
        </w:rPr>
        <w:t xml:space="preserve"> + las tuberías del T1 para extraer de una captura las IPs de destino más frecuentes. Pista: </w:t>
      </w:r>
      <w:r>
        <w:rPr>
          <w:rFonts w:ascii="Courier New" w:hAnsi="Courier New" w:cs="Courier New"/>
          <w:b w:val="0"/>
          <w:i w:val="0"/>
          <w:color w:val="1F2A33"/>
          <w:sz w:val="21"/>
        </w:rPr>
        <w:t>tshark -i eth0 -T fields -e ip.dst | sort | uniq -c | sort -nr</w:t>
      </w:r>
      <w:r>
        <w:rPr>
          <w:rFonts w:ascii="Arial" w:hAnsi="Arial" w:cs="Arial"/>
          <w:b w:val="0"/>
          <w:i w:val="0"/>
          <w:color w:val="1F2A33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EAF6F0"/>
            <w:tcBorders>
              <w:top w:val="single" w:sz="4" w:color="CBE6D7" w:space="0"/>
              <w:bottom w:val="single" w:sz="4" w:color="CBE6D7" w:space="0"/>
              <w:right w:val="single" w:sz="4" w:color="CBE6D7" w:space="0"/>
            </w:tcBorders>
            <w:tcBorders>
              <w:left w:val="single" w:sz="24" w:color="0B7D4F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✔ Checkpoint reto —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Pega el top 3 de IPs de destino de tu captura.</w:t>
            </w:r>
          </w:p>
        </w:tc>
      </w:tr>
    </w:tbl>
    <w:p>
      <w:pPr>
        <w:spacing w:after="20"/>
      </w:pPr>
    </w:p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9. Chuleta de captura y filtros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0"/>
        <w:gridCol w:w="4940"/>
      </w:tblGrid>
      <w:tr>
        <w:tc>
          <w:tcPr>
            <w:tcW w:type="dxa" w:w="42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Comando</w:t>
            </w:r>
          </w:p>
        </w:tc>
        <w:tc>
          <w:tcPr>
            <w:tcW w:type="dxa" w:w="4800"/>
            <w:shd w:val="clear" w:color="auto" w:fill="0070C0"/>
            <w:tcBorders>
              <w:top w:val="single" w:sz="4" w:color="FFFFFF" w:space="0"/>
              <w:left w:val="single" w:sz="4" w:color="FFFFFF" w:space="0"/>
              <w:bottom w:val="single" w:sz="4" w:color="FFFFFF" w:space="0"/>
              <w:right w:val="single" w:sz="4" w:color="FFFFFF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ip -br a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Ver interfaces, estado e IP de forma breve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sudo wireshark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Abrir la interfaz gráfica de captura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ip.addr == &lt;IP&gt;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Filtro de visualización por host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tcp.port == 80 / http / dns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Filtros de visualización por servicio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sudo tshark -D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Listar interfaces desde la terminal</w:t>
            </w:r>
          </w:p>
        </w:tc>
      </w:tr>
      <w:tr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sudo tshark -i &lt;if&gt; -c &lt;n&gt;</w:t>
            </w:r>
          </w:p>
        </w:tc>
        <w:tc>
          <w:tcPr>
            <w:tcW w:type="dxa" w:w="4940"/>
            <w:shd w:val="clear" w:color="auto" w:fill="EAF2FB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Capturar n paquetes en una interfaz</w:t>
            </w:r>
          </w:p>
        </w:tc>
      </w:tr>
      <w:tr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Courier New" w:hAnsi="Courier New" w:cs="Courier New"/>
                <w:b w:val="0"/>
                <w:i w:val="0"/>
                <w:color w:val="1F2A33"/>
                <w:sz w:val="19"/>
              </w:rPr>
              <w:t>Follow → TCP Stream</w:t>
            </w:r>
          </w:p>
        </w:tc>
        <w:tc>
          <w:tcPr>
            <w:tcW w:type="dxa" w:w="4940"/>
            <w:shd w:val="clear" w:color="auto" w:fill="FFFFFF"/>
            <w:tcBorders>
              <w:top w:val="single" w:sz="4" w:color="D9E2EC" w:space="0"/>
              <w:left w:val="single" w:sz="4" w:color="D9E2EC" w:space="0"/>
              <w:bottom w:val="single" w:sz="4" w:color="D9E2EC" w:space="0"/>
              <w:right w:val="single" w:sz="4" w:color="D9E2EC" w:space="0"/>
            </w:tcBorders>
          </w:tcPr>
          <w:p>
            <w:pPr>
              <w:spacing w:after="40" w:before="40"/>
            </w:pPr>
            <w:r>
              <w:rPr>
                <w:rFonts w:ascii="Arial" w:hAnsi="Arial" w:cs="Arial"/>
                <w:b w:val="0"/>
                <w:i w:val="0"/>
                <w:color w:val="1F2A33"/>
                <w:sz w:val="20"/>
              </w:rPr>
              <w:t>Reconstruir una conversación completa</w:t>
            </w:r>
          </w:p>
        </w:tc>
      </w:tr>
    </w:tbl>
    <w:p>
      <w:pPr>
        <w:spacing w:after="80" w:before="200"/>
      </w:pPr>
      <w:r>
        <w:rPr>
          <w:rFonts w:ascii="Arial" w:hAnsi="Arial" w:cs="Arial"/>
          <w:b/>
          <w:i w:val="0"/>
          <w:color w:val="2E74B5"/>
          <w:sz w:val="27"/>
        </w:rPr>
        <w:t>10. Cierre de la sesión</w:t>
      </w:r>
    </w:p>
    <w:p>
      <w:pPr>
        <w:spacing w:after="120" w:before="40"/>
      </w:pPr>
      <w:r>
        <w:rPr>
          <w:rFonts w:ascii="Arial" w:hAnsi="Arial" w:cs="Arial"/>
          <w:b w:val="0"/>
          <w:i w:val="0"/>
          <w:color w:val="1F2A33"/>
          <w:sz w:val="21"/>
        </w:rPr>
        <w:t>Con el Lab 07 y el Lab 08 ya reconoces tu red, entiendes puertos y lees tráfico. Para afianzarlo fuera del taller: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Exploración guiada (20–30 min):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Entra a TryHackMe y resuelve una sala sencilla de introducción a redes y a nmap. Es tu primer contacto con una plataforma en línea, con guía paso a paso.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80"/>
      </w:tblGrid>
      <w:tr>
        <w:tc>
          <w:tcPr>
            <w:tcW w:type="dxa" w:w="9880"/>
            <w:shd w:val="clear" w:color="auto" w:fill="FDF0DE"/>
            <w:tcBorders>
              <w:top w:val="single" w:sz="4" w:color="EAD9BE" w:space="0"/>
              <w:left w:val="single" w:sz="4" w:color="EAD9BE" w:space="0"/>
              <w:bottom w:val="single" w:sz="4" w:color="EAD9BE" w:space="0"/>
              <w:right w:val="single" w:sz="4" w:color="EAD9BE" w:space="0"/>
            </w:tcBorders>
          </w:tcPr>
          <w:p>
            <w:pPr>
              <w:spacing w:after="60" w:before="60"/>
            </w:pPr>
            <w:r>
              <w:rPr>
                <w:rFonts w:ascii="Arial" w:hAnsi="Arial" w:cs="Arial"/>
                <w:b/>
                <w:i w:val="0"/>
                <w:color w:val="002060"/>
                <w:sz w:val="21"/>
              </w:rPr>
              <w:t xml:space="preserve">Ruta recomendada para el Campeonato CTF: </w:t>
            </w:r>
            <w:r>
              <w:rPr>
                <w:rFonts w:ascii="Arial" w:hAnsi="Arial" w:cs="Arial"/>
                <w:b w:val="0"/>
                <w:i w:val="0"/>
                <w:color w:val="1F2A33"/>
                <w:sz w:val="21"/>
              </w:rPr>
              <w:t>Esta semana practica categorías Forense y OSINT (análisis de capturas y reconocimiento pasivo), que conectan directo con lo que viste hoy.</w:t>
            </w:r>
          </w:p>
        </w:tc>
      </w:tr>
    </w:tbl>
    <w:p>
      <w:pPr>
        <w:spacing w:after="20"/>
      </w:pPr>
    </w:p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05 · Red y servicios desde la terminal</dc:title>
  <dc:creator>Track Ciberseguridad CITT DUOC Varas</dc:creator>
  <cp:lastModifiedBy>Un-named</cp:lastModifiedBy>
  <cp:revision>1</cp:revision>
  <dcterms:created xsi:type="dcterms:W3CDTF">2026-09-21T01:10:45.002Z</dcterms:created>
  <dcterms:modified xsi:type="dcterms:W3CDTF">2026-09-21T01:10:45.002Z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