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WIND COMPASS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treasure lets you go freely up or down floors </w:t>
      </w:r>
      <w:r w:rsidDel="00000000" w:rsidR="00000000" w:rsidRPr="00000000">
        <w:rPr>
          <w:rtl w:val="0"/>
        </w:rPr>
        <w:t xml:space="preserve">that you’ve visited previously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Use the J and select the floor you want to send a stream of wind that will carry you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treasure allows you to quickly move between already visited floors. The method of operation is simple: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The 8 keypad key moves one cell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The 2 keypad key moves one cell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The 5 or space bar confirms your selection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You can only move between visited floors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