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Warrior: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Fairy, I</w:t>
      </w:r>
      <w:r w:rsidDel="00000000" w:rsidR="00000000" w:rsidRPr="00000000">
        <w:rPr>
          <w:rtl w:val="0"/>
        </w:rPr>
        <w:t xml:space="preserve">’ve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found the cross with the gem.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Fairy: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did very well. Now I can give you more power!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Mew La Quiver Mew Clamor...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There,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I’ve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enhanced your ability!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&lt;Stats improved: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HP, AD &amp; DEF are multiplied by 4/3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