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FDCF4" w14:textId="77777777" w:rsidR="00C55F26" w:rsidRDefault="00C55F26" w:rsidP="00587226">
      <w:pPr>
        <w:rPr>
          <w:b/>
          <w:bCs/>
        </w:rPr>
      </w:pPr>
      <w:r w:rsidRPr="00C55F26">
        <w:rPr>
          <w:b/>
          <w:bCs/>
        </w:rPr>
        <w:t xml:space="preserve">Evaluation of proglucagon peptide spiking in plasma using the </w:t>
      </w:r>
      <w:proofErr w:type="spellStart"/>
      <w:r w:rsidRPr="00C55F26">
        <w:rPr>
          <w:b/>
          <w:bCs/>
        </w:rPr>
        <w:t>gcg</w:t>
      </w:r>
      <w:proofErr w:type="spellEnd"/>
      <w:r w:rsidRPr="00C55F26">
        <w:rPr>
          <w:b/>
          <w:bCs/>
        </w:rPr>
        <w:t xml:space="preserve"> assay from </w:t>
      </w:r>
      <w:proofErr w:type="spellStart"/>
      <w:r w:rsidRPr="00C55F26">
        <w:rPr>
          <w:b/>
          <w:bCs/>
        </w:rPr>
        <w:t>Olink</w:t>
      </w:r>
      <w:proofErr w:type="spellEnd"/>
      <w:r w:rsidRPr="00C55F26">
        <w:rPr>
          <w:b/>
          <w:bCs/>
        </w:rPr>
        <w:t xml:space="preserve"> </w:t>
      </w:r>
    </w:p>
    <w:p w14:paraId="76C8B941" w14:textId="4BEA40ED" w:rsidR="00587226" w:rsidRDefault="00587226" w:rsidP="00587226">
      <w:r>
        <w:t>G</w:t>
      </w:r>
      <w:r w:rsidRPr="00587226">
        <w:t>lucagon,</w:t>
      </w:r>
      <w:r>
        <w:t xml:space="preserve"> oxyntomodulin,</w:t>
      </w:r>
      <w:r w:rsidRPr="00587226">
        <w:t xml:space="preserve"> GLP-1 (7-36), GLP-1 (9-36), and GLP-2</w:t>
      </w:r>
      <w:r w:rsidR="009027AC">
        <w:t xml:space="preserve"> </w:t>
      </w:r>
      <w:r w:rsidRPr="00587226">
        <w:t>were spiked into plasma from a</w:t>
      </w:r>
      <w:r w:rsidR="009027AC">
        <w:t>n overnight-fasted</w:t>
      </w:r>
      <w:r w:rsidRPr="00587226">
        <w:t xml:space="preserve"> female donor</w:t>
      </w:r>
      <w:r w:rsidR="009027AC">
        <w:t>, with a final</w:t>
      </w:r>
      <w:r w:rsidRPr="00587226">
        <w:t xml:space="preserve"> concentration </w:t>
      </w:r>
      <w:r w:rsidR="009027AC">
        <w:t xml:space="preserve">of </w:t>
      </w:r>
      <w:r w:rsidRPr="00587226">
        <w:t xml:space="preserve">100 </w:t>
      </w:r>
      <w:proofErr w:type="spellStart"/>
      <w:r w:rsidRPr="00587226">
        <w:t>pmol</w:t>
      </w:r>
      <w:proofErr w:type="spellEnd"/>
      <w:r w:rsidRPr="00587226">
        <w:t>/</w:t>
      </w:r>
      <w:r>
        <w:t>L</w:t>
      </w:r>
      <w:r w:rsidRPr="00C55F26">
        <w:t xml:space="preserve">. </w:t>
      </w:r>
      <w:r w:rsidR="009027AC" w:rsidRPr="009027AC">
        <w:t>Two samples containing each peptide were prepare</w:t>
      </w:r>
      <w:r w:rsidR="009027AC">
        <w:t>d</w:t>
      </w:r>
      <w:r w:rsidR="00494B4A">
        <w:t xml:space="preserve">, and samples were stored at -20 ºC. </w:t>
      </w:r>
      <w:r w:rsidRPr="00587226">
        <w:t>Samples were se</w:t>
      </w:r>
      <w:r w:rsidR="00494B4A">
        <w:t xml:space="preserve">nt </w:t>
      </w:r>
      <w:r w:rsidRPr="00587226">
        <w:t xml:space="preserve">to </w:t>
      </w:r>
      <w:proofErr w:type="spellStart"/>
      <w:r w:rsidRPr="00587226">
        <w:t>Olink</w:t>
      </w:r>
      <w:proofErr w:type="spellEnd"/>
      <w:r w:rsidRPr="00587226">
        <w:t xml:space="preserve"> for analysis using their </w:t>
      </w:r>
      <w:proofErr w:type="spellStart"/>
      <w:r w:rsidRPr="00587226">
        <w:t>gcg</w:t>
      </w:r>
      <w:proofErr w:type="spellEnd"/>
      <w:r w:rsidRPr="00587226">
        <w:t xml:space="preserve"> assay</w:t>
      </w:r>
      <w:r w:rsidR="00013F5B">
        <w:t xml:space="preserve">, and data was returned in Normalized Protein </w:t>
      </w:r>
      <w:proofErr w:type="spellStart"/>
      <w:r w:rsidR="00013F5B">
        <w:t>eXpression</w:t>
      </w:r>
      <w:proofErr w:type="spellEnd"/>
      <w:r w:rsidR="00013F5B">
        <w:t xml:space="preserve"> (NPX) values.</w:t>
      </w:r>
    </w:p>
    <w:p w14:paraId="5615EC7A" w14:textId="221DD878" w:rsidR="009770C8" w:rsidRDefault="009770C8" w:rsidP="00587226"/>
    <w:p w14:paraId="101D1682" w14:textId="10D479B1" w:rsidR="00F544B7" w:rsidRDefault="00F544B7" w:rsidP="00F544B7">
      <w:r>
        <w:t xml:space="preserve">Data </w:t>
      </w:r>
      <w:r w:rsidR="00494B4A">
        <w:t>is</w:t>
      </w:r>
      <w:r>
        <w:t xml:space="preserve"> discussed in the following publication: </w:t>
      </w:r>
    </w:p>
    <w:p w14:paraId="4A2D7F9E" w14:textId="77777777" w:rsidR="00F544B7" w:rsidRDefault="00F544B7" w:rsidP="00F544B7"/>
    <w:p w14:paraId="09231F97" w14:textId="481953F6" w:rsidR="00F544B7" w:rsidRDefault="00F544B7" w:rsidP="00F544B7">
      <w:pPr>
        <w:rPr>
          <w:lang w:val="en-GB"/>
        </w:rPr>
      </w:pPr>
      <w:r>
        <w:t>“</w:t>
      </w:r>
      <w:r w:rsidRPr="002C3B01">
        <w:rPr>
          <w:lang w:val="en-GB"/>
        </w:rPr>
        <w:t>Determinants of plasma levels of proglucagon and the metabolic impact of glucagon receptor signalling: a UK Biobank study</w:t>
      </w:r>
      <w:r>
        <w:rPr>
          <w:lang w:val="en-GB"/>
        </w:rPr>
        <w:t>”</w:t>
      </w:r>
    </w:p>
    <w:p w14:paraId="0EB6D18C" w14:textId="77777777" w:rsidR="00F544B7" w:rsidRDefault="00F544B7" w:rsidP="00F544B7">
      <w:pPr>
        <w:rPr>
          <w:lang w:val="en-GB"/>
        </w:rPr>
      </w:pPr>
    </w:p>
    <w:p w14:paraId="73DFC6E3" w14:textId="7431CAC7" w:rsidR="00F544B7" w:rsidRDefault="00F544B7" w:rsidP="00F544B7">
      <w:pPr>
        <w:rPr>
          <w:lang w:val="en-GB"/>
        </w:rPr>
      </w:pPr>
      <w:r w:rsidRPr="002C3B01">
        <w:rPr>
          <w:lang w:val="en-GB"/>
        </w:rPr>
        <w:t>Marie Winther-Sørensen</w:t>
      </w:r>
      <w:r>
        <w:rPr>
          <w:lang w:val="en-GB"/>
        </w:rPr>
        <w:t xml:space="preserve">, </w:t>
      </w:r>
      <w:r w:rsidRPr="002C3B01">
        <w:rPr>
          <w:lang w:val="en-GB"/>
        </w:rPr>
        <w:t xml:space="preserve">Sara L. Garcia, Andreas </w:t>
      </w:r>
      <w:proofErr w:type="spellStart"/>
      <w:r w:rsidRPr="002C3B01">
        <w:rPr>
          <w:lang w:val="en-GB"/>
        </w:rPr>
        <w:t>Bartholdy</w:t>
      </w:r>
      <w:proofErr w:type="spellEnd"/>
      <w:r w:rsidRPr="002C3B01">
        <w:rPr>
          <w:lang w:val="en-GB"/>
        </w:rPr>
        <w:t>, Maud Eline Ottenheijm, Karina Banasik, Søren Brunak, Charlotte M. Sørensen, Lise Lotte Gluud, Filip K. Knop, Jens Juul Holst, Mette M. Rosenkilde</w:t>
      </w:r>
      <w:r>
        <w:rPr>
          <w:lang w:val="en-GB"/>
        </w:rPr>
        <w:t xml:space="preserve">, </w:t>
      </w:r>
      <w:r w:rsidRPr="002C3B01">
        <w:rPr>
          <w:lang w:val="en-GB"/>
        </w:rPr>
        <w:t>Majken K. Jensen, Nicolai J. Wewer Albrechtsen</w:t>
      </w:r>
    </w:p>
    <w:p w14:paraId="04032CB4" w14:textId="77777777" w:rsidR="00F544B7" w:rsidRDefault="00F544B7" w:rsidP="00F544B7">
      <w:pPr>
        <w:rPr>
          <w:i/>
          <w:iCs/>
          <w:lang w:val="en-GB"/>
        </w:rPr>
      </w:pPr>
    </w:p>
    <w:p w14:paraId="77885C37" w14:textId="625DFAB4" w:rsidR="00322D99" w:rsidRPr="00F544B7" w:rsidRDefault="00F544B7" w:rsidP="00F544B7">
      <w:pPr>
        <w:rPr>
          <w:lang w:val="en-GB"/>
        </w:rPr>
      </w:pPr>
      <w:proofErr w:type="spellStart"/>
      <w:r>
        <w:rPr>
          <w:i/>
          <w:iCs/>
          <w:lang w:val="en-GB"/>
        </w:rPr>
        <w:t>Diabetologia</w:t>
      </w:r>
      <w:proofErr w:type="spellEnd"/>
      <w:r>
        <w:rPr>
          <w:lang w:val="en-GB"/>
        </w:rPr>
        <w:t xml:space="preserve"> (2024),</w:t>
      </w:r>
      <w:r w:rsidR="00A62CEA">
        <w:rPr>
          <w:lang w:val="en-GB"/>
        </w:rPr>
        <w:t xml:space="preserve"> accepted for publication</w:t>
      </w:r>
    </w:p>
    <w:sectPr w:rsidR="00322D99" w:rsidRPr="00F544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26"/>
    <w:rsid w:val="00013F5B"/>
    <w:rsid w:val="00322D99"/>
    <w:rsid w:val="00494B4A"/>
    <w:rsid w:val="00587226"/>
    <w:rsid w:val="009027AC"/>
    <w:rsid w:val="009770C8"/>
    <w:rsid w:val="00991306"/>
    <w:rsid w:val="00A62CEA"/>
    <w:rsid w:val="00C55F26"/>
    <w:rsid w:val="00CE1D0B"/>
    <w:rsid w:val="00D824D4"/>
    <w:rsid w:val="00F5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614FE"/>
  <w15:chartTrackingRefBased/>
  <w15:docId w15:val="{214D9172-2EC1-415C-84CD-843185B4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226"/>
    <w:pPr>
      <w:spacing w:after="0" w:line="360" w:lineRule="auto"/>
      <w:jc w:val="both"/>
    </w:pPr>
    <w:rPr>
      <w:rFonts w:ascii="Times New Roman" w:hAnsi="Times New Roman" w:cs="Times New Roman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133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Winther Achu</dc:creator>
  <cp:keywords/>
  <dc:description/>
  <cp:lastModifiedBy>Marie Winther Achu</cp:lastModifiedBy>
  <cp:revision>7</cp:revision>
  <dcterms:created xsi:type="dcterms:W3CDTF">2024-04-01T10:56:00Z</dcterms:created>
  <dcterms:modified xsi:type="dcterms:W3CDTF">2024-04-02T09:06:00Z</dcterms:modified>
</cp:coreProperties>
</file>