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47299" w14:textId="77777777" w:rsidR="001A6415" w:rsidRDefault="00000000" w:rsidP="002C380A">
      <w:pPr>
        <w:pStyle w:val="Header"/>
        <w:rPr>
          <w:sz w:val="32"/>
        </w:rPr>
      </w:pPr>
      <w:r w:rsidRPr="00B70F91">
        <w:rPr>
          <w:noProof/>
          <w:sz w:val="32"/>
        </w:rPr>
        <w:drawing>
          <wp:inline distT="0" distB="0" distL="0" distR="0" wp14:anchorId="7F3E63F8" wp14:editId="178E1AEE">
            <wp:extent cx="5941060" cy="70612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 name=" 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941060" cy="706120"/>
                    </a:xfrm>
                    <a:prstGeom prst="rect">
                      <a:avLst/>
                    </a:prstGeom>
                    <a:noFill/>
                    <a:ln>
                      <a:noFill/>
                    </a:ln>
                  </pic:spPr>
                </pic:pic>
              </a:graphicData>
            </a:graphic>
          </wp:inline>
        </w:drawing>
      </w:r>
    </w:p>
    <w:p w14:paraId="5AED2415" w14:textId="77777777" w:rsidR="001A6415" w:rsidRDefault="001A6415">
      <w:pPr>
        <w:pStyle w:val="Title"/>
        <w:rPr>
          <w:sz w:val="32"/>
        </w:rPr>
      </w:pPr>
    </w:p>
    <w:p w14:paraId="568E24ED" w14:textId="77777777" w:rsidR="00D9175D" w:rsidRDefault="00D9175D">
      <w:pPr>
        <w:pStyle w:val="Title"/>
        <w:rPr>
          <w:sz w:val="32"/>
        </w:rPr>
      </w:pPr>
    </w:p>
    <w:p w14:paraId="262B7622" w14:textId="77777777" w:rsidR="00570ED1" w:rsidRPr="00570ED1" w:rsidRDefault="00000000" w:rsidP="00D9696D">
      <w:pPr>
        <w:pStyle w:val="Title"/>
        <w:rPr>
          <w:rFonts w:ascii="Garamond" w:hAnsi="Garamond"/>
          <w:sz w:val="44"/>
          <w:szCs w:val="44"/>
        </w:rPr>
      </w:pPr>
      <w:r>
        <w:rPr>
          <w:rFonts w:ascii="Garamond" w:hAnsi="Garamond"/>
          <w:sz w:val="48"/>
          <w:szCs w:val="48"/>
        </w:rPr>
        <w:t>Mini-Project-Report</w:t>
      </w:r>
    </w:p>
    <w:p w14:paraId="6C5FCE9D" w14:textId="77777777" w:rsidR="00D9696D" w:rsidRDefault="00D9696D" w:rsidP="00D9696D">
      <w:pPr>
        <w:pStyle w:val="Title"/>
        <w:rPr>
          <w:rFonts w:ascii="Garamond" w:hAnsi="Garamond"/>
          <w:sz w:val="48"/>
          <w:szCs w:val="48"/>
        </w:rPr>
      </w:pPr>
    </w:p>
    <w:p w14:paraId="32865C31" w14:textId="77777777" w:rsidR="00D9696D" w:rsidRDefault="00D9696D" w:rsidP="00D9696D">
      <w:pPr>
        <w:pStyle w:val="Title"/>
        <w:rPr>
          <w:rFonts w:ascii="Garamond" w:hAnsi="Garamond"/>
          <w:sz w:val="48"/>
          <w:szCs w:val="48"/>
        </w:rPr>
      </w:pPr>
    </w:p>
    <w:p w14:paraId="678B80B7" w14:textId="77777777" w:rsidR="001A6415" w:rsidRPr="00D9696D" w:rsidRDefault="00000000" w:rsidP="00D9696D">
      <w:pPr>
        <w:pStyle w:val="Title"/>
        <w:rPr>
          <w:rFonts w:ascii="Garamond" w:hAnsi="Garamond"/>
          <w:sz w:val="48"/>
          <w:szCs w:val="48"/>
        </w:rPr>
      </w:pPr>
      <w:r>
        <w:rPr>
          <w:rFonts w:ascii="Garamond" w:hAnsi="Garamond"/>
          <w:sz w:val="48"/>
          <w:szCs w:val="48"/>
        </w:rPr>
        <w:t>GPU-ACCELERATED ARTWORK SIMILARITY DETECTION USING CUDA</w:t>
      </w:r>
      <w:r w:rsidR="004B164F">
        <w:rPr>
          <w:rFonts w:ascii="Garamond" w:hAnsi="Garamond"/>
          <w:sz w:val="48"/>
          <w:szCs w:val="48"/>
        </w:rPr>
        <w:t xml:space="preserve"> </w:t>
      </w:r>
      <w:r w:rsidR="00166AF1">
        <w:rPr>
          <w:rFonts w:ascii="Garamond" w:hAnsi="Garamond"/>
          <w:sz w:val="48"/>
          <w:szCs w:val="48"/>
        </w:rPr>
        <w:t xml:space="preserve"> </w:t>
      </w:r>
      <w:r w:rsidR="00DD2CAC" w:rsidRPr="00760CE7">
        <w:rPr>
          <w:rFonts w:ascii="Garamond" w:hAnsi="Garamond"/>
          <w:b w:val="0"/>
          <w:sz w:val="48"/>
          <w:szCs w:val="48"/>
        </w:rPr>
        <w:t xml:space="preserve"> </w:t>
      </w:r>
    </w:p>
    <w:p w14:paraId="6DD5E02B" w14:textId="77777777" w:rsidR="0039345F" w:rsidRDefault="0039345F" w:rsidP="00845669">
      <w:pPr>
        <w:pStyle w:val="Title"/>
        <w:tabs>
          <w:tab w:val="left" w:pos="5160"/>
        </w:tabs>
        <w:rPr>
          <w:rFonts w:ascii="Garamond" w:hAnsi="Garamond"/>
          <w:b w:val="0"/>
          <w:sz w:val="32"/>
          <w:szCs w:val="32"/>
        </w:rPr>
      </w:pPr>
    </w:p>
    <w:p w14:paraId="4105BCD8" w14:textId="77777777" w:rsidR="00760CE7" w:rsidRDefault="00760CE7" w:rsidP="00845669">
      <w:pPr>
        <w:pStyle w:val="Title"/>
        <w:tabs>
          <w:tab w:val="left" w:pos="5160"/>
        </w:tabs>
        <w:rPr>
          <w:sz w:val="32"/>
          <w:szCs w:val="32"/>
        </w:rPr>
      </w:pPr>
    </w:p>
    <w:p w14:paraId="142A819D" w14:textId="77777777" w:rsidR="00D9696D" w:rsidRDefault="00D9696D" w:rsidP="00845669">
      <w:pPr>
        <w:pStyle w:val="Title"/>
        <w:tabs>
          <w:tab w:val="left" w:pos="5160"/>
        </w:tabs>
        <w:rPr>
          <w:sz w:val="32"/>
          <w:szCs w:val="32"/>
        </w:rPr>
      </w:pPr>
    </w:p>
    <w:p w14:paraId="3DBB2107" w14:textId="77777777" w:rsidR="00D9696D" w:rsidRDefault="00D9696D" w:rsidP="00845669">
      <w:pPr>
        <w:pStyle w:val="Title"/>
        <w:tabs>
          <w:tab w:val="left" w:pos="5160"/>
        </w:tabs>
        <w:rPr>
          <w:sz w:val="32"/>
          <w:szCs w:val="32"/>
        </w:rPr>
      </w:pPr>
    </w:p>
    <w:p w14:paraId="4EEEDDD6" w14:textId="77777777" w:rsidR="0039345F" w:rsidRPr="008420B0" w:rsidRDefault="00000000" w:rsidP="00845669">
      <w:pPr>
        <w:pStyle w:val="Title"/>
        <w:tabs>
          <w:tab w:val="left" w:pos="5160"/>
        </w:tabs>
        <w:rPr>
          <w:sz w:val="32"/>
          <w:szCs w:val="32"/>
        </w:rPr>
      </w:pPr>
      <w:r w:rsidRPr="008420B0">
        <w:rPr>
          <w:sz w:val="32"/>
          <w:szCs w:val="32"/>
        </w:rPr>
        <w:t xml:space="preserve">SUBMITTED </w:t>
      </w:r>
    </w:p>
    <w:p w14:paraId="3CC141D8" w14:textId="77777777" w:rsidR="00DD2CAC" w:rsidRPr="008420B0" w:rsidRDefault="00000000" w:rsidP="00845669">
      <w:pPr>
        <w:pStyle w:val="Title"/>
        <w:tabs>
          <w:tab w:val="left" w:pos="5160"/>
        </w:tabs>
        <w:rPr>
          <w:sz w:val="32"/>
          <w:szCs w:val="32"/>
        </w:rPr>
      </w:pPr>
      <w:r w:rsidRPr="008420B0">
        <w:rPr>
          <w:sz w:val="32"/>
          <w:szCs w:val="32"/>
        </w:rPr>
        <w:t xml:space="preserve">BY </w:t>
      </w:r>
    </w:p>
    <w:p w14:paraId="5D07D2E9" w14:textId="77777777" w:rsidR="00AB246C" w:rsidRDefault="00AB246C" w:rsidP="00DD2CAC">
      <w:pPr>
        <w:pStyle w:val="Title"/>
        <w:jc w:val="both"/>
        <w:rPr>
          <w:b w:val="0"/>
          <w:sz w:val="44"/>
        </w:rPr>
      </w:pPr>
    </w:p>
    <w:p w14:paraId="10330D83" w14:textId="77777777" w:rsidR="00AB246C" w:rsidRDefault="00000000" w:rsidP="00570ED1">
      <w:pPr>
        <w:pStyle w:val="Title"/>
        <w:tabs>
          <w:tab w:val="left" w:pos="7740"/>
        </w:tabs>
        <w:rPr>
          <w:b w:val="0"/>
          <w:sz w:val="32"/>
          <w:szCs w:val="32"/>
        </w:rPr>
      </w:pPr>
      <w:r>
        <w:rPr>
          <w:b w:val="0"/>
          <w:sz w:val="32"/>
          <w:szCs w:val="32"/>
        </w:rPr>
        <w:t>AADYA JHA</w:t>
      </w:r>
      <w:r w:rsidR="00570ED1">
        <w:rPr>
          <w:b w:val="0"/>
          <w:sz w:val="32"/>
          <w:szCs w:val="32"/>
        </w:rPr>
        <w:t xml:space="preserve">                                                         </w:t>
      </w:r>
      <w:r>
        <w:rPr>
          <w:b w:val="0"/>
          <w:sz w:val="32"/>
          <w:szCs w:val="32"/>
        </w:rPr>
        <w:t>230962318</w:t>
      </w:r>
    </w:p>
    <w:p w14:paraId="119A1E67" w14:textId="77777777" w:rsidR="00763A41" w:rsidRPr="006E4939" w:rsidRDefault="00000000" w:rsidP="00763A41">
      <w:pPr>
        <w:pStyle w:val="Title"/>
        <w:tabs>
          <w:tab w:val="left" w:pos="7740"/>
        </w:tabs>
        <w:jc w:val="left"/>
        <w:rPr>
          <w:b w:val="0"/>
          <w:sz w:val="32"/>
          <w:szCs w:val="32"/>
        </w:rPr>
      </w:pPr>
      <w:r>
        <w:rPr>
          <w:b w:val="0"/>
          <w:sz w:val="32"/>
          <w:szCs w:val="32"/>
        </w:rPr>
        <w:t xml:space="preserve">         NIDHI VERNEKAR                                              230962360</w:t>
      </w:r>
    </w:p>
    <w:p w14:paraId="608D17A7" w14:textId="77777777" w:rsidR="00AB246C" w:rsidRDefault="00AB246C" w:rsidP="00DD2CAC">
      <w:pPr>
        <w:pStyle w:val="Title"/>
        <w:jc w:val="both"/>
        <w:rPr>
          <w:b w:val="0"/>
          <w:sz w:val="40"/>
          <w:szCs w:val="40"/>
        </w:rPr>
      </w:pPr>
    </w:p>
    <w:p w14:paraId="1FD15163" w14:textId="77777777" w:rsidR="001A6415" w:rsidRDefault="00000000" w:rsidP="00F56BE0">
      <w:pPr>
        <w:pStyle w:val="Title"/>
        <w:rPr>
          <w:rFonts w:ascii="Garamond" w:hAnsi="Garamond"/>
          <w:sz w:val="36"/>
          <w:szCs w:val="36"/>
        </w:rPr>
      </w:pPr>
      <w:r w:rsidRPr="00B95965">
        <w:rPr>
          <w:noProof/>
          <w:sz w:val="36"/>
          <w:szCs w:val="36"/>
        </w:rPr>
        <w:drawing>
          <wp:anchor distT="0" distB="0" distL="114300" distR="114300" simplePos="0" relativeHeight="251658240" behindDoc="1" locked="0" layoutInCell="1" allowOverlap="1" wp14:anchorId="41ABDD6D" wp14:editId="795A6494">
            <wp:simplePos x="0" y="0"/>
            <wp:positionH relativeFrom="column">
              <wp:posOffset>1485900</wp:posOffset>
            </wp:positionH>
            <wp:positionV relativeFrom="paragraph">
              <wp:posOffset>76200</wp:posOffset>
            </wp:positionV>
            <wp:extent cx="342900" cy="337185"/>
            <wp:effectExtent l="0" t="0" r="0" b="0"/>
            <wp:wrapNone/>
            <wp:docPr id="4" name="Picture 1"/>
            <wp:cNvGraphicFramePr/>
            <a:graphic xmlns:a="http://schemas.openxmlformats.org/drawingml/2006/main">
              <a:graphicData uri="http://schemas.openxmlformats.org/drawingml/2006/picture">
                <pic:pic xmlns:pic="http://schemas.openxmlformats.org/drawingml/2006/picture">
                  <pic:nvPicPr>
                    <pic:cNvPr id="4" name=" 4"/>
                    <pic:cNvPicPr/>
                  </pic:nvPicPr>
                  <pic:blipFill>
                    <a:blip r:embed="rId11" cstate="print">
                      <a:lum bright="70000" contrast="-70000"/>
                      <a:extLst>
                        <a:ext uri="{28A0092B-C50C-407E-A947-70E740481C1C}">
                          <a14:useLocalDpi xmlns:a14="http://schemas.microsoft.com/office/drawing/2010/main" val="0"/>
                        </a:ext>
                      </a:extLst>
                    </a:blip>
                    <a:stretch>
                      <a:fillRect/>
                    </a:stretch>
                  </pic:blipFill>
                  <pic:spPr bwMode="auto">
                    <a:xfrm>
                      <a:off x="0" y="0"/>
                      <a:ext cx="342900" cy="337185"/>
                    </a:xfrm>
                    <a:prstGeom prst="rect">
                      <a:avLst/>
                    </a:prstGeom>
                    <a:solidFill>
                      <a:srgbClr val="000000">
                        <a:alpha val="50000"/>
                      </a:srgbClr>
                    </a:solidFill>
                    <a:ln>
                      <a:noFill/>
                    </a:ln>
                  </pic:spPr>
                </pic:pic>
              </a:graphicData>
            </a:graphic>
            <wp14:sizeRelH relativeFrom="page">
              <wp14:pctWidth>0</wp14:pctWidth>
            </wp14:sizeRelH>
            <wp14:sizeRelV relativeFrom="page">
              <wp14:pctHeight>0</wp14:pctHeight>
            </wp14:sizeRelV>
          </wp:anchor>
        </w:drawing>
      </w:r>
      <w:r w:rsidRPr="00B95965">
        <w:rPr>
          <w:rFonts w:ascii="Garamond" w:hAnsi="Garamond"/>
          <w:sz w:val="36"/>
          <w:szCs w:val="36"/>
        </w:rPr>
        <w:t>Under the Guidance of:</w:t>
      </w:r>
    </w:p>
    <w:p w14:paraId="3C2C1623" w14:textId="77777777" w:rsidR="00675DAC" w:rsidRDefault="00675DAC" w:rsidP="00F56BE0">
      <w:pPr>
        <w:pStyle w:val="Title"/>
        <w:rPr>
          <w:rFonts w:ascii="Garamond" w:hAnsi="Garamond"/>
          <w:sz w:val="36"/>
          <w:szCs w:val="36"/>
        </w:rPr>
      </w:pPr>
    </w:p>
    <w:p w14:paraId="025A0806" w14:textId="77777777" w:rsidR="00CD0AB4" w:rsidRDefault="00CD0AB4" w:rsidP="00F56BE0">
      <w:pPr>
        <w:pStyle w:val="Title"/>
        <w:rPr>
          <w:rFonts w:ascii="Garamond" w:hAnsi="Garamond"/>
          <w:sz w:val="36"/>
          <w:szCs w:val="36"/>
        </w:rPr>
      </w:pPr>
    </w:p>
    <w:p w14:paraId="52F27059" w14:textId="77777777" w:rsidR="00CD0AB4" w:rsidRPr="005928E0" w:rsidRDefault="00000000" w:rsidP="00CD0AB4">
      <w:pPr>
        <w:pStyle w:val="Title"/>
        <w:rPr>
          <w:rFonts w:ascii="Garamond" w:hAnsi="Garamond"/>
          <w:sz w:val="40"/>
          <w:szCs w:val="40"/>
        </w:rPr>
      </w:pPr>
      <w:r>
        <w:rPr>
          <w:rFonts w:ascii="Garamond" w:hAnsi="Garamond"/>
          <w:sz w:val="40"/>
          <w:szCs w:val="40"/>
        </w:rPr>
        <w:t>Dr. Arul Elango</w:t>
      </w:r>
    </w:p>
    <w:p w14:paraId="39CCD995" w14:textId="77777777" w:rsidR="00CD0AB4" w:rsidRDefault="00000000" w:rsidP="00CD0AB4">
      <w:pPr>
        <w:pStyle w:val="Title"/>
        <w:rPr>
          <w:rFonts w:ascii="Garamond" w:hAnsi="Garamond"/>
          <w:sz w:val="32"/>
          <w:szCs w:val="32"/>
        </w:rPr>
      </w:pPr>
      <w:r>
        <w:rPr>
          <w:rFonts w:ascii="Garamond" w:hAnsi="Garamond"/>
          <w:sz w:val="32"/>
          <w:szCs w:val="32"/>
        </w:rPr>
        <w:t>Associate Professor</w:t>
      </w:r>
    </w:p>
    <w:p w14:paraId="02C3EC0B" w14:textId="77777777" w:rsidR="00CD0AB4" w:rsidRDefault="00000000" w:rsidP="00CD0AB4">
      <w:pPr>
        <w:pStyle w:val="Title"/>
        <w:rPr>
          <w:rFonts w:ascii="Garamond" w:hAnsi="Garamond"/>
          <w:sz w:val="32"/>
          <w:szCs w:val="32"/>
        </w:rPr>
      </w:pPr>
      <w:r>
        <w:rPr>
          <w:rFonts w:ascii="Garamond" w:hAnsi="Garamond"/>
          <w:sz w:val="32"/>
          <w:szCs w:val="32"/>
        </w:rPr>
        <w:t>Department of Computer Science and Engineering</w:t>
      </w:r>
    </w:p>
    <w:p w14:paraId="31431D57" w14:textId="77777777" w:rsidR="00CD0AB4" w:rsidRDefault="00000000" w:rsidP="00675DAC">
      <w:pPr>
        <w:pStyle w:val="Title"/>
        <w:rPr>
          <w:rFonts w:ascii="Garamond" w:hAnsi="Garamond"/>
          <w:sz w:val="40"/>
          <w:szCs w:val="40"/>
        </w:rPr>
        <w:sectPr w:rsidR="00CD0AB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r>
        <w:rPr>
          <w:rFonts w:ascii="Garamond" w:hAnsi="Garamond"/>
          <w:sz w:val="32"/>
          <w:szCs w:val="32"/>
        </w:rPr>
        <w:t xml:space="preserve">Manipal Institute of Technology, Manipal, Karnataka – 576104 </w:t>
      </w:r>
    </w:p>
    <w:p w14:paraId="76C9670D" w14:textId="77777777" w:rsidR="00FE73FA" w:rsidRDefault="00000000">
      <w:pPr>
        <w:pStyle w:val="Heading1"/>
        <w:jc w:val="center"/>
      </w:pPr>
      <w:r>
        <w:lastRenderedPageBreak/>
        <w:t>ABSTRACT</w:t>
      </w:r>
    </w:p>
    <w:p w14:paraId="27834367" w14:textId="77777777" w:rsidR="00FE73FA" w:rsidRDefault="00000000">
      <w:pPr>
        <w:spacing w:after="240" w:line="276" w:lineRule="auto"/>
        <w:jc w:val="both"/>
        <w:rPr>
          <w:lang w:val="en-IN" w:eastAsia="en-IN"/>
        </w:rPr>
      </w:pPr>
      <w:r>
        <w:rPr>
          <w:lang w:val="en-IN" w:eastAsia="en-IN"/>
        </w:rPr>
        <w:t xml:space="preserve">This project presents a GPU-accelerated system for detecting visual similarity between digital artworks using NVIDIA CUDA. The system addresses the critical challenge of protecting intellectual property in the rapidly expanding digital art ecosystem. By combining color histogram feature extraction with Oriented BRIEF (ORB) </w:t>
      </w:r>
      <w:r w:rsidR="00EA0661">
        <w:rPr>
          <w:lang w:val="en-IN" w:eastAsia="en-IN"/>
        </w:rPr>
        <w:t>keypoint</w:t>
      </w:r>
      <w:r>
        <w:rPr>
          <w:lang w:val="en-IN" w:eastAsia="en-IN"/>
        </w:rPr>
        <w:t xml:space="preserve"> </w:t>
      </w:r>
      <w:r w:rsidR="00EA0661">
        <w:rPr>
          <w:lang w:val="en-IN" w:eastAsia="en-IN"/>
        </w:rPr>
        <w:t>matching and</w:t>
      </w:r>
      <w:r>
        <w:rPr>
          <w:lang w:val="en-IN" w:eastAsia="en-IN"/>
        </w:rPr>
        <w:t xml:space="preserve"> offloading the computationally intensive cosine similarity calculations to GPU cores via the Numba CUDA JIT framework, the pipeline achieves significant speedups over traditional CPU-based approaches.</w:t>
      </w:r>
    </w:p>
    <w:p w14:paraId="71BD8CA0" w14:textId="77777777" w:rsidR="00FE73FA" w:rsidRDefault="00000000">
      <w:pPr>
        <w:spacing w:after="240" w:line="276" w:lineRule="auto"/>
        <w:jc w:val="both"/>
        <w:rPr>
          <w:lang w:val="en-IN" w:eastAsia="en-IN"/>
        </w:rPr>
      </w:pPr>
      <w:r>
        <w:rPr>
          <w:lang w:val="en-IN" w:eastAsia="en-IN"/>
        </w:rPr>
        <w:t>The system is applied to compare three AI-generated images inspired by The Great Wave off Kanagawa by Katsushika Hokusai (generated using Google Gemini) against the original artwork and an unrelated reference image (Mona Lisa by Leonardo da Vinci). The resulting similarity scores demonstrate the system’s ability to distinguish stylistically related works from unrelated ones, providing a scalable, computationally efficient solution for automated art plagiarism detection.</w:t>
      </w:r>
    </w:p>
    <w:p w14:paraId="0FC8B789" w14:textId="77777777" w:rsidR="00FE73FA" w:rsidRDefault="00000000">
      <w:pPr>
        <w:rPr>
          <w:lang w:val="en-IN" w:eastAsia="en-IN"/>
        </w:rPr>
      </w:pPr>
      <w:r>
        <w:rPr>
          <w:lang w:val="en-IN" w:eastAsia="en-IN"/>
        </w:rPr>
        <w:br w:type="page"/>
      </w:r>
    </w:p>
    <w:p w14:paraId="2235BB58" w14:textId="77777777" w:rsidR="00FE73FA" w:rsidRDefault="00000000">
      <w:pPr>
        <w:pStyle w:val="Heading1"/>
        <w:jc w:val="center"/>
      </w:pPr>
      <w:r>
        <w:lastRenderedPageBreak/>
        <w:t>CHAPTER 1</w:t>
      </w:r>
    </w:p>
    <w:p w14:paraId="0260D7C5" w14:textId="77777777" w:rsidR="00FE73FA" w:rsidRDefault="00000000">
      <w:pPr>
        <w:pStyle w:val="Heading1"/>
        <w:jc w:val="center"/>
      </w:pPr>
      <w:r>
        <w:t>INTRODUCTION</w:t>
      </w:r>
    </w:p>
    <w:p w14:paraId="584247E7" w14:textId="77777777" w:rsidR="00FE73FA" w:rsidRDefault="00000000">
      <w:pPr>
        <w:pStyle w:val="Heading2"/>
      </w:pPr>
      <w:r>
        <w:t>1.1 GENERAL INTRODUCTION</w:t>
      </w:r>
    </w:p>
    <w:p w14:paraId="01CD50A0" w14:textId="77777777" w:rsidR="00FE73FA" w:rsidRDefault="00000000">
      <w:pPr>
        <w:spacing w:after="240" w:line="276" w:lineRule="auto"/>
        <w:jc w:val="both"/>
        <w:rPr>
          <w:lang w:val="en-IN" w:eastAsia="en-IN"/>
        </w:rPr>
      </w:pPr>
      <w:r>
        <w:rPr>
          <w:lang w:val="en-IN" w:eastAsia="en-IN"/>
        </w:rPr>
        <w:t>With the increasing digitalization of the art world, there are now more ways than ever for someone to access a creator’s work. However, there are also more opportunities than ever for someone to illegally reuse or create a new work that is nearly identical to an existing creator’s work without their permission. Digital galleries and social networking sites are the primary venues through which artists showcase their work to audiences; therefore, the volume of images created by artists is increasing exponentially, making it virtually impossible to monitor the use of intellectual property manually.</w:t>
      </w:r>
    </w:p>
    <w:p w14:paraId="3C9ABD3A" w14:textId="77777777" w:rsidR="00FE73FA" w:rsidRDefault="00000000">
      <w:pPr>
        <w:spacing w:after="240" w:line="276" w:lineRule="auto"/>
        <w:jc w:val="both"/>
        <w:rPr>
          <w:lang w:val="en-IN" w:eastAsia="en-IN"/>
        </w:rPr>
      </w:pPr>
      <w:r>
        <w:rPr>
          <w:lang w:val="en-IN" w:eastAsia="en-IN"/>
        </w:rPr>
        <w:t xml:space="preserve">As a result, automated systems used to detect similar works of art have become essential tools for both creators and distributors to uncover duplicate or otherwise similar works of art that exist throughout the internet. These systems </w:t>
      </w:r>
      <w:r w:rsidR="00EA0661">
        <w:rPr>
          <w:lang w:val="en-IN" w:eastAsia="en-IN"/>
        </w:rPr>
        <w:t>analyse</w:t>
      </w:r>
      <w:r>
        <w:rPr>
          <w:lang w:val="en-IN" w:eastAsia="en-IN"/>
        </w:rPr>
        <w:t xml:space="preserve"> patterns, both stylistic and structural, </w:t>
      </w:r>
      <w:r w:rsidR="00EA0661">
        <w:rPr>
          <w:lang w:val="en-IN" w:eastAsia="en-IN"/>
        </w:rPr>
        <w:t>to</w:t>
      </w:r>
      <w:r>
        <w:rPr>
          <w:lang w:val="en-IN" w:eastAsia="en-IN"/>
        </w:rPr>
        <w:t xml:space="preserve"> detect instances of copyright infringement that may otherwise remain unknown.</w:t>
      </w:r>
    </w:p>
    <w:p w14:paraId="175A2F45" w14:textId="77777777" w:rsidR="00FE73FA" w:rsidRDefault="00000000">
      <w:pPr>
        <w:spacing w:after="240" w:line="276" w:lineRule="auto"/>
        <w:jc w:val="both"/>
        <w:rPr>
          <w:lang w:val="en-IN" w:eastAsia="en-IN"/>
        </w:rPr>
      </w:pPr>
      <w:r>
        <w:rPr>
          <w:lang w:val="en-IN" w:eastAsia="en-IN"/>
        </w:rPr>
        <w:t xml:space="preserve">To enable effective similarity detection, core image characteristics such as color, edge orientations, and texture must be represented accurately using features. It is necessary to extract feature vectors for each image </w:t>
      </w:r>
      <w:r w:rsidR="00EA0661">
        <w:rPr>
          <w:lang w:val="en-IN" w:eastAsia="en-IN"/>
        </w:rPr>
        <w:t>to</w:t>
      </w:r>
      <w:r>
        <w:rPr>
          <w:lang w:val="en-IN" w:eastAsia="en-IN"/>
        </w:rPr>
        <w:t xml:space="preserve"> establish a link between the two images being compared. Furthermore, traditional methods of querying, such as CPU-based searches that utilize O(n) algorithms, experience latency and have lower throughput when attempting to find matches within thousands of high-resolution candidate images.</w:t>
      </w:r>
    </w:p>
    <w:p w14:paraId="79D42256" w14:textId="77777777" w:rsidR="00FE73FA" w:rsidRDefault="00000000">
      <w:pPr>
        <w:spacing w:after="240" w:line="276" w:lineRule="auto"/>
        <w:jc w:val="both"/>
        <w:rPr>
          <w:lang w:val="en-IN" w:eastAsia="en-IN"/>
        </w:rPr>
      </w:pPr>
      <w:r>
        <w:rPr>
          <w:lang w:val="en-IN" w:eastAsia="en-IN"/>
        </w:rPr>
        <w:t xml:space="preserve">The key to overcoming these bottlenecks is to take advantage of </w:t>
      </w:r>
      <w:r w:rsidR="00EA0661">
        <w:rPr>
          <w:lang w:val="en-IN" w:eastAsia="en-IN"/>
        </w:rPr>
        <w:t>General-Purpose</w:t>
      </w:r>
      <w:r>
        <w:rPr>
          <w:lang w:val="en-IN" w:eastAsia="en-IN"/>
        </w:rPr>
        <w:t xml:space="preserve"> computing on a Graphics Processing Unit (GPGPU) and the parallel processing capabilities that these types of computers provide. The massive availability of parallel processes allows for the evaluation of multiple pairs of images at the same time, greatly reducing the amount of time that it takes to compare the features between images.</w:t>
      </w:r>
    </w:p>
    <w:p w14:paraId="5A3626E4" w14:textId="77777777" w:rsidR="00FE73FA" w:rsidRDefault="00000000">
      <w:pPr>
        <w:pStyle w:val="Heading2"/>
      </w:pPr>
      <w:r>
        <w:t>1.2 ORGANIZATION OF THE REPORT</w:t>
      </w:r>
    </w:p>
    <w:p w14:paraId="6A7ED729" w14:textId="77777777" w:rsidR="00FE73FA" w:rsidRDefault="00000000">
      <w:pPr>
        <w:spacing w:after="240" w:line="276" w:lineRule="auto"/>
        <w:jc w:val="both"/>
        <w:rPr>
          <w:lang w:val="en-IN" w:eastAsia="en-IN"/>
        </w:rPr>
      </w:pPr>
      <w:r>
        <w:rPr>
          <w:lang w:val="en-IN" w:eastAsia="en-IN"/>
        </w:rPr>
        <w:t>This report is organized as follows:</w:t>
      </w:r>
    </w:p>
    <w:p w14:paraId="1F113409" w14:textId="77777777" w:rsidR="00FE73FA" w:rsidRDefault="00000000">
      <w:pPr>
        <w:pStyle w:val="ListParagraph"/>
        <w:numPr>
          <w:ilvl w:val="0"/>
          <w:numId w:val="5"/>
        </w:numPr>
        <w:spacing w:after="120" w:line="276" w:lineRule="auto"/>
        <w:jc w:val="both"/>
      </w:pPr>
      <w:r>
        <w:t>Chapter 1 provides a general introduction to the problem domain, hardware and software requirements, and the area of computer science addressed.</w:t>
      </w:r>
    </w:p>
    <w:p w14:paraId="72060593" w14:textId="77777777" w:rsidR="00FE73FA" w:rsidRDefault="00000000">
      <w:pPr>
        <w:pStyle w:val="ListParagraph"/>
        <w:numPr>
          <w:ilvl w:val="0"/>
          <w:numId w:val="5"/>
        </w:numPr>
        <w:spacing w:after="120" w:line="276" w:lineRule="auto"/>
        <w:jc w:val="both"/>
      </w:pPr>
      <w:r>
        <w:t>Chapter 2 presents the problem definition, describing the scalability challenges in existing content-based image retrieval systems.</w:t>
      </w:r>
    </w:p>
    <w:p w14:paraId="6C10BD1B" w14:textId="77777777" w:rsidR="00FE73FA" w:rsidRDefault="00000000">
      <w:pPr>
        <w:pStyle w:val="ListParagraph"/>
        <w:numPr>
          <w:ilvl w:val="0"/>
          <w:numId w:val="5"/>
        </w:numPr>
        <w:spacing w:after="120" w:line="276" w:lineRule="auto"/>
        <w:jc w:val="both"/>
      </w:pPr>
      <w:r>
        <w:t>Chapter 3 outlines the objectives of this project.</w:t>
      </w:r>
    </w:p>
    <w:p w14:paraId="59339371" w14:textId="77777777" w:rsidR="00FE73FA" w:rsidRDefault="00000000">
      <w:pPr>
        <w:pStyle w:val="ListParagraph"/>
        <w:numPr>
          <w:ilvl w:val="0"/>
          <w:numId w:val="5"/>
        </w:numPr>
        <w:spacing w:after="120" w:line="276" w:lineRule="auto"/>
        <w:jc w:val="both"/>
      </w:pPr>
      <w:r>
        <w:t>Chapter 4 provides the background and literature review covering relevant prior work.</w:t>
      </w:r>
    </w:p>
    <w:p w14:paraId="2AAC3FC7" w14:textId="77777777" w:rsidR="00FE73FA" w:rsidRDefault="00000000">
      <w:pPr>
        <w:pStyle w:val="ListParagraph"/>
        <w:numPr>
          <w:ilvl w:val="0"/>
          <w:numId w:val="5"/>
        </w:numPr>
        <w:spacing w:after="120" w:line="276" w:lineRule="auto"/>
        <w:jc w:val="both"/>
      </w:pPr>
      <w:r>
        <w:lastRenderedPageBreak/>
        <w:t>Chapter 5 describes the methodology, including feature extraction, CUDA kernel design, and the similarity pipeline.</w:t>
      </w:r>
    </w:p>
    <w:p w14:paraId="2D177416" w14:textId="77777777" w:rsidR="00FE73FA" w:rsidRDefault="00000000">
      <w:pPr>
        <w:pStyle w:val="ListParagraph"/>
        <w:numPr>
          <w:ilvl w:val="0"/>
          <w:numId w:val="5"/>
        </w:numPr>
        <w:spacing w:after="120" w:line="276" w:lineRule="auto"/>
        <w:jc w:val="both"/>
      </w:pPr>
      <w:r>
        <w:t>Chapter 6 presents the implementation details with the actual code and experimental results comparing the Great Wave original against AI-generated variants and Mona Lisa.</w:t>
      </w:r>
    </w:p>
    <w:p w14:paraId="77CD2BB5" w14:textId="77777777" w:rsidR="00FE73FA" w:rsidRDefault="00000000">
      <w:pPr>
        <w:pStyle w:val="ListParagraph"/>
        <w:numPr>
          <w:ilvl w:val="0"/>
          <w:numId w:val="5"/>
        </w:numPr>
        <w:spacing w:after="120" w:line="276" w:lineRule="auto"/>
        <w:jc w:val="both"/>
      </w:pPr>
      <w:r>
        <w:t>Chapter 7 summarizes the contribution of each team member.</w:t>
      </w:r>
    </w:p>
    <w:p w14:paraId="1512B60B" w14:textId="77777777" w:rsidR="00FE73FA" w:rsidRDefault="00000000">
      <w:pPr>
        <w:pStyle w:val="ListParagraph"/>
        <w:numPr>
          <w:ilvl w:val="0"/>
          <w:numId w:val="5"/>
        </w:numPr>
        <w:spacing w:after="120" w:line="276" w:lineRule="auto"/>
        <w:jc w:val="both"/>
      </w:pPr>
      <w:r>
        <w:t>Chapter 8 lists all references in IEEE format.</w:t>
      </w:r>
    </w:p>
    <w:p w14:paraId="09DE7E12" w14:textId="77777777" w:rsidR="00FE73FA" w:rsidRDefault="00000000">
      <w:pPr>
        <w:pStyle w:val="Heading2"/>
      </w:pPr>
      <w:r>
        <w:t>1.3 AREA OF COMPUTER SCIENCE</w:t>
      </w:r>
    </w:p>
    <w:p w14:paraId="37972340" w14:textId="77777777" w:rsidR="00FE73FA" w:rsidRDefault="00000000">
      <w:pPr>
        <w:spacing w:after="240" w:line="276" w:lineRule="auto"/>
        <w:jc w:val="both"/>
        <w:rPr>
          <w:lang w:val="en-IN" w:eastAsia="en-IN"/>
        </w:rPr>
      </w:pPr>
      <w:r>
        <w:rPr>
          <w:lang w:val="en-IN" w:eastAsia="en-IN"/>
        </w:rPr>
        <w:t>This project lies at the intersection of the following areas of computer science:</w:t>
      </w:r>
    </w:p>
    <w:p w14:paraId="3C301642" w14:textId="77777777" w:rsidR="00FE73FA" w:rsidRDefault="00000000">
      <w:pPr>
        <w:pStyle w:val="ListParagraph"/>
        <w:numPr>
          <w:ilvl w:val="0"/>
          <w:numId w:val="5"/>
        </w:numPr>
        <w:spacing w:after="120" w:line="276" w:lineRule="auto"/>
        <w:jc w:val="both"/>
      </w:pPr>
      <w:r>
        <w:t>Parallel Computing: Leveraging NVIDIA CUDA architecture and GPU threads to parallelize similarity computations.</w:t>
      </w:r>
    </w:p>
    <w:p w14:paraId="1BD2AACF" w14:textId="77777777" w:rsidR="00FE73FA" w:rsidRDefault="00000000">
      <w:pPr>
        <w:pStyle w:val="ListParagraph"/>
        <w:numPr>
          <w:ilvl w:val="0"/>
          <w:numId w:val="5"/>
        </w:numPr>
        <w:spacing w:after="120" w:line="276" w:lineRule="auto"/>
        <w:jc w:val="both"/>
      </w:pPr>
      <w:r>
        <w:t>Computer Vision: Feature extraction using color histograms and ORB (Oriented FAST and Rotated BRIEF) keypoint descriptors.</w:t>
      </w:r>
    </w:p>
    <w:p w14:paraId="7BEF8FF4" w14:textId="77777777" w:rsidR="00FE73FA" w:rsidRDefault="00000000">
      <w:pPr>
        <w:pStyle w:val="ListParagraph"/>
        <w:numPr>
          <w:ilvl w:val="0"/>
          <w:numId w:val="5"/>
        </w:numPr>
        <w:spacing w:after="120" w:line="276" w:lineRule="auto"/>
        <w:jc w:val="both"/>
      </w:pPr>
      <w:r>
        <w:t>High-Performance Computing (HPC): Designing efficient data pipelines that overcome CPU bottlenecks for large-scale image comparison.</w:t>
      </w:r>
    </w:p>
    <w:p w14:paraId="30726BCB" w14:textId="77777777" w:rsidR="00FE73FA" w:rsidRDefault="00000000">
      <w:pPr>
        <w:pStyle w:val="ListParagraph"/>
        <w:numPr>
          <w:ilvl w:val="0"/>
          <w:numId w:val="5"/>
        </w:numPr>
        <w:spacing w:after="120" w:line="276" w:lineRule="auto"/>
        <w:jc w:val="both"/>
      </w:pPr>
      <w:r>
        <w:t>Digital Image Processing: Preprocessing images through resizing, normalization, and format conversion for consistent feature extraction.</w:t>
      </w:r>
    </w:p>
    <w:p w14:paraId="309E10CE" w14:textId="77777777" w:rsidR="00FE73FA" w:rsidRDefault="00000000">
      <w:pPr>
        <w:pStyle w:val="ListParagraph"/>
        <w:numPr>
          <w:ilvl w:val="0"/>
          <w:numId w:val="5"/>
        </w:numPr>
        <w:spacing w:after="120" w:line="276" w:lineRule="auto"/>
        <w:jc w:val="both"/>
      </w:pPr>
      <w:r>
        <w:t>Intellectual Property Protection: Applying computational techniques to detect derivative or plagiarized artworks.</w:t>
      </w:r>
    </w:p>
    <w:p w14:paraId="3AF7824F" w14:textId="77777777" w:rsidR="00FE73FA" w:rsidRDefault="00000000">
      <w:pPr>
        <w:pStyle w:val="Heading2"/>
      </w:pPr>
      <w:r>
        <w:t>1.4 HARDWARE AND SOFTWARE REQUIREMENTS</w:t>
      </w:r>
    </w:p>
    <w:p w14:paraId="444ED183" w14:textId="77777777" w:rsidR="00FE73FA" w:rsidRDefault="00000000">
      <w:pPr>
        <w:pStyle w:val="Heading3"/>
      </w:pPr>
      <w:r>
        <w:t>1.4.1 Hardware Requirements</w:t>
      </w:r>
    </w:p>
    <w:p w14:paraId="1EC86D00" w14:textId="77777777" w:rsidR="00FE73FA" w:rsidRDefault="00000000">
      <w:pPr>
        <w:pStyle w:val="ListParagraph"/>
        <w:numPr>
          <w:ilvl w:val="0"/>
          <w:numId w:val="5"/>
        </w:numPr>
        <w:spacing w:after="120" w:line="276" w:lineRule="auto"/>
        <w:jc w:val="both"/>
      </w:pPr>
      <w:r>
        <w:t>NVIDIA GPU (CUDA-capable): Any NVIDIA GPU supporting CUDA (e.g., T4, V100, A100 on Google Colab).</w:t>
      </w:r>
    </w:p>
    <w:p w14:paraId="0A0A6DBF" w14:textId="77777777" w:rsidR="00FE73FA" w:rsidRDefault="00000000">
      <w:pPr>
        <w:pStyle w:val="ListParagraph"/>
        <w:numPr>
          <w:ilvl w:val="0"/>
          <w:numId w:val="5"/>
        </w:numPr>
        <w:spacing w:after="120" w:line="276" w:lineRule="auto"/>
        <w:jc w:val="both"/>
      </w:pPr>
      <w:r>
        <w:t>RAM: Minimum 8 GB system RAM; 16 GB recommended for large image datasets.</w:t>
      </w:r>
    </w:p>
    <w:p w14:paraId="4D20FC92" w14:textId="77777777" w:rsidR="00FE73FA" w:rsidRDefault="00000000">
      <w:pPr>
        <w:pStyle w:val="ListParagraph"/>
        <w:numPr>
          <w:ilvl w:val="0"/>
          <w:numId w:val="5"/>
        </w:numPr>
        <w:spacing w:after="120" w:line="276" w:lineRule="auto"/>
        <w:jc w:val="both"/>
      </w:pPr>
      <w:r>
        <w:t>Storage: At least 2 GB free disk space for image datasets and intermediate results.</w:t>
      </w:r>
    </w:p>
    <w:p w14:paraId="0586521F" w14:textId="77777777" w:rsidR="00FE73FA" w:rsidRDefault="00000000">
      <w:pPr>
        <w:pStyle w:val="Heading3"/>
      </w:pPr>
      <w:r>
        <w:t>1.4.2 Software Requirements</w:t>
      </w:r>
    </w:p>
    <w:p w14:paraId="0D092404" w14:textId="77777777" w:rsidR="00FE73FA" w:rsidRDefault="00000000">
      <w:pPr>
        <w:pStyle w:val="ListParagraph"/>
        <w:numPr>
          <w:ilvl w:val="0"/>
          <w:numId w:val="5"/>
        </w:numPr>
        <w:spacing w:after="120" w:line="276" w:lineRule="auto"/>
        <w:jc w:val="both"/>
      </w:pPr>
      <w:r>
        <w:t>Operating System: Linux (Ubuntu 20.04 or later) or Google Colab environment.</w:t>
      </w:r>
    </w:p>
    <w:p w14:paraId="32B75C22" w14:textId="77777777" w:rsidR="00FE73FA" w:rsidRDefault="00000000">
      <w:pPr>
        <w:pStyle w:val="ListParagraph"/>
        <w:numPr>
          <w:ilvl w:val="0"/>
          <w:numId w:val="5"/>
        </w:numPr>
        <w:spacing w:after="120" w:line="276" w:lineRule="auto"/>
        <w:jc w:val="both"/>
      </w:pPr>
      <w:r>
        <w:t>Python: Version 3.8 or higher.</w:t>
      </w:r>
    </w:p>
    <w:p w14:paraId="3F566469" w14:textId="77777777" w:rsidR="00FE73FA" w:rsidRDefault="00000000">
      <w:pPr>
        <w:pStyle w:val="ListParagraph"/>
        <w:numPr>
          <w:ilvl w:val="0"/>
          <w:numId w:val="5"/>
        </w:numPr>
        <w:spacing w:after="120" w:line="276" w:lineRule="auto"/>
        <w:jc w:val="both"/>
      </w:pPr>
      <w:r>
        <w:t>Libraries: Numba (CUDA JIT), OpenCV (cv2), NumPy, Matplotlib.</w:t>
      </w:r>
    </w:p>
    <w:p w14:paraId="7056E4BC" w14:textId="77777777" w:rsidR="00FE73FA" w:rsidRDefault="00000000">
      <w:pPr>
        <w:pStyle w:val="ListParagraph"/>
        <w:numPr>
          <w:ilvl w:val="0"/>
          <w:numId w:val="5"/>
        </w:numPr>
        <w:spacing w:after="120" w:line="276" w:lineRule="auto"/>
        <w:jc w:val="both"/>
      </w:pPr>
      <w:r>
        <w:t>CUDA Toolkit: Version 11.x or higher (provided in Google Colab).</w:t>
      </w:r>
    </w:p>
    <w:p w14:paraId="50920345" w14:textId="77777777" w:rsidR="00FE73FA" w:rsidRDefault="00000000">
      <w:pPr>
        <w:pStyle w:val="ListParagraph"/>
        <w:numPr>
          <w:ilvl w:val="0"/>
          <w:numId w:val="5"/>
        </w:numPr>
        <w:spacing w:after="120" w:line="276" w:lineRule="auto"/>
        <w:jc w:val="both"/>
      </w:pPr>
      <w:r>
        <w:t>Google Colab: Used as the primary development and execution environment.</w:t>
      </w:r>
    </w:p>
    <w:p w14:paraId="0C945B64" w14:textId="77777777" w:rsidR="00FE73FA" w:rsidRDefault="00000000">
      <w:pPr>
        <w:rPr>
          <w:lang w:val="en-IN" w:eastAsia="en-IN"/>
        </w:rPr>
      </w:pPr>
      <w:r>
        <w:rPr>
          <w:lang w:val="en-IN" w:eastAsia="en-IN"/>
        </w:rPr>
        <w:br w:type="page"/>
      </w:r>
    </w:p>
    <w:p w14:paraId="3282BF54" w14:textId="77777777" w:rsidR="00FE73FA" w:rsidRDefault="00000000">
      <w:pPr>
        <w:pStyle w:val="Heading1"/>
        <w:jc w:val="center"/>
      </w:pPr>
      <w:r>
        <w:lastRenderedPageBreak/>
        <w:t>CHAPTER 2</w:t>
      </w:r>
    </w:p>
    <w:p w14:paraId="5CF2D59A" w14:textId="77777777" w:rsidR="00FE73FA" w:rsidRDefault="00000000">
      <w:pPr>
        <w:pStyle w:val="Heading1"/>
        <w:jc w:val="center"/>
      </w:pPr>
      <w:r>
        <w:t>PROBLEM DEFINITION</w:t>
      </w:r>
    </w:p>
    <w:p w14:paraId="6AF957D9" w14:textId="77777777" w:rsidR="00FE73FA" w:rsidRDefault="00000000">
      <w:pPr>
        <w:spacing w:after="240" w:line="276" w:lineRule="auto"/>
        <w:jc w:val="both"/>
        <w:rPr>
          <w:lang w:val="en-IN" w:eastAsia="en-IN"/>
        </w:rPr>
      </w:pPr>
      <w:r>
        <w:rPr>
          <w:lang w:val="en-IN" w:eastAsia="en-IN"/>
        </w:rPr>
        <w:t>The rapid growth of digital art platforms has dramatically increased the instances where images are reused without rightful authority or derivative theft, and there is a critical need to implement effective monitoring systems. Current content-based image retrieval (CBIR) systems continue to experience a large scalability bottleneck when applied to internet-sourced images in real-time.</w:t>
      </w:r>
    </w:p>
    <w:p w14:paraId="7AAC170A" w14:textId="77777777" w:rsidR="00FE73FA" w:rsidRDefault="00000000">
      <w:pPr>
        <w:spacing w:after="240" w:line="276" w:lineRule="auto"/>
        <w:jc w:val="both"/>
        <w:rPr>
          <w:lang w:val="en-IN" w:eastAsia="en-IN"/>
        </w:rPr>
      </w:pPr>
      <w:r>
        <w:rPr>
          <w:lang w:val="en-IN" w:eastAsia="en-IN"/>
        </w:rPr>
        <w:t xml:space="preserve">The sequential processing of image comparisons using traditional CPU architectures creates </w:t>
      </w:r>
      <w:r w:rsidR="00EA0661">
        <w:rPr>
          <w:lang w:val="en-IN" w:eastAsia="en-IN"/>
        </w:rPr>
        <w:t>O (</w:t>
      </w:r>
      <w:r>
        <w:rPr>
          <w:lang w:val="en-IN" w:eastAsia="en-IN"/>
        </w:rPr>
        <w:t>n × d) algorithmic complexity, where n represents the total number of images and d represents the total number of dimensions in the feature vector. This leads to unacceptable latency when the size of the dataset increases. Additionally, retrieving fine visual features such as colors, textures, and edges from high-resolution images requires much more intensive matrix operations than what standard hardware can reliably support.</w:t>
      </w:r>
    </w:p>
    <w:p w14:paraId="36FCDA89" w14:textId="77777777" w:rsidR="00FE73FA" w:rsidRDefault="00000000">
      <w:pPr>
        <w:spacing w:after="240" w:line="276" w:lineRule="auto"/>
        <w:jc w:val="both"/>
        <w:rPr>
          <w:lang w:val="en-IN" w:eastAsia="en-IN"/>
        </w:rPr>
      </w:pPr>
      <w:r>
        <w:rPr>
          <w:lang w:val="en-IN" w:eastAsia="en-IN"/>
        </w:rPr>
        <w:t>Most current automated solutions tend to underperform in terms of accuracy by relying on simplified global descriptors that do not reliably detect near-duplicate transformations such as cropping, rotation, or color filtering, which are frequently used when art has been plagiarised.</w:t>
      </w:r>
    </w:p>
    <w:p w14:paraId="1D589602" w14:textId="77777777" w:rsidR="00FE73FA" w:rsidRDefault="00000000">
      <w:pPr>
        <w:spacing w:after="240" w:line="276" w:lineRule="auto"/>
        <w:jc w:val="both"/>
        <w:rPr>
          <w:lang w:val="en-IN" w:eastAsia="en-IN"/>
        </w:rPr>
      </w:pPr>
      <w:r>
        <w:rPr>
          <w:lang w:val="en-IN" w:eastAsia="en-IN"/>
        </w:rPr>
        <w:t>This project specifically addresses the following challenge: given an original reference artwork (The Great Wave off Kanagawa by Hokusai), can a GPU-accelerated pipeline accurately detect AI-generated images that are stylistically inspired by or derived from the original, while correctly distinguishing them from entirely unrelated works such as the Mona Lisa? The primary challenge is to close the divide between high-quality feature extraction and the real-time speed of processing, allowing for detection of derivative artworks to be both computationally feasible and highly accurate.</w:t>
      </w:r>
    </w:p>
    <w:p w14:paraId="6A7F9534" w14:textId="77777777" w:rsidR="00FE73FA" w:rsidRDefault="00000000">
      <w:pPr>
        <w:rPr>
          <w:lang w:val="en-IN" w:eastAsia="en-IN"/>
        </w:rPr>
      </w:pPr>
      <w:r>
        <w:rPr>
          <w:lang w:val="en-IN" w:eastAsia="en-IN"/>
        </w:rPr>
        <w:br w:type="page"/>
      </w:r>
    </w:p>
    <w:p w14:paraId="3B8BDADC" w14:textId="77777777" w:rsidR="00FE73FA" w:rsidRDefault="00000000">
      <w:pPr>
        <w:pStyle w:val="Heading1"/>
        <w:jc w:val="center"/>
      </w:pPr>
      <w:r>
        <w:lastRenderedPageBreak/>
        <w:t>CHAPTER 3</w:t>
      </w:r>
    </w:p>
    <w:p w14:paraId="7F580422" w14:textId="77777777" w:rsidR="00FE73FA" w:rsidRDefault="00000000">
      <w:pPr>
        <w:pStyle w:val="Heading1"/>
        <w:jc w:val="center"/>
      </w:pPr>
      <w:r>
        <w:t>OBJECTIVES</w:t>
      </w:r>
    </w:p>
    <w:p w14:paraId="6EA380DD" w14:textId="77777777" w:rsidR="00FE73FA" w:rsidRDefault="00000000">
      <w:pPr>
        <w:spacing w:after="240" w:line="276" w:lineRule="auto"/>
        <w:jc w:val="both"/>
        <w:rPr>
          <w:lang w:val="en-IN" w:eastAsia="en-IN"/>
        </w:rPr>
      </w:pPr>
      <w:r>
        <w:rPr>
          <w:lang w:val="en-IN" w:eastAsia="en-IN"/>
        </w:rPr>
        <w:t>The objective of this research is to design and build a system capable of rapidly detecting similarity among digital images of art using large-scale visual data. The system addresses the following major objectives:</w:t>
      </w:r>
    </w:p>
    <w:p w14:paraId="11938983" w14:textId="77777777" w:rsidR="00FE73FA" w:rsidRDefault="00000000">
      <w:pPr>
        <w:pStyle w:val="ListParagraph"/>
        <w:numPr>
          <w:ilvl w:val="0"/>
          <w:numId w:val="5"/>
        </w:numPr>
        <w:spacing w:after="120" w:line="276" w:lineRule="auto"/>
        <w:jc w:val="both"/>
      </w:pPr>
      <w:r>
        <w:t>Develop an Automated Feature Extraction Pipeline: Use computer vision libraries (OpenCV, PIL) to pre-process digital images and generate feature vectors representing the stylistic DNA of each image. These feature vectors will quantify color distributions, edge density, and textural patterns.</w:t>
      </w:r>
    </w:p>
    <w:p w14:paraId="640F175E" w14:textId="77777777" w:rsidR="00FE73FA" w:rsidRDefault="00000000">
      <w:pPr>
        <w:pStyle w:val="ListParagraph"/>
        <w:numPr>
          <w:ilvl w:val="0"/>
          <w:numId w:val="5"/>
        </w:numPr>
        <w:spacing w:after="120" w:line="276" w:lineRule="auto"/>
        <w:jc w:val="both"/>
      </w:pPr>
      <w:r>
        <w:t>Implement GPU-Accelerated Cosine Similarity: Design and deploy custom CUDA kernels using the Numba framework to offload the CPU math-intensive cosine similarity computation to the GPU parallel processing platform, utilizing thousands of concurrent GPU threads.</w:t>
      </w:r>
    </w:p>
    <w:p w14:paraId="32005481" w14:textId="77777777" w:rsidR="00FE73FA" w:rsidRDefault="00000000">
      <w:pPr>
        <w:pStyle w:val="ListParagraph"/>
        <w:numPr>
          <w:ilvl w:val="0"/>
          <w:numId w:val="5"/>
        </w:numPr>
        <w:spacing w:after="120" w:line="276" w:lineRule="auto"/>
        <w:jc w:val="both"/>
      </w:pPr>
      <w:r>
        <w:t>Integrate ORB Keypoint Matching: Supplement color-based feature comparison with structural keypoint matching using the Oriented FAST and Rotated BRIEF (ORB) algorithm to improve robustness against color-filtered or stylistically modified derivative works.</w:t>
      </w:r>
    </w:p>
    <w:p w14:paraId="51B6AD28" w14:textId="77777777" w:rsidR="00FE73FA" w:rsidRDefault="00000000">
      <w:pPr>
        <w:pStyle w:val="ListParagraph"/>
        <w:numPr>
          <w:ilvl w:val="0"/>
          <w:numId w:val="5"/>
        </w:numPr>
        <w:spacing w:after="120" w:line="276" w:lineRule="auto"/>
        <w:jc w:val="both"/>
      </w:pPr>
      <w:r>
        <w:t>Design a Combined Similarity Score: Implement a weighted combination (50% cosine similarity on color histograms + 50% normalized ORB match count) to produce a comprehensive similarity metric that balances color and structural characteristics.</w:t>
      </w:r>
    </w:p>
    <w:p w14:paraId="681DBEA1" w14:textId="77777777" w:rsidR="00FE73FA" w:rsidRDefault="00000000">
      <w:pPr>
        <w:pStyle w:val="ListParagraph"/>
        <w:numPr>
          <w:ilvl w:val="0"/>
          <w:numId w:val="5"/>
        </w:numPr>
        <w:spacing w:after="120" w:line="276" w:lineRule="auto"/>
        <w:jc w:val="both"/>
      </w:pPr>
      <w:r>
        <w:t>Validate Against Real-World Artwork: Apply the system to compare AI-generated images inspired by The Great Wave off Kanagawa against both the original artwork and an unrelated reference (Mona Lisa), demonstrating the system’s ability to distinguish related from unrelated works.</w:t>
      </w:r>
    </w:p>
    <w:p w14:paraId="5827244B" w14:textId="77777777" w:rsidR="00FE73FA" w:rsidRDefault="00000000">
      <w:pPr>
        <w:pStyle w:val="ListParagraph"/>
        <w:numPr>
          <w:ilvl w:val="0"/>
          <w:numId w:val="5"/>
        </w:numPr>
        <w:spacing w:after="120" w:line="276" w:lineRule="auto"/>
        <w:jc w:val="both"/>
      </w:pPr>
      <w:r>
        <w:t>Demonstrate Speedup via GPU Parallelism: Quantify and document the computational advantage of GPU-accelerated cosine similarity over equivalent CPU-based matrix operations.</w:t>
      </w:r>
    </w:p>
    <w:p w14:paraId="70A82A1C" w14:textId="77777777" w:rsidR="00FE73FA" w:rsidRDefault="00000000">
      <w:pPr>
        <w:rPr>
          <w:lang w:val="en-IN" w:eastAsia="en-IN"/>
        </w:rPr>
      </w:pPr>
      <w:r>
        <w:rPr>
          <w:lang w:val="en-IN" w:eastAsia="en-IN"/>
        </w:rPr>
        <w:br w:type="page"/>
      </w:r>
    </w:p>
    <w:p w14:paraId="7E645E57" w14:textId="77777777" w:rsidR="00FE73FA" w:rsidRDefault="00000000">
      <w:pPr>
        <w:pStyle w:val="Heading1"/>
        <w:jc w:val="center"/>
      </w:pPr>
      <w:r>
        <w:lastRenderedPageBreak/>
        <w:t>CHAPTER 4</w:t>
      </w:r>
    </w:p>
    <w:p w14:paraId="6B843EA4" w14:textId="77777777" w:rsidR="00FE73FA" w:rsidRDefault="00000000">
      <w:pPr>
        <w:pStyle w:val="Heading1"/>
        <w:jc w:val="center"/>
      </w:pPr>
      <w:r>
        <w:t>BACKGROUND</w:t>
      </w:r>
    </w:p>
    <w:p w14:paraId="4B641057" w14:textId="77777777" w:rsidR="00FE73FA" w:rsidRDefault="00000000">
      <w:pPr>
        <w:pStyle w:val="Heading2"/>
      </w:pPr>
      <w:r>
        <w:t>4.1 LITERATURE REVIEW</w:t>
      </w:r>
    </w:p>
    <w:p w14:paraId="58D3AFB2" w14:textId="77777777" w:rsidR="00FE73FA" w:rsidRDefault="00000000">
      <w:pPr>
        <w:spacing w:after="240" w:line="276" w:lineRule="auto"/>
        <w:jc w:val="both"/>
        <w:rPr>
          <w:lang w:val="en-IN" w:eastAsia="en-IN"/>
        </w:rPr>
      </w:pPr>
      <w:r>
        <w:rPr>
          <w:lang w:val="en-IN" w:eastAsia="en-IN"/>
        </w:rPr>
        <w:t>Gupta et al. [1] pointed out the difficulty of tracking intellectual property manually due to the rapid growth of digital art on social media platforms, making it necessary to develop automated systems capable of processing massive amounts of visual information online.</w:t>
      </w:r>
    </w:p>
    <w:p w14:paraId="4C08348D" w14:textId="77777777" w:rsidR="00FE73FA" w:rsidRDefault="00000000">
      <w:pPr>
        <w:spacing w:after="240" w:line="276" w:lineRule="auto"/>
        <w:jc w:val="both"/>
        <w:rPr>
          <w:lang w:val="en-IN" w:eastAsia="en-IN"/>
        </w:rPr>
      </w:pPr>
      <w:r>
        <w:rPr>
          <w:lang w:val="en-IN" w:eastAsia="en-IN"/>
        </w:rPr>
        <w:t>Zhang et al. [2] established that a combination of low-level characteristics like color distributions and textures and high-level structural characteristics is needed for effective similarity detection in fine arts due to the stylistic variations present in derivative works.</w:t>
      </w:r>
    </w:p>
    <w:p w14:paraId="71D4ECD9" w14:textId="77777777" w:rsidR="00FE73FA" w:rsidRDefault="00000000">
      <w:pPr>
        <w:spacing w:after="240" w:line="276" w:lineRule="auto"/>
        <w:jc w:val="both"/>
        <w:rPr>
          <w:lang w:val="en-IN" w:eastAsia="en-IN"/>
        </w:rPr>
      </w:pPr>
      <w:r>
        <w:rPr>
          <w:lang w:val="en-IN" w:eastAsia="en-IN"/>
        </w:rPr>
        <w:t>Somasundaram et al. [3] surveyed CUDA-enabled computing architectures and found that when performing parallel computations on unrelated data such as transforming pixels in images, GPUs had a performance advantage over standard multi-core CPUs of approximately 2–1000%, depending on the configuration.</w:t>
      </w:r>
    </w:p>
    <w:p w14:paraId="108F22B1" w14:textId="77777777" w:rsidR="00FE73FA" w:rsidRDefault="00000000">
      <w:pPr>
        <w:spacing w:after="240" w:line="276" w:lineRule="auto"/>
        <w:jc w:val="both"/>
        <w:rPr>
          <w:lang w:val="en-IN" w:eastAsia="en-IN"/>
        </w:rPr>
      </w:pPr>
      <w:r>
        <w:rPr>
          <w:lang w:val="en-IN" w:eastAsia="en-IN"/>
        </w:rPr>
        <w:t>Kortli et al. [4] examined several different methods of feature extraction for recognizing and classifying visual content and determined that while handcrafted features may have lower overhead than automatically created features, they provide fewer opportunities to find parallels between cropped or color-filtered versions of the same artwork.</w:t>
      </w:r>
    </w:p>
    <w:p w14:paraId="5E329C77" w14:textId="77777777" w:rsidR="00FE73FA" w:rsidRDefault="00000000">
      <w:pPr>
        <w:spacing w:after="240" w:line="276" w:lineRule="auto"/>
        <w:jc w:val="both"/>
        <w:rPr>
          <w:lang w:val="en-IN" w:eastAsia="en-IN"/>
        </w:rPr>
      </w:pPr>
      <w:r>
        <w:rPr>
          <w:lang w:val="en-IN" w:eastAsia="en-IN"/>
        </w:rPr>
        <w:t>Sanders et al. [5] described the benefits of using CUDA’s architecture for matrix operations, including shared memory and coalescing memory techniques that could reduce the search time through a multi-dimensional vector database by as much as 90%.</w:t>
      </w:r>
    </w:p>
    <w:p w14:paraId="56A97BF6" w14:textId="77777777" w:rsidR="00FE73FA" w:rsidRDefault="00000000">
      <w:pPr>
        <w:spacing w:after="240" w:line="276" w:lineRule="auto"/>
        <w:jc w:val="both"/>
        <w:rPr>
          <w:lang w:val="en-IN" w:eastAsia="en-IN"/>
        </w:rPr>
      </w:pPr>
      <w:r>
        <w:rPr>
          <w:lang w:val="en-IN" w:eastAsia="en-IN"/>
        </w:rPr>
        <w:t>Research by Li et al. [6] indicated that the Euclidean Distance and Cosine Similarity are still considered the standard for assessing the closeness of two feature vectors in high-dimensional search spaces.</w:t>
      </w:r>
    </w:p>
    <w:p w14:paraId="3F057A70" w14:textId="77777777" w:rsidR="00FE73FA" w:rsidRDefault="00000000">
      <w:pPr>
        <w:spacing w:after="240" w:line="276" w:lineRule="auto"/>
        <w:jc w:val="both"/>
        <w:rPr>
          <w:lang w:val="en-IN" w:eastAsia="en-IN"/>
        </w:rPr>
      </w:pPr>
      <w:r>
        <w:rPr>
          <w:lang w:val="en-IN" w:eastAsia="en-IN"/>
        </w:rPr>
        <w:t>Vingelmann et al. [7] demonstrated that offloading similarity kernels to GPUs enables real-time comparisons with millions of reference images, a process that would normally take weeks via serial CPU architecture.</w:t>
      </w:r>
    </w:p>
    <w:p w14:paraId="5036EE02" w14:textId="77777777" w:rsidR="00FE73FA" w:rsidRDefault="00000000">
      <w:pPr>
        <w:spacing w:after="240" w:line="276" w:lineRule="auto"/>
        <w:jc w:val="both"/>
        <w:rPr>
          <w:lang w:val="en-IN" w:eastAsia="en-IN"/>
        </w:rPr>
      </w:pPr>
      <w:r>
        <w:rPr>
          <w:lang w:val="en-IN" w:eastAsia="en-IN"/>
        </w:rPr>
        <w:t>Goceri et al. [8] argued that CUDA-accelerated preprocessing, including resizing and normalizing, must precede any real-time detection pipeline to avoid losing speed during the transition due to the CPU bottleneck.</w:t>
      </w:r>
    </w:p>
    <w:p w14:paraId="66559BF7" w14:textId="77777777" w:rsidR="00FE73FA" w:rsidRDefault="00000000">
      <w:pPr>
        <w:spacing w:after="240" w:line="276" w:lineRule="auto"/>
        <w:jc w:val="both"/>
        <w:rPr>
          <w:lang w:val="en-IN" w:eastAsia="en-IN"/>
        </w:rPr>
      </w:pPr>
      <w:r>
        <w:rPr>
          <w:lang w:val="en-IN" w:eastAsia="en-IN"/>
        </w:rPr>
        <w:t>Zhu et al. [9] explored visual similarity detection systems and visual style transfer, proposing that systems for determining similarity between artworks need to identify brushstroke patterns to differentiate new unique pieces from digital reproductions that have been filtered or transformed.</w:t>
      </w:r>
    </w:p>
    <w:p w14:paraId="7D4D3961" w14:textId="77777777" w:rsidR="00FE73FA" w:rsidRDefault="00000000">
      <w:pPr>
        <w:spacing w:after="240" w:line="276" w:lineRule="auto"/>
        <w:jc w:val="both"/>
        <w:rPr>
          <w:lang w:val="en-IN" w:eastAsia="en-IN"/>
        </w:rPr>
      </w:pPr>
      <w:r>
        <w:rPr>
          <w:lang w:val="en-IN" w:eastAsia="en-IN"/>
        </w:rPr>
        <w:lastRenderedPageBreak/>
        <w:t>Harris et al. [10] benchmarked parallel algorithms and demonstrated that using thousands of concurrent threads in modern NVIDIA GPUs is the only workable approach for performing top-k nearest neighbour searches on collections containing more than 100,000 images.</w:t>
      </w:r>
    </w:p>
    <w:p w14:paraId="169F3899" w14:textId="77777777" w:rsidR="00FE73FA" w:rsidRDefault="00000000">
      <w:pPr>
        <w:pStyle w:val="Heading2"/>
      </w:pPr>
      <w:r>
        <w:t>4.2 KEY CONCEPTS</w:t>
      </w:r>
    </w:p>
    <w:p w14:paraId="754B10E2" w14:textId="77777777" w:rsidR="00FE73FA" w:rsidRDefault="00000000">
      <w:pPr>
        <w:pStyle w:val="Heading3"/>
      </w:pPr>
      <w:r>
        <w:t>4.2.1 Color Histogram Features</w:t>
      </w:r>
    </w:p>
    <w:p w14:paraId="5BD39CFE" w14:textId="77777777" w:rsidR="00FE73FA" w:rsidRDefault="00000000">
      <w:pPr>
        <w:spacing w:after="240" w:line="276" w:lineRule="auto"/>
        <w:jc w:val="both"/>
        <w:rPr>
          <w:lang w:val="en-IN" w:eastAsia="en-IN"/>
        </w:rPr>
      </w:pPr>
      <w:r>
        <w:rPr>
          <w:lang w:val="en-IN" w:eastAsia="en-IN"/>
        </w:rPr>
        <w:t>A color histogram represents the distribution of colors in an image. In this project, a 3D histogram is computed over the BGR (Blue, Green, Red) color channels with 8 bins per channel, producing a 512-dimensional feature vector. This vector captures the overall color palette and tonal distribution of an artwork, which tends to be preserved even when an image is scaled, mildly cropped, or stylistically adapted.</w:t>
      </w:r>
    </w:p>
    <w:p w14:paraId="603AB5E1" w14:textId="77777777" w:rsidR="00FE73FA" w:rsidRDefault="00000000">
      <w:pPr>
        <w:pStyle w:val="Heading3"/>
      </w:pPr>
      <w:r>
        <w:t>4.2.2 ORB (Oriented FAST and Rotated BRIEF)</w:t>
      </w:r>
    </w:p>
    <w:p w14:paraId="4760715F" w14:textId="77777777" w:rsidR="00FE73FA" w:rsidRDefault="00000000">
      <w:pPr>
        <w:spacing w:after="240" w:line="276" w:lineRule="auto"/>
        <w:jc w:val="both"/>
        <w:rPr>
          <w:lang w:val="en-IN" w:eastAsia="en-IN"/>
        </w:rPr>
      </w:pPr>
      <w:r>
        <w:rPr>
          <w:lang w:val="en-IN" w:eastAsia="en-IN"/>
        </w:rPr>
        <w:t>ORB is a fast, rotation-invariant, scale-invariant keypoint detector and binary descriptor extractor. It detects local interest points (corners and blobs) in an image and computes a compact binary descriptor for each. By matching descriptors between two images using Hamming distance, ORB quantifies the number of structurally matching keypoints, making it robust to stylistic variations and partial transformations.</w:t>
      </w:r>
    </w:p>
    <w:p w14:paraId="59EA3449" w14:textId="77777777" w:rsidR="00FE73FA" w:rsidRDefault="00000000">
      <w:pPr>
        <w:pStyle w:val="Heading3"/>
      </w:pPr>
      <w:r>
        <w:t>4.2.3 CUDA and Numba</w:t>
      </w:r>
    </w:p>
    <w:p w14:paraId="08E4A825" w14:textId="77777777" w:rsidR="00FE73FA" w:rsidRDefault="00000000">
      <w:pPr>
        <w:spacing w:after="240" w:line="276" w:lineRule="auto"/>
        <w:jc w:val="both"/>
        <w:rPr>
          <w:lang w:val="en-IN" w:eastAsia="en-IN"/>
        </w:rPr>
      </w:pPr>
      <w:r>
        <w:rPr>
          <w:lang w:val="en-IN" w:eastAsia="en-IN"/>
        </w:rPr>
        <w:t>CUDA (Compute Unified Device Architecture) is NVIDIA’s parallel computing platform allowing developers to utilize GPU cores for general purpose computation. Numba is a Python library that provides a JIT (Just-In-Time) compiler with CUDA support, enabling Python developers to write GPU kernels directly in Python without requiring C/C++ code. The @cuda.jit decorator marks a function as a CUDA kernel, executed across thousands of parallel threads.</w:t>
      </w:r>
    </w:p>
    <w:p w14:paraId="47133BD4" w14:textId="77777777" w:rsidR="00FE73FA" w:rsidRDefault="00000000">
      <w:pPr>
        <w:pStyle w:val="Heading3"/>
      </w:pPr>
      <w:r>
        <w:t>4.2.4 Cosine Similarity</w:t>
      </w:r>
    </w:p>
    <w:p w14:paraId="47EB0A2F" w14:textId="77777777" w:rsidR="00FE73FA" w:rsidRDefault="00000000">
      <w:pPr>
        <w:spacing w:after="240" w:line="276" w:lineRule="auto"/>
        <w:jc w:val="both"/>
        <w:rPr>
          <w:lang w:val="en-IN" w:eastAsia="en-IN"/>
        </w:rPr>
      </w:pPr>
      <w:r>
        <w:rPr>
          <w:lang w:val="en-IN" w:eastAsia="en-IN"/>
        </w:rPr>
        <w:t>Cosine similarity measures the angle between two feature vectors in high-dimensional space, producing a value between 0 and 1, where 1 indicates identical vectors. It is defined as:</w:t>
      </w:r>
    </w:p>
    <w:p w14:paraId="1EF28292" w14:textId="77777777" w:rsidR="00FE73FA" w:rsidRDefault="00000000">
      <w:pPr>
        <w:spacing w:before="120" w:after="120"/>
        <w:jc w:val="center"/>
        <w:rPr>
          <w:lang w:val="en-IN" w:eastAsia="en-IN"/>
        </w:rPr>
      </w:pPr>
      <w:r>
        <w:rPr>
          <w:i/>
          <w:iCs/>
          <w:lang w:val="en-IN" w:eastAsia="en-IN"/>
        </w:rPr>
        <w:t>cosine_similarity(A, B) = (A · B) / (||A|| × ||B||)</w:t>
      </w:r>
    </w:p>
    <w:p w14:paraId="5887D82E" w14:textId="77777777" w:rsidR="00FE73FA" w:rsidRDefault="00000000">
      <w:pPr>
        <w:spacing w:after="240" w:line="276" w:lineRule="auto"/>
        <w:jc w:val="both"/>
        <w:rPr>
          <w:lang w:val="en-IN" w:eastAsia="en-IN"/>
        </w:rPr>
      </w:pPr>
      <w:r>
        <w:rPr>
          <w:lang w:val="en-IN" w:eastAsia="en-IN"/>
        </w:rPr>
        <w:t>This metric is particularly well-suited for comparing normalized feature vectors derived from image histograms.</w:t>
      </w:r>
    </w:p>
    <w:p w14:paraId="6E7D3EF0" w14:textId="77777777" w:rsidR="00FE73FA" w:rsidRDefault="00000000">
      <w:pPr>
        <w:rPr>
          <w:lang w:val="en-IN" w:eastAsia="en-IN"/>
        </w:rPr>
      </w:pPr>
      <w:r>
        <w:rPr>
          <w:lang w:val="en-IN" w:eastAsia="en-IN"/>
        </w:rPr>
        <w:br w:type="page"/>
      </w:r>
    </w:p>
    <w:p w14:paraId="55E48269" w14:textId="77777777" w:rsidR="00FE73FA" w:rsidRDefault="00000000">
      <w:pPr>
        <w:pStyle w:val="Heading1"/>
        <w:jc w:val="center"/>
      </w:pPr>
      <w:r>
        <w:lastRenderedPageBreak/>
        <w:t>CHAPTER 5</w:t>
      </w:r>
    </w:p>
    <w:p w14:paraId="3A6BCE7C" w14:textId="77777777" w:rsidR="00FE73FA" w:rsidRDefault="00000000">
      <w:pPr>
        <w:pStyle w:val="Heading1"/>
        <w:jc w:val="center"/>
      </w:pPr>
      <w:r>
        <w:t>METHODOLOGY</w:t>
      </w:r>
    </w:p>
    <w:p w14:paraId="54DD4ACE" w14:textId="77777777" w:rsidR="00FE73FA" w:rsidRDefault="00000000">
      <w:pPr>
        <w:pStyle w:val="Heading2"/>
      </w:pPr>
      <w:r>
        <w:t>5.1 SYSTEM OVERVIEW</w:t>
      </w:r>
    </w:p>
    <w:p w14:paraId="488B9FEB" w14:textId="77777777" w:rsidR="00FE73FA" w:rsidRDefault="00000000">
      <w:pPr>
        <w:spacing w:after="240" w:line="276" w:lineRule="auto"/>
        <w:jc w:val="both"/>
        <w:rPr>
          <w:lang w:val="en-IN" w:eastAsia="en-IN"/>
        </w:rPr>
      </w:pPr>
      <w:r>
        <w:rPr>
          <w:lang w:val="en-IN" w:eastAsia="en-IN"/>
        </w:rPr>
        <w:t>The system implements a multi-stage pipeline for GPU-accelerated artwork similarity detection:</w:t>
      </w:r>
    </w:p>
    <w:p w14:paraId="2F82E778" w14:textId="77777777" w:rsidR="00FE73FA" w:rsidRDefault="00000000">
      <w:pPr>
        <w:pStyle w:val="ListParagraph"/>
        <w:numPr>
          <w:ilvl w:val="0"/>
          <w:numId w:val="5"/>
        </w:numPr>
        <w:spacing w:after="120" w:line="276" w:lineRule="auto"/>
        <w:jc w:val="both"/>
      </w:pPr>
      <w:r>
        <w:t>Stage 1 – Image Ingestion: Load the query image (original artwork) and candidate images (AI-generated variants and reference images).</w:t>
      </w:r>
    </w:p>
    <w:p w14:paraId="4BF6AC0D" w14:textId="77777777" w:rsidR="00FE73FA" w:rsidRDefault="00000000">
      <w:pPr>
        <w:pStyle w:val="ListParagraph"/>
        <w:numPr>
          <w:ilvl w:val="0"/>
          <w:numId w:val="5"/>
        </w:numPr>
        <w:spacing w:after="120" w:line="276" w:lineRule="auto"/>
        <w:jc w:val="both"/>
      </w:pPr>
      <w:r>
        <w:t>Stage 2 – Feature Extraction: Extract multi-dimensional feature vectors from each image using color histograms.</w:t>
      </w:r>
    </w:p>
    <w:p w14:paraId="5133572C" w14:textId="77777777" w:rsidR="00FE73FA" w:rsidRDefault="00000000">
      <w:pPr>
        <w:pStyle w:val="ListParagraph"/>
        <w:numPr>
          <w:ilvl w:val="0"/>
          <w:numId w:val="5"/>
        </w:numPr>
        <w:spacing w:after="120" w:line="276" w:lineRule="auto"/>
        <w:jc w:val="both"/>
      </w:pPr>
      <w:r>
        <w:t>Stage 3 – GPU-Accelerated Similarity: Transfer feature vectors to GPU memory and compute cosine similarity using a custom CUDA dot product kernel.</w:t>
      </w:r>
    </w:p>
    <w:p w14:paraId="39A414C4" w14:textId="77777777" w:rsidR="00FE73FA" w:rsidRDefault="00000000">
      <w:pPr>
        <w:pStyle w:val="ListParagraph"/>
        <w:numPr>
          <w:ilvl w:val="0"/>
          <w:numId w:val="5"/>
        </w:numPr>
        <w:spacing w:after="120" w:line="276" w:lineRule="auto"/>
        <w:jc w:val="both"/>
      </w:pPr>
      <w:r>
        <w:t>Stage 4 – ORB Structural Matching: Perform CPU-side ORB keypoint matching to capture structural similarity.</w:t>
      </w:r>
    </w:p>
    <w:p w14:paraId="66BD7E9D" w14:textId="77777777" w:rsidR="00FE73FA" w:rsidRDefault="00000000">
      <w:pPr>
        <w:pStyle w:val="ListParagraph"/>
        <w:numPr>
          <w:ilvl w:val="0"/>
          <w:numId w:val="5"/>
        </w:numPr>
        <w:spacing w:after="120" w:line="276" w:lineRule="auto"/>
        <w:jc w:val="both"/>
      </w:pPr>
      <w:r>
        <w:t>Stage 5 – Score Fusion: Combine cosine similarity and normalized ORB match count into a final weighted similarity score.</w:t>
      </w:r>
    </w:p>
    <w:p w14:paraId="0EAF3DF5" w14:textId="77777777" w:rsidR="00FE73FA" w:rsidRDefault="00000000">
      <w:pPr>
        <w:pStyle w:val="ListParagraph"/>
        <w:numPr>
          <w:ilvl w:val="0"/>
          <w:numId w:val="5"/>
        </w:numPr>
        <w:spacing w:after="120" w:line="276" w:lineRule="auto"/>
        <w:jc w:val="both"/>
      </w:pPr>
      <w:r>
        <w:t>Stage 6 – Results and Visualization: Display ranked results with similarity scores and side-by-side image comparisons.</w:t>
      </w:r>
    </w:p>
    <w:p w14:paraId="73E88936" w14:textId="77777777" w:rsidR="00FE73FA" w:rsidRDefault="00000000">
      <w:pPr>
        <w:pStyle w:val="Heading2"/>
      </w:pPr>
      <w:r>
        <w:t>5.2 FEATURE EXTRACTION</w:t>
      </w:r>
    </w:p>
    <w:p w14:paraId="3AE4D913" w14:textId="6BFCD4CC" w:rsidR="00FE73FA" w:rsidRDefault="008762DB">
      <w:pPr>
        <w:spacing w:after="240" w:line="276" w:lineRule="auto"/>
        <w:jc w:val="both"/>
        <w:rPr>
          <w:lang w:val="en-IN" w:eastAsia="en-IN"/>
        </w:rPr>
      </w:pPr>
      <w:r w:rsidRPr="008762DB">
        <w:rPr>
          <w:lang w:eastAsia="en-IN"/>
        </w:rPr>
        <w:t>Before processing, every input image is adjusted to a standardized resolution of 256 × 256 to maintain uniform feature sizes. A 3D color histogram is calculated across the BGR channels with 8 bins for each channel, resulting in a total of 512 bins (8 × 8 × 8). The histogram is L2-normalized and converted into a 512-dimensional feature vector. This vector represents the overall color distribution of the image, serving as a dependable measure of stylistic similarity among artworks</w:t>
      </w:r>
      <w:r>
        <w:rPr>
          <w:lang w:val="en-IN" w:eastAsia="en-IN"/>
        </w:rPr>
        <w:t xml:space="preserve"> .</w:t>
      </w:r>
    </w:p>
    <w:p w14:paraId="78687C80" w14:textId="77777777" w:rsidR="00FE73FA" w:rsidRDefault="00000000">
      <w:pPr>
        <w:pStyle w:val="Heading2"/>
      </w:pPr>
      <w:r>
        <w:t>5.3 CUDA KERNEL DESIGN</w:t>
      </w:r>
    </w:p>
    <w:p w14:paraId="5B7D2918" w14:textId="77777777" w:rsidR="00FE73FA" w:rsidRDefault="00000000">
      <w:pPr>
        <w:spacing w:after="240" w:line="276" w:lineRule="auto"/>
        <w:jc w:val="both"/>
        <w:rPr>
          <w:lang w:val="en-IN" w:eastAsia="en-IN"/>
        </w:rPr>
      </w:pPr>
      <w:r>
        <w:rPr>
          <w:lang w:val="en-IN" w:eastAsia="en-IN"/>
        </w:rPr>
        <w:t>The cosine similarity computation is the most computationally intensive step in the pipeline. A custom CUDA kernel is designed to compute the dot product between two feature vectors in parallel. Each CUDA thread handles one element of the vectors and uses atomic addition to accumulate the result safely across threads. The kernel is launched with 256 threads per block, and the number of blocks is computed to cover the entire vector length.</w:t>
      </w:r>
    </w:p>
    <w:p w14:paraId="6B9E5B74" w14:textId="77777777" w:rsidR="00FE73FA" w:rsidRDefault="00000000">
      <w:pPr>
        <w:spacing w:after="240" w:line="276" w:lineRule="auto"/>
        <w:jc w:val="both"/>
        <w:rPr>
          <w:lang w:val="en-IN" w:eastAsia="en-IN"/>
        </w:rPr>
      </w:pPr>
      <w:r>
        <w:rPr>
          <w:lang w:val="en-IN" w:eastAsia="en-IN"/>
        </w:rPr>
        <w:t>This approach allows the 512-dimensional dot product, which requires 512 multiply-accumulate operations, to be computed across hundreds of parallel GPU threads simultaneously, dramatically reducing the computation time compared to a sequential CPU loop.</w:t>
      </w:r>
    </w:p>
    <w:p w14:paraId="352753E6" w14:textId="77777777" w:rsidR="00FE73FA" w:rsidRDefault="00000000">
      <w:pPr>
        <w:pStyle w:val="Heading2"/>
      </w:pPr>
      <w:r>
        <w:lastRenderedPageBreak/>
        <w:t>5.4 ORB SIMILARITY</w:t>
      </w:r>
    </w:p>
    <w:p w14:paraId="40CA619E" w14:textId="77777777" w:rsidR="00FE73FA" w:rsidRDefault="00000000">
      <w:pPr>
        <w:spacing w:after="240" w:line="276" w:lineRule="auto"/>
        <w:jc w:val="both"/>
        <w:rPr>
          <w:lang w:val="en-IN" w:eastAsia="en-IN"/>
        </w:rPr>
      </w:pPr>
      <w:r>
        <w:rPr>
          <w:lang w:val="en-IN" w:eastAsia="en-IN"/>
        </w:rPr>
        <w:t>To complement the color-based feature comparison, ORB keypoint matching is performed between each pair of images. The ORB detector identifies local feature points in both images, and a Brute-Force Matcher with Hamming distance matches the binary descriptors. The total number of matched keypoints serves as the structural similarity score. This score is normalized by dividing by 100 to bring it to a comparable scale with the cosine similarity score.</w:t>
      </w:r>
    </w:p>
    <w:p w14:paraId="2F0FB3AE" w14:textId="77777777" w:rsidR="00FE73FA" w:rsidRDefault="00000000">
      <w:pPr>
        <w:pStyle w:val="Heading2"/>
      </w:pPr>
      <w:r>
        <w:t>5.5 COMBINED SIMILARITY SCORE</w:t>
      </w:r>
    </w:p>
    <w:p w14:paraId="086CE66B" w14:textId="77777777" w:rsidR="00FE73FA" w:rsidRDefault="00000000">
      <w:pPr>
        <w:spacing w:after="240" w:line="276" w:lineRule="auto"/>
        <w:jc w:val="both"/>
        <w:rPr>
          <w:lang w:val="en-IN" w:eastAsia="en-IN"/>
        </w:rPr>
      </w:pPr>
      <w:r>
        <w:rPr>
          <w:lang w:val="en-IN" w:eastAsia="en-IN"/>
        </w:rPr>
        <w:t>The final similarity score is computed as a weighted average of the cosine similarity and the normalized ORB match score:</w:t>
      </w:r>
    </w:p>
    <w:p w14:paraId="54D03FEE" w14:textId="77777777" w:rsidR="00FE73FA" w:rsidRDefault="00000000">
      <w:pPr>
        <w:spacing w:before="120" w:after="120"/>
        <w:jc w:val="center"/>
        <w:rPr>
          <w:lang w:val="en-IN" w:eastAsia="en-IN"/>
        </w:rPr>
      </w:pPr>
      <w:r>
        <w:rPr>
          <w:i/>
          <w:iCs/>
          <w:lang w:val="en-IN" w:eastAsia="en-IN"/>
        </w:rPr>
        <w:t>Final Score = 0.5 × Cosine Similarity + 0.5 × (ORB Matches / 100)</w:t>
      </w:r>
    </w:p>
    <w:p w14:paraId="54317BFB" w14:textId="77777777" w:rsidR="00FE73FA" w:rsidRDefault="00000000">
      <w:pPr>
        <w:spacing w:after="240" w:line="276" w:lineRule="auto"/>
        <w:jc w:val="both"/>
        <w:rPr>
          <w:lang w:val="en-IN" w:eastAsia="en-IN"/>
        </w:rPr>
      </w:pPr>
      <w:r>
        <w:rPr>
          <w:lang w:val="en-IN" w:eastAsia="en-IN"/>
        </w:rPr>
        <w:t>This balanced weighting ensures that both color-based and structure-based characteristics contribute equally to the overall similarity assessment.</w:t>
      </w:r>
    </w:p>
    <w:p w14:paraId="096E22F4" w14:textId="77777777" w:rsidR="00FE73FA" w:rsidRDefault="00000000">
      <w:pPr>
        <w:pStyle w:val="Heading2"/>
      </w:pPr>
      <w:r>
        <w:t>5.6 EXPERIMENTAL SETUP</w:t>
      </w:r>
    </w:p>
    <w:p w14:paraId="613FAB27" w14:textId="77777777" w:rsidR="00FE73FA" w:rsidRDefault="00000000">
      <w:pPr>
        <w:spacing w:after="240" w:line="276" w:lineRule="auto"/>
        <w:jc w:val="both"/>
        <w:rPr>
          <w:lang w:val="en-IN" w:eastAsia="en-IN"/>
        </w:rPr>
      </w:pPr>
      <w:r>
        <w:rPr>
          <w:lang w:val="en-IN" w:eastAsia="en-IN"/>
        </w:rPr>
        <w:t>The system is tested using the following images:</w:t>
      </w:r>
    </w:p>
    <w:p w14:paraId="6295E011" w14:textId="77777777" w:rsidR="00FE73FA" w:rsidRDefault="00000000">
      <w:pPr>
        <w:pStyle w:val="ListParagraph"/>
        <w:numPr>
          <w:ilvl w:val="0"/>
          <w:numId w:val="5"/>
        </w:numPr>
        <w:spacing w:after="120" w:line="276" w:lineRule="auto"/>
        <w:jc w:val="both"/>
      </w:pPr>
      <w:r>
        <w:t>Query Image (Input): The Great Wave off Kanagawa – the original woodblock print by Katsushika Hokusai.</w:t>
      </w:r>
    </w:p>
    <w:p w14:paraId="2AC1D168" w14:textId="77777777" w:rsidR="00FE73FA" w:rsidRDefault="00000000">
      <w:pPr>
        <w:pStyle w:val="ListParagraph"/>
        <w:numPr>
          <w:ilvl w:val="0"/>
          <w:numId w:val="5"/>
        </w:numPr>
        <w:spacing w:after="120" w:line="276" w:lineRule="auto"/>
        <w:jc w:val="both"/>
      </w:pPr>
      <w:r>
        <w:t>AI-Generated Variants: Three images inspired by The Great Wave off Kanagawa, generated using Google Gemini. These images replicate the iconic composition and wave structure with varying degrees of stylistic adaptation.</w:t>
      </w:r>
    </w:p>
    <w:p w14:paraId="688B4577" w14:textId="77777777" w:rsidR="00FE73FA" w:rsidRDefault="00000000">
      <w:pPr>
        <w:pStyle w:val="ListParagraph"/>
        <w:numPr>
          <w:ilvl w:val="0"/>
          <w:numId w:val="5"/>
        </w:numPr>
        <w:spacing w:after="120" w:line="276" w:lineRule="auto"/>
        <w:jc w:val="both"/>
      </w:pPr>
      <w:r>
        <w:t>Unrelated Reference: Mona Lisa by Leonardo da Vinci – used as a negative control to demonstrate the system’s ability to distinguish unrelated works from related ones.</w:t>
      </w:r>
    </w:p>
    <w:p w14:paraId="41F4D965" w14:textId="77777777" w:rsidR="00FE73FA" w:rsidRDefault="00000000">
      <w:pPr>
        <w:rPr>
          <w:lang w:val="en-IN" w:eastAsia="en-IN"/>
        </w:rPr>
      </w:pPr>
      <w:r>
        <w:rPr>
          <w:lang w:val="en-IN" w:eastAsia="en-IN"/>
        </w:rPr>
        <w:br w:type="page"/>
      </w:r>
    </w:p>
    <w:p w14:paraId="6944D87F" w14:textId="77777777" w:rsidR="00FE73FA" w:rsidRDefault="00000000">
      <w:pPr>
        <w:pStyle w:val="Heading1"/>
        <w:jc w:val="center"/>
      </w:pPr>
      <w:r>
        <w:lastRenderedPageBreak/>
        <w:t>CHAPTER 6</w:t>
      </w:r>
    </w:p>
    <w:p w14:paraId="1132740E" w14:textId="77777777" w:rsidR="00FE73FA" w:rsidRDefault="00000000">
      <w:pPr>
        <w:pStyle w:val="Heading1"/>
        <w:jc w:val="center"/>
      </w:pPr>
      <w:r>
        <w:t>IMPLEMENTATION DETAILS</w:t>
      </w:r>
    </w:p>
    <w:p w14:paraId="579AF07C" w14:textId="77777777" w:rsidR="00FE73FA" w:rsidRDefault="00000000">
      <w:pPr>
        <w:pStyle w:val="Heading2"/>
      </w:pPr>
      <w:r>
        <w:t>6.1 ENVIRONMENT SETUP</w:t>
      </w:r>
    </w:p>
    <w:p w14:paraId="6E08B61C" w14:textId="77777777" w:rsidR="00FE73FA" w:rsidRDefault="00000000">
      <w:pPr>
        <w:spacing w:after="240" w:line="276" w:lineRule="auto"/>
        <w:jc w:val="both"/>
        <w:rPr>
          <w:lang w:val="en-IN" w:eastAsia="en-IN"/>
        </w:rPr>
      </w:pPr>
      <w:r>
        <w:rPr>
          <w:lang w:val="en-IN" w:eastAsia="en-IN"/>
        </w:rPr>
        <w:t>The project is implemented in Python on Google Colab with GPU runtime enabled (NVIDIA T4 GPU). The following libraries are installed and imported:</w:t>
      </w:r>
    </w:p>
    <w:p w14:paraId="5F3F540B" w14:textId="77777777" w:rsidR="00FE73FA" w:rsidRDefault="00000000">
      <w:pPr>
        <w:spacing w:before="120" w:after="120"/>
        <w:ind w:left="720"/>
        <w:rPr>
          <w:lang w:val="en-IN" w:eastAsia="en-IN"/>
        </w:rPr>
      </w:pPr>
      <w:r>
        <w:rPr>
          <w:rFonts w:ascii="Courier New" w:eastAsia="Courier New" w:hAnsi="Courier New" w:cs="Courier New"/>
          <w:sz w:val="20"/>
          <w:szCs w:val="20"/>
          <w:lang w:val="en-IN" w:eastAsia="en-IN"/>
        </w:rPr>
        <w:t>!pip install numba opencv-python kaggle matplotlib</w:t>
      </w:r>
    </w:p>
    <w:p w14:paraId="1B881E36" w14:textId="77777777" w:rsidR="00FE73FA" w:rsidRDefault="00000000">
      <w:pPr>
        <w:spacing w:before="120" w:after="120"/>
        <w:ind w:left="720"/>
        <w:rPr>
          <w:lang w:val="en-IN" w:eastAsia="en-IN"/>
        </w:rPr>
      </w:pPr>
      <w:r>
        <w:rPr>
          <w:rFonts w:ascii="Courier New" w:eastAsia="Courier New" w:hAnsi="Courier New" w:cs="Courier New"/>
          <w:sz w:val="20"/>
          <w:szCs w:val="20"/>
          <w:lang w:val="en-IN" w:eastAsia="en-IN"/>
        </w:rPr>
        <w:t>import cv2</w:t>
      </w:r>
    </w:p>
    <w:p w14:paraId="4FFBCCE4" w14:textId="77777777" w:rsidR="00FE73FA" w:rsidRDefault="00000000">
      <w:pPr>
        <w:spacing w:before="120" w:after="120"/>
        <w:ind w:left="720"/>
        <w:rPr>
          <w:lang w:val="en-IN" w:eastAsia="en-IN"/>
        </w:rPr>
      </w:pPr>
      <w:r>
        <w:rPr>
          <w:rFonts w:ascii="Courier New" w:eastAsia="Courier New" w:hAnsi="Courier New" w:cs="Courier New"/>
          <w:sz w:val="20"/>
          <w:szCs w:val="20"/>
          <w:lang w:val="en-IN" w:eastAsia="en-IN"/>
        </w:rPr>
        <w:t>import numpy as np</w:t>
      </w:r>
    </w:p>
    <w:p w14:paraId="09F0276A" w14:textId="77777777" w:rsidR="00FE73FA" w:rsidRDefault="00000000">
      <w:pPr>
        <w:spacing w:before="120" w:after="120"/>
        <w:ind w:left="720"/>
        <w:rPr>
          <w:lang w:val="en-IN" w:eastAsia="en-IN"/>
        </w:rPr>
      </w:pPr>
      <w:r>
        <w:rPr>
          <w:rFonts w:ascii="Courier New" w:eastAsia="Courier New" w:hAnsi="Courier New" w:cs="Courier New"/>
          <w:sz w:val="20"/>
          <w:szCs w:val="20"/>
          <w:lang w:val="en-IN" w:eastAsia="en-IN"/>
        </w:rPr>
        <w:t>from numba import cuda</w:t>
      </w:r>
    </w:p>
    <w:p w14:paraId="5D24C627" w14:textId="77777777" w:rsidR="00FE73FA" w:rsidRDefault="00000000">
      <w:pPr>
        <w:spacing w:before="120" w:after="120"/>
        <w:ind w:left="720"/>
        <w:rPr>
          <w:lang w:val="en-IN" w:eastAsia="en-IN"/>
        </w:rPr>
      </w:pPr>
      <w:r>
        <w:rPr>
          <w:rFonts w:ascii="Courier New" w:eastAsia="Courier New" w:hAnsi="Courier New" w:cs="Courier New"/>
          <w:sz w:val="20"/>
          <w:szCs w:val="20"/>
          <w:lang w:val="en-IN" w:eastAsia="en-IN"/>
        </w:rPr>
        <w:t>import os</w:t>
      </w:r>
    </w:p>
    <w:p w14:paraId="66D2AC4B" w14:textId="77777777" w:rsidR="00FE73FA" w:rsidRDefault="00000000">
      <w:pPr>
        <w:spacing w:before="120" w:after="120"/>
        <w:ind w:left="720"/>
        <w:rPr>
          <w:lang w:val="en-IN" w:eastAsia="en-IN"/>
        </w:rPr>
      </w:pPr>
      <w:r>
        <w:rPr>
          <w:rFonts w:ascii="Courier New" w:eastAsia="Courier New" w:hAnsi="Courier New" w:cs="Courier New"/>
          <w:sz w:val="20"/>
          <w:szCs w:val="20"/>
          <w:lang w:val="en-IN" w:eastAsia="en-IN"/>
        </w:rPr>
        <w:t>import matplotlib.pyplot as plt</w:t>
      </w:r>
    </w:p>
    <w:p w14:paraId="3B28A931" w14:textId="77777777" w:rsidR="00FE73FA" w:rsidRDefault="00000000">
      <w:pPr>
        <w:pStyle w:val="Heading2"/>
      </w:pPr>
      <w:r>
        <w:t>6.2 FEATURE EXTRACTION FUNCTION</w:t>
      </w:r>
    </w:p>
    <w:p w14:paraId="21EF7E84" w14:textId="77777777" w:rsidR="00FE73FA" w:rsidRDefault="00000000">
      <w:pPr>
        <w:spacing w:after="240" w:line="276" w:lineRule="auto"/>
        <w:jc w:val="both"/>
        <w:rPr>
          <w:lang w:val="en-IN" w:eastAsia="en-IN"/>
        </w:rPr>
      </w:pPr>
      <w:r>
        <w:rPr>
          <w:lang w:val="en-IN" w:eastAsia="en-IN"/>
        </w:rPr>
        <w:t>The extract_features() function resizes the input image to 256 × 256 pixels, computes a 3D color histogram with 8 bins per channel over the BGR color space, normalizes the histogram using L2 normalization, and returns the flattened 512-dimensional feature vector.</w:t>
      </w:r>
    </w:p>
    <w:p w14:paraId="7BD54CE4" w14:textId="77777777" w:rsidR="00FE73FA" w:rsidRDefault="00000000">
      <w:pPr>
        <w:pStyle w:val="Heading2"/>
      </w:pPr>
      <w:r>
        <w:t>6.3 CUDA DOT PRODUCT KERNEL</w:t>
      </w:r>
    </w:p>
    <w:p w14:paraId="40F3B6D9" w14:textId="77777777" w:rsidR="00FE73FA" w:rsidRDefault="00000000">
      <w:pPr>
        <w:spacing w:after="240" w:line="276" w:lineRule="auto"/>
        <w:jc w:val="both"/>
        <w:rPr>
          <w:lang w:val="en-IN" w:eastAsia="en-IN"/>
        </w:rPr>
      </w:pPr>
      <w:r>
        <w:rPr>
          <w:lang w:val="en-IN" w:eastAsia="en-IN"/>
        </w:rPr>
        <w:t>The custom CUDA kernel computes the dot product between two feature vectors in parallel:</w:t>
      </w:r>
    </w:p>
    <w:p w14:paraId="60BA6B96" w14:textId="77777777" w:rsidR="00FE73FA" w:rsidRDefault="00000000">
      <w:pPr>
        <w:spacing w:before="120" w:after="120"/>
        <w:ind w:left="720"/>
        <w:rPr>
          <w:lang w:val="en-IN" w:eastAsia="en-IN"/>
        </w:rPr>
      </w:pPr>
      <w:r>
        <w:rPr>
          <w:rFonts w:ascii="Courier New" w:eastAsia="Courier New" w:hAnsi="Courier New" w:cs="Courier New"/>
          <w:sz w:val="20"/>
          <w:szCs w:val="20"/>
          <w:lang w:val="en-IN" w:eastAsia="en-IN"/>
        </w:rPr>
        <w:t>@cuda.jit</w:t>
      </w:r>
    </w:p>
    <w:p w14:paraId="6ABE41A4" w14:textId="77777777" w:rsidR="00FE73FA" w:rsidRDefault="00000000">
      <w:pPr>
        <w:spacing w:before="120" w:after="120"/>
        <w:ind w:left="720"/>
        <w:rPr>
          <w:lang w:val="en-IN" w:eastAsia="en-IN"/>
        </w:rPr>
      </w:pPr>
      <w:r>
        <w:rPr>
          <w:rFonts w:ascii="Courier New" w:eastAsia="Courier New" w:hAnsi="Courier New" w:cs="Courier New"/>
          <w:sz w:val="20"/>
          <w:szCs w:val="20"/>
          <w:lang w:val="en-IN" w:eastAsia="en-IN"/>
        </w:rPr>
        <w:t>def dot_product_kernel(a, b, result):</w:t>
      </w:r>
    </w:p>
    <w:p w14:paraId="1FE91CDA" w14:textId="77777777" w:rsidR="00FE73FA" w:rsidRDefault="00000000">
      <w:pPr>
        <w:spacing w:before="120" w:after="120"/>
        <w:ind w:left="720"/>
        <w:rPr>
          <w:lang w:val="en-IN" w:eastAsia="en-IN"/>
        </w:rPr>
      </w:pPr>
      <w:r>
        <w:rPr>
          <w:rFonts w:ascii="Courier New" w:eastAsia="Courier New" w:hAnsi="Courier New" w:cs="Courier New"/>
          <w:sz w:val="20"/>
          <w:szCs w:val="20"/>
          <w:lang w:val="en-IN" w:eastAsia="en-IN"/>
        </w:rPr>
        <w:t xml:space="preserve">    i = cuda.grid(1)</w:t>
      </w:r>
    </w:p>
    <w:p w14:paraId="4D049CBA" w14:textId="77777777" w:rsidR="00FE73FA" w:rsidRDefault="00000000">
      <w:pPr>
        <w:spacing w:before="120" w:after="120"/>
        <w:ind w:left="720"/>
        <w:rPr>
          <w:lang w:val="en-IN" w:eastAsia="en-IN"/>
        </w:rPr>
      </w:pPr>
      <w:r>
        <w:rPr>
          <w:rFonts w:ascii="Courier New" w:eastAsia="Courier New" w:hAnsi="Courier New" w:cs="Courier New"/>
          <w:sz w:val="20"/>
          <w:szCs w:val="20"/>
          <w:lang w:val="en-IN" w:eastAsia="en-IN"/>
        </w:rPr>
        <w:t xml:space="preserve">    if i &lt; a.size:</w:t>
      </w:r>
    </w:p>
    <w:p w14:paraId="44FD7AFD" w14:textId="77777777" w:rsidR="00FE73FA" w:rsidRDefault="00000000">
      <w:pPr>
        <w:spacing w:before="120" w:after="120"/>
        <w:ind w:left="720"/>
        <w:rPr>
          <w:lang w:val="en-IN" w:eastAsia="en-IN"/>
        </w:rPr>
      </w:pPr>
      <w:r>
        <w:rPr>
          <w:rFonts w:ascii="Courier New" w:eastAsia="Courier New" w:hAnsi="Courier New" w:cs="Courier New"/>
          <w:sz w:val="20"/>
          <w:szCs w:val="20"/>
          <w:lang w:val="en-IN" w:eastAsia="en-IN"/>
        </w:rPr>
        <w:t xml:space="preserve">        cuda.atomic.add(result, 0, a[i] * b[i])</w:t>
      </w:r>
    </w:p>
    <w:p w14:paraId="4B641992" w14:textId="77777777" w:rsidR="00FE73FA" w:rsidRDefault="00000000">
      <w:pPr>
        <w:spacing w:after="240" w:line="276" w:lineRule="auto"/>
        <w:jc w:val="both"/>
        <w:rPr>
          <w:lang w:val="en-IN" w:eastAsia="en-IN"/>
        </w:rPr>
      </w:pPr>
      <w:r>
        <w:rPr>
          <w:lang w:val="en-IN" w:eastAsia="en-IN"/>
        </w:rPr>
        <w:t>The cuda.atomic.add() function ensures thread-safe accumulation of the dot product across all parallel threads. The kernel is launched from the cosine_similarity_cuda() wrapper function, which handles memory transfer to and from the GPU using cuda.to_device() and copy_to_host().</w:t>
      </w:r>
    </w:p>
    <w:p w14:paraId="5A35D1D3" w14:textId="77777777" w:rsidR="00FE73FA" w:rsidRDefault="00000000">
      <w:pPr>
        <w:pStyle w:val="Heading2"/>
      </w:pPr>
      <w:r>
        <w:t>6.4 ORB SIMILARITY FUNCTION</w:t>
      </w:r>
    </w:p>
    <w:p w14:paraId="5DBF790C" w14:textId="77777777" w:rsidR="00FE73FA" w:rsidRDefault="00000000">
      <w:pPr>
        <w:spacing w:after="240" w:line="276" w:lineRule="auto"/>
        <w:jc w:val="both"/>
        <w:rPr>
          <w:lang w:val="en-IN" w:eastAsia="en-IN"/>
        </w:rPr>
      </w:pPr>
      <w:r>
        <w:rPr>
          <w:lang w:val="en-IN" w:eastAsia="en-IN"/>
        </w:rPr>
        <w:t>The orb_similarity() function converts both images to grayscale, detects ORB keypoints and computes binary descriptors for each image, uses a Brute-Force Matcher (BFMatcher) with Hamming distance to find matching keypoints, and returns the total number of matches as the structural similarity score.</w:t>
      </w:r>
    </w:p>
    <w:p w14:paraId="1593A2B2" w14:textId="77777777" w:rsidR="00FE73FA" w:rsidRDefault="00000000">
      <w:pPr>
        <w:pStyle w:val="Heading2"/>
      </w:pPr>
      <w:r>
        <w:t>6.5 COMBINED SIMILARITY FUNCTION</w:t>
      </w:r>
    </w:p>
    <w:p w14:paraId="5BD53844" w14:textId="77777777" w:rsidR="00FE73FA" w:rsidRDefault="00000000">
      <w:pPr>
        <w:spacing w:after="240" w:line="276" w:lineRule="auto"/>
        <w:jc w:val="both"/>
        <w:rPr>
          <w:lang w:val="en-IN" w:eastAsia="en-IN"/>
        </w:rPr>
      </w:pPr>
      <w:r>
        <w:rPr>
          <w:lang w:val="en-IN" w:eastAsia="en-IN"/>
        </w:rPr>
        <w:t xml:space="preserve">The combined_similarity() function orchestrates the full pipeline. It calls extract_features() on both images to obtain 512-dimensional color histograms, calls </w:t>
      </w:r>
      <w:r>
        <w:rPr>
          <w:lang w:val="en-IN" w:eastAsia="en-IN"/>
        </w:rPr>
        <w:lastRenderedPageBreak/>
        <w:t>cosine_similarity_cuda() to compute GPU-accelerated cosine similarity, calls orb_similarity() to compute structural ORB match count, normalizes the ORB score, and computes the weighted final score as 0.5 × cosine similarity + 0.5 × normalized ORB score.</w:t>
      </w:r>
    </w:p>
    <w:p w14:paraId="1DDC6BFC" w14:textId="77777777" w:rsidR="00FE73FA" w:rsidRDefault="00000000">
      <w:pPr>
        <w:pStyle w:val="Heading2"/>
      </w:pPr>
      <w:r>
        <w:t>6.6 EXPERIMENTAL RESULTS</w:t>
      </w:r>
    </w:p>
    <w:p w14:paraId="2C276FE0" w14:textId="77777777" w:rsidR="00FE73FA" w:rsidRDefault="00000000">
      <w:pPr>
        <w:spacing w:after="240" w:line="276" w:lineRule="auto"/>
        <w:jc w:val="both"/>
        <w:rPr>
          <w:lang w:val="en-IN" w:eastAsia="en-IN"/>
        </w:rPr>
      </w:pPr>
      <w:r>
        <w:rPr>
          <w:lang w:val="en-IN" w:eastAsia="en-IN"/>
        </w:rPr>
        <w:t>The system was executed with The Great Wave off Kanagawa as the query image. The candidate images included three Gemini-generated variants of The Great Wave and one Mona Lisa image. The results demonstrated that:</w:t>
      </w:r>
    </w:p>
    <w:p w14:paraId="7FFBA93B" w14:textId="77777777" w:rsidR="00FE73FA" w:rsidRDefault="00000000">
      <w:pPr>
        <w:pStyle w:val="ListParagraph"/>
        <w:numPr>
          <w:ilvl w:val="0"/>
          <w:numId w:val="5"/>
        </w:numPr>
        <w:spacing w:after="120" w:line="276" w:lineRule="auto"/>
        <w:jc w:val="both"/>
      </w:pPr>
      <w:r>
        <w:t>All three AI-generated Great Wave images received significantly higher similarity scores compared to the Mona Lisa, confirming the system’s ability to detect stylistically related works.</w:t>
      </w:r>
    </w:p>
    <w:p w14:paraId="749839DC" w14:textId="77777777" w:rsidR="00FE73FA" w:rsidRDefault="00000000">
      <w:pPr>
        <w:pStyle w:val="ListParagraph"/>
        <w:numPr>
          <w:ilvl w:val="0"/>
          <w:numId w:val="5"/>
        </w:numPr>
        <w:spacing w:after="120" w:line="276" w:lineRule="auto"/>
        <w:jc w:val="both"/>
      </w:pPr>
      <w:r>
        <w:t>The Mona Lisa scored near zero on both cosine similarity (different color palette) and ORB matches (entirely different composition), validating its role as a negative control.</w:t>
      </w:r>
    </w:p>
    <w:p w14:paraId="0EF0AFD3" w14:textId="77777777" w:rsidR="00FE73FA" w:rsidRDefault="00000000">
      <w:pPr>
        <w:pStyle w:val="ListParagraph"/>
        <w:numPr>
          <w:ilvl w:val="0"/>
          <w:numId w:val="5"/>
        </w:numPr>
        <w:spacing w:after="120" w:line="276" w:lineRule="auto"/>
        <w:jc w:val="both"/>
      </w:pPr>
      <w:r>
        <w:t>Among the three AI-generated variants, scores varied based on how closely each variant replicated the original’s color palette and compositional structure.</w:t>
      </w:r>
    </w:p>
    <w:p w14:paraId="4295F1B7" w14:textId="77777777" w:rsidR="00FE73FA" w:rsidRDefault="00000000">
      <w:pPr>
        <w:pStyle w:val="ListParagraph"/>
        <w:numPr>
          <w:ilvl w:val="0"/>
          <w:numId w:val="5"/>
        </w:numPr>
        <w:spacing w:after="120" w:line="276" w:lineRule="auto"/>
        <w:jc w:val="both"/>
      </w:pPr>
      <w:r>
        <w:t>The GPU-accelerated cosine similarity computation completed significantly faster than equivalent CPU-based NumPy dot product computation, demonstrating the performance advantage of CUDA parallelism.</w:t>
      </w:r>
    </w:p>
    <w:p w14:paraId="0D66DEF0" w14:textId="77777777" w:rsidR="00FE73FA" w:rsidRDefault="00FE73FA">
      <w:pPr>
        <w:spacing w:after="120"/>
        <w:rPr>
          <w:lang w:val="en-IN" w:eastAsia="en-IN"/>
        </w:rPr>
      </w:pPr>
    </w:p>
    <w:p w14:paraId="3E834E6A" w14:textId="77777777" w:rsidR="00FE73FA" w:rsidRDefault="00000000">
      <w:pPr>
        <w:spacing w:before="240" w:after="120"/>
        <w:jc w:val="center"/>
        <w:rPr>
          <w:lang w:val="en-IN" w:eastAsia="en-IN"/>
        </w:rPr>
      </w:pPr>
      <w:r>
        <w:rPr>
          <w:b/>
          <w:bCs/>
          <w:lang w:val="en-IN" w:eastAsia="en-IN"/>
        </w:rPr>
        <w:t>Table 6.1   Similarity Scores of Candidate Images vs. The Great Wave off Kanagawa</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1"/>
        <w:gridCol w:w="1807"/>
        <w:gridCol w:w="1638"/>
      </w:tblGrid>
      <w:tr w:rsidR="00E20F64" w14:paraId="12645292" w14:textId="77777777">
        <w:trPr>
          <w:tblHeader/>
        </w:trPr>
        <w:tc>
          <w:tcPr>
            <w:tcW w:w="3737" w:type="dxa"/>
            <w:shd w:val="clear" w:color="auto" w:fill="D0E4F7"/>
            <w:tcMar>
              <w:top w:w="80" w:type="dxa"/>
              <w:left w:w="120" w:type="dxa"/>
              <w:bottom w:w="80" w:type="dxa"/>
              <w:right w:w="120" w:type="dxa"/>
            </w:tcMar>
          </w:tcPr>
          <w:p w14:paraId="4E641F4F" w14:textId="77777777" w:rsidR="00FE73FA" w:rsidRDefault="00000000">
            <w:pPr>
              <w:jc w:val="center"/>
              <w:rPr>
                <w:lang w:val="en-IN" w:eastAsia="en-IN"/>
              </w:rPr>
            </w:pPr>
            <w:r>
              <w:rPr>
                <w:b/>
                <w:bCs/>
                <w:lang w:val="en-IN" w:eastAsia="en-IN"/>
              </w:rPr>
              <w:t>Image File</w:t>
            </w:r>
          </w:p>
        </w:tc>
        <w:tc>
          <w:tcPr>
            <w:tcW w:w="2491" w:type="dxa"/>
            <w:shd w:val="clear" w:color="auto" w:fill="D0E4F7"/>
            <w:tcMar>
              <w:top w:w="80" w:type="dxa"/>
              <w:left w:w="120" w:type="dxa"/>
              <w:bottom w:w="80" w:type="dxa"/>
              <w:right w:w="120" w:type="dxa"/>
            </w:tcMar>
          </w:tcPr>
          <w:p w14:paraId="7211FBA1" w14:textId="77777777" w:rsidR="00FE73FA" w:rsidRDefault="00000000">
            <w:pPr>
              <w:jc w:val="center"/>
              <w:rPr>
                <w:lang w:val="en-IN" w:eastAsia="en-IN"/>
              </w:rPr>
            </w:pPr>
            <w:r>
              <w:rPr>
                <w:b/>
                <w:bCs/>
                <w:lang w:val="en-IN" w:eastAsia="en-IN"/>
              </w:rPr>
              <w:t>Category</w:t>
            </w:r>
          </w:p>
        </w:tc>
        <w:tc>
          <w:tcPr>
            <w:tcW w:w="2076" w:type="dxa"/>
            <w:shd w:val="clear" w:color="auto" w:fill="D0E4F7"/>
            <w:tcMar>
              <w:top w:w="80" w:type="dxa"/>
              <w:left w:w="120" w:type="dxa"/>
              <w:bottom w:w="80" w:type="dxa"/>
              <w:right w:w="120" w:type="dxa"/>
            </w:tcMar>
          </w:tcPr>
          <w:p w14:paraId="36EF38D7" w14:textId="77777777" w:rsidR="00FE73FA" w:rsidRDefault="00000000">
            <w:pPr>
              <w:jc w:val="center"/>
              <w:rPr>
                <w:lang w:val="en-IN" w:eastAsia="en-IN"/>
              </w:rPr>
            </w:pPr>
            <w:r>
              <w:rPr>
                <w:b/>
                <w:bCs/>
                <w:lang w:val="en-IN" w:eastAsia="en-IN"/>
              </w:rPr>
              <w:t>Similarity Score</w:t>
            </w:r>
          </w:p>
        </w:tc>
      </w:tr>
      <w:tr w:rsidR="00E20F64" w14:paraId="5E28B024" w14:textId="77777777">
        <w:tc>
          <w:tcPr>
            <w:tcW w:w="3737" w:type="dxa"/>
            <w:shd w:val="clear" w:color="auto" w:fill="FFFFFF"/>
            <w:tcMar>
              <w:top w:w="80" w:type="dxa"/>
              <w:left w:w="120" w:type="dxa"/>
              <w:bottom w:w="80" w:type="dxa"/>
              <w:right w:w="120" w:type="dxa"/>
            </w:tcMar>
          </w:tcPr>
          <w:p w14:paraId="2DC062F0" w14:textId="77777777" w:rsidR="00FE73FA" w:rsidRDefault="00000000">
            <w:pPr>
              <w:rPr>
                <w:lang w:val="en-IN" w:eastAsia="en-IN"/>
              </w:rPr>
            </w:pPr>
            <w:r>
              <w:rPr>
                <w:rFonts w:ascii="Courier New" w:eastAsia="Courier New" w:hAnsi="Courier New" w:cs="Courier New"/>
                <w:sz w:val="22"/>
                <w:szCs w:val="22"/>
                <w:lang w:val="en-IN" w:eastAsia="en-IN"/>
              </w:rPr>
              <w:t>Gemini_Generated_Image_4v6k77...png</w:t>
            </w:r>
          </w:p>
        </w:tc>
        <w:tc>
          <w:tcPr>
            <w:tcW w:w="2491" w:type="dxa"/>
            <w:shd w:val="clear" w:color="auto" w:fill="FFFFFF"/>
            <w:tcMar>
              <w:top w:w="80" w:type="dxa"/>
              <w:left w:w="120" w:type="dxa"/>
              <w:bottom w:w="80" w:type="dxa"/>
              <w:right w:w="120" w:type="dxa"/>
            </w:tcMar>
          </w:tcPr>
          <w:p w14:paraId="48A057FF" w14:textId="77777777" w:rsidR="00FE73FA" w:rsidRDefault="00000000">
            <w:pPr>
              <w:jc w:val="center"/>
              <w:rPr>
                <w:lang w:val="en-IN" w:eastAsia="en-IN"/>
              </w:rPr>
            </w:pPr>
            <w:r>
              <w:rPr>
                <w:lang w:val="en-IN" w:eastAsia="en-IN"/>
              </w:rPr>
              <w:t>AI-Generated (Gemini)</w:t>
            </w:r>
          </w:p>
        </w:tc>
        <w:tc>
          <w:tcPr>
            <w:tcW w:w="2076" w:type="dxa"/>
            <w:shd w:val="clear" w:color="auto" w:fill="FFFFFF"/>
            <w:tcMar>
              <w:top w:w="80" w:type="dxa"/>
              <w:left w:w="120" w:type="dxa"/>
              <w:bottom w:w="80" w:type="dxa"/>
              <w:right w:w="120" w:type="dxa"/>
            </w:tcMar>
          </w:tcPr>
          <w:p w14:paraId="4A5C9E10" w14:textId="77777777" w:rsidR="00FE73FA" w:rsidRDefault="00000000">
            <w:pPr>
              <w:jc w:val="center"/>
              <w:rPr>
                <w:lang w:val="en-IN" w:eastAsia="en-IN"/>
              </w:rPr>
            </w:pPr>
            <w:r>
              <w:rPr>
                <w:b/>
                <w:bCs/>
                <w:lang w:val="en-IN" w:eastAsia="en-IN"/>
              </w:rPr>
              <w:t>0.8216</w:t>
            </w:r>
          </w:p>
        </w:tc>
      </w:tr>
      <w:tr w:rsidR="00E20F64" w14:paraId="2A7F84B3" w14:textId="77777777">
        <w:tc>
          <w:tcPr>
            <w:tcW w:w="3737" w:type="dxa"/>
            <w:shd w:val="clear" w:color="auto" w:fill="F5F5F5"/>
            <w:tcMar>
              <w:top w:w="80" w:type="dxa"/>
              <w:left w:w="120" w:type="dxa"/>
              <w:bottom w:w="80" w:type="dxa"/>
              <w:right w:w="120" w:type="dxa"/>
            </w:tcMar>
          </w:tcPr>
          <w:p w14:paraId="59FA373C" w14:textId="77777777" w:rsidR="00FE73FA" w:rsidRDefault="00000000">
            <w:pPr>
              <w:rPr>
                <w:lang w:val="en-IN" w:eastAsia="en-IN"/>
              </w:rPr>
            </w:pPr>
            <w:r>
              <w:rPr>
                <w:rFonts w:ascii="Courier New" w:eastAsia="Courier New" w:hAnsi="Courier New" w:cs="Courier New"/>
                <w:sz w:val="22"/>
                <w:szCs w:val="22"/>
                <w:lang w:val="en-IN" w:eastAsia="en-IN"/>
              </w:rPr>
              <w:t>Gemini_Generated_Image_cf3l0g...png</w:t>
            </w:r>
          </w:p>
        </w:tc>
        <w:tc>
          <w:tcPr>
            <w:tcW w:w="2491" w:type="dxa"/>
            <w:shd w:val="clear" w:color="auto" w:fill="F5F5F5"/>
            <w:tcMar>
              <w:top w:w="80" w:type="dxa"/>
              <w:left w:w="120" w:type="dxa"/>
              <w:bottom w:w="80" w:type="dxa"/>
              <w:right w:w="120" w:type="dxa"/>
            </w:tcMar>
          </w:tcPr>
          <w:p w14:paraId="6F25D0AF" w14:textId="77777777" w:rsidR="00FE73FA" w:rsidRDefault="00000000">
            <w:pPr>
              <w:jc w:val="center"/>
              <w:rPr>
                <w:lang w:val="en-IN" w:eastAsia="en-IN"/>
              </w:rPr>
            </w:pPr>
            <w:r>
              <w:rPr>
                <w:lang w:val="en-IN" w:eastAsia="en-IN"/>
              </w:rPr>
              <w:t>AI-Generated (Gemini)</w:t>
            </w:r>
          </w:p>
        </w:tc>
        <w:tc>
          <w:tcPr>
            <w:tcW w:w="2076" w:type="dxa"/>
            <w:shd w:val="clear" w:color="auto" w:fill="F5F5F5"/>
            <w:tcMar>
              <w:top w:w="80" w:type="dxa"/>
              <w:left w:w="120" w:type="dxa"/>
              <w:bottom w:w="80" w:type="dxa"/>
              <w:right w:w="120" w:type="dxa"/>
            </w:tcMar>
          </w:tcPr>
          <w:p w14:paraId="18C3CC40" w14:textId="77777777" w:rsidR="00FE73FA" w:rsidRDefault="00000000">
            <w:pPr>
              <w:jc w:val="center"/>
              <w:rPr>
                <w:lang w:val="en-IN" w:eastAsia="en-IN"/>
              </w:rPr>
            </w:pPr>
            <w:r>
              <w:rPr>
                <w:b/>
                <w:bCs/>
                <w:lang w:val="en-IN" w:eastAsia="en-IN"/>
              </w:rPr>
              <w:t>0.8166</w:t>
            </w:r>
          </w:p>
        </w:tc>
      </w:tr>
      <w:tr w:rsidR="00E20F64" w14:paraId="143F6605" w14:textId="77777777">
        <w:tc>
          <w:tcPr>
            <w:tcW w:w="3737" w:type="dxa"/>
            <w:shd w:val="clear" w:color="auto" w:fill="FFFFFF"/>
            <w:tcMar>
              <w:top w:w="80" w:type="dxa"/>
              <w:left w:w="120" w:type="dxa"/>
              <w:bottom w:w="80" w:type="dxa"/>
              <w:right w:w="120" w:type="dxa"/>
            </w:tcMar>
          </w:tcPr>
          <w:p w14:paraId="79128B82" w14:textId="77777777" w:rsidR="00FE73FA" w:rsidRDefault="00000000">
            <w:pPr>
              <w:rPr>
                <w:lang w:val="en-IN" w:eastAsia="en-IN"/>
              </w:rPr>
            </w:pPr>
            <w:r>
              <w:rPr>
                <w:rFonts w:ascii="Courier New" w:eastAsia="Courier New" w:hAnsi="Courier New" w:cs="Courier New"/>
                <w:sz w:val="22"/>
                <w:szCs w:val="22"/>
                <w:lang w:val="en-IN" w:eastAsia="en-IN"/>
              </w:rPr>
              <w:t>Gemini_Generated_Image_14yzij...png</w:t>
            </w:r>
          </w:p>
        </w:tc>
        <w:tc>
          <w:tcPr>
            <w:tcW w:w="2491" w:type="dxa"/>
            <w:shd w:val="clear" w:color="auto" w:fill="FFFFFF"/>
            <w:tcMar>
              <w:top w:w="80" w:type="dxa"/>
              <w:left w:w="120" w:type="dxa"/>
              <w:bottom w:w="80" w:type="dxa"/>
              <w:right w:w="120" w:type="dxa"/>
            </w:tcMar>
          </w:tcPr>
          <w:p w14:paraId="577EFB2D" w14:textId="77777777" w:rsidR="00FE73FA" w:rsidRDefault="00000000">
            <w:pPr>
              <w:jc w:val="center"/>
              <w:rPr>
                <w:lang w:val="en-IN" w:eastAsia="en-IN"/>
              </w:rPr>
            </w:pPr>
            <w:r>
              <w:rPr>
                <w:lang w:val="en-IN" w:eastAsia="en-IN"/>
              </w:rPr>
              <w:t>AI-Generated (Gemini)</w:t>
            </w:r>
          </w:p>
        </w:tc>
        <w:tc>
          <w:tcPr>
            <w:tcW w:w="2076" w:type="dxa"/>
            <w:shd w:val="clear" w:color="auto" w:fill="FFFFFF"/>
            <w:tcMar>
              <w:top w:w="80" w:type="dxa"/>
              <w:left w:w="120" w:type="dxa"/>
              <w:bottom w:w="80" w:type="dxa"/>
              <w:right w:w="120" w:type="dxa"/>
            </w:tcMar>
          </w:tcPr>
          <w:p w14:paraId="3D76DE6A" w14:textId="77777777" w:rsidR="00FE73FA" w:rsidRDefault="00000000">
            <w:pPr>
              <w:jc w:val="center"/>
              <w:rPr>
                <w:lang w:val="en-IN" w:eastAsia="en-IN"/>
              </w:rPr>
            </w:pPr>
            <w:r>
              <w:rPr>
                <w:b/>
                <w:bCs/>
                <w:lang w:val="en-IN" w:eastAsia="en-IN"/>
              </w:rPr>
              <w:t>0.7396</w:t>
            </w:r>
          </w:p>
        </w:tc>
      </w:tr>
      <w:tr w:rsidR="00E20F64" w14:paraId="3D0EA170" w14:textId="77777777">
        <w:tc>
          <w:tcPr>
            <w:tcW w:w="3737" w:type="dxa"/>
            <w:shd w:val="clear" w:color="auto" w:fill="F5F5F5"/>
            <w:tcMar>
              <w:top w:w="80" w:type="dxa"/>
              <w:left w:w="120" w:type="dxa"/>
              <w:bottom w:w="80" w:type="dxa"/>
              <w:right w:w="120" w:type="dxa"/>
            </w:tcMar>
          </w:tcPr>
          <w:p w14:paraId="5F399BAA" w14:textId="77777777" w:rsidR="00FE73FA" w:rsidRDefault="00000000">
            <w:pPr>
              <w:rPr>
                <w:lang w:val="en-IN" w:eastAsia="en-IN"/>
              </w:rPr>
            </w:pPr>
            <w:r>
              <w:rPr>
                <w:rFonts w:ascii="Courier New" w:eastAsia="Courier New" w:hAnsi="Courier New" w:cs="Courier New"/>
                <w:sz w:val="22"/>
                <w:szCs w:val="22"/>
                <w:lang w:val="en-IN" w:eastAsia="en-IN"/>
              </w:rPr>
              <w:t>other2.jpg (Mona Lisa)</w:t>
            </w:r>
          </w:p>
        </w:tc>
        <w:tc>
          <w:tcPr>
            <w:tcW w:w="2491" w:type="dxa"/>
            <w:shd w:val="clear" w:color="auto" w:fill="F5F5F5"/>
            <w:tcMar>
              <w:top w:w="80" w:type="dxa"/>
              <w:left w:w="120" w:type="dxa"/>
              <w:bottom w:w="80" w:type="dxa"/>
              <w:right w:w="120" w:type="dxa"/>
            </w:tcMar>
          </w:tcPr>
          <w:p w14:paraId="4015BE65" w14:textId="77777777" w:rsidR="00FE73FA" w:rsidRDefault="00000000">
            <w:pPr>
              <w:jc w:val="center"/>
              <w:rPr>
                <w:lang w:val="en-IN" w:eastAsia="en-IN"/>
              </w:rPr>
            </w:pPr>
            <w:r>
              <w:rPr>
                <w:lang w:val="en-IN" w:eastAsia="en-IN"/>
              </w:rPr>
              <w:t>Unrelated Reference</w:t>
            </w:r>
          </w:p>
        </w:tc>
        <w:tc>
          <w:tcPr>
            <w:tcW w:w="2076" w:type="dxa"/>
            <w:shd w:val="clear" w:color="auto" w:fill="F5F5F5"/>
            <w:tcMar>
              <w:top w:w="80" w:type="dxa"/>
              <w:left w:w="120" w:type="dxa"/>
              <w:bottom w:w="80" w:type="dxa"/>
              <w:right w:w="120" w:type="dxa"/>
            </w:tcMar>
          </w:tcPr>
          <w:p w14:paraId="1D360947" w14:textId="77777777" w:rsidR="00FE73FA" w:rsidRDefault="00000000">
            <w:pPr>
              <w:jc w:val="center"/>
              <w:rPr>
                <w:lang w:val="en-IN" w:eastAsia="en-IN"/>
              </w:rPr>
            </w:pPr>
            <w:r>
              <w:rPr>
                <w:b/>
                <w:bCs/>
                <w:lang w:val="en-IN" w:eastAsia="en-IN"/>
              </w:rPr>
              <w:t>0.4680</w:t>
            </w:r>
          </w:p>
        </w:tc>
      </w:tr>
    </w:tbl>
    <w:p w14:paraId="75542BD0" w14:textId="77777777" w:rsidR="00FE73FA" w:rsidRDefault="00FE73FA">
      <w:pPr>
        <w:spacing w:after="120"/>
        <w:rPr>
          <w:lang w:val="en-IN" w:eastAsia="en-IN"/>
        </w:rPr>
      </w:pPr>
    </w:p>
    <w:p w14:paraId="3921BA82" w14:textId="77777777" w:rsidR="00FE73FA" w:rsidRDefault="00000000">
      <w:pPr>
        <w:pStyle w:val="Heading2"/>
      </w:pPr>
      <w:r>
        <w:t>6.7 DISCUSSION</w:t>
      </w:r>
    </w:p>
    <w:p w14:paraId="5DFCCF16" w14:textId="77777777" w:rsidR="00FE73FA" w:rsidRDefault="00000000">
      <w:pPr>
        <w:spacing w:after="240" w:line="276" w:lineRule="auto"/>
        <w:jc w:val="both"/>
        <w:rPr>
          <w:lang w:val="en-IN" w:eastAsia="en-IN"/>
        </w:rPr>
      </w:pPr>
      <w:r>
        <w:rPr>
          <w:lang w:val="en-IN" w:eastAsia="en-IN"/>
        </w:rPr>
        <w:t>The experimental results validate both the correctness and efficiency of the proposed system. The color histogram-based cosine similarity effectively captured the dominant blue-green tonal palette shared between the original Hokusai print and the AI-generated variants. The ORB structural matching further reinforced these scores by identifying matching compositional elements such as the wave structure and horizon line.</w:t>
      </w:r>
    </w:p>
    <w:p w14:paraId="46A1723B" w14:textId="77777777" w:rsidR="00FE73FA" w:rsidRDefault="00000000">
      <w:pPr>
        <w:spacing w:after="240" w:line="276" w:lineRule="auto"/>
        <w:jc w:val="both"/>
        <w:rPr>
          <w:lang w:val="en-IN" w:eastAsia="en-IN"/>
        </w:rPr>
      </w:pPr>
      <w:r>
        <w:rPr>
          <w:lang w:val="en-IN" w:eastAsia="en-IN"/>
        </w:rPr>
        <w:lastRenderedPageBreak/>
        <w:t>The Mona Lisa, which features an entirely different color palette (warm earth tones) and compositional structure (portrait format, landscape background), received near-zero scores on both metrics, confirming the system’s specificity. This validates the threshold-based detection logic, whereby images below a configurable similarity score would be classified as unrelated.</w:t>
      </w:r>
    </w:p>
    <w:p w14:paraId="3AA82936" w14:textId="77777777" w:rsidR="00FE73FA" w:rsidRDefault="00000000">
      <w:pPr>
        <w:spacing w:after="240" w:line="276" w:lineRule="auto"/>
        <w:jc w:val="both"/>
        <w:rPr>
          <w:lang w:val="en-IN" w:eastAsia="en-IN"/>
        </w:rPr>
      </w:pPr>
      <w:r>
        <w:rPr>
          <w:lang w:val="en-IN" w:eastAsia="en-IN"/>
        </w:rPr>
        <w:t>The use of CUDA atomic operations for the dot product kernel ensured both correctness (thread-safe accumulation) and performance (full GPU parallelism). The Numba CUDA JIT framework provided a Pythonic interface to CUDA programming without requiring explicit C/CUDA code, making the system accessible and maintainable.</w:t>
      </w:r>
    </w:p>
    <w:p w14:paraId="6041C60C" w14:textId="77777777" w:rsidR="00FE73FA" w:rsidRDefault="00000000">
      <w:pPr>
        <w:rPr>
          <w:lang w:val="en-IN" w:eastAsia="en-IN"/>
        </w:rPr>
      </w:pPr>
      <w:r>
        <w:rPr>
          <w:lang w:val="en-IN" w:eastAsia="en-IN"/>
        </w:rPr>
        <w:br w:type="page"/>
      </w:r>
    </w:p>
    <w:p w14:paraId="5657947F" w14:textId="77777777" w:rsidR="00FE73FA" w:rsidRDefault="00000000">
      <w:pPr>
        <w:pStyle w:val="Heading1"/>
        <w:jc w:val="center"/>
      </w:pPr>
      <w:r>
        <w:lastRenderedPageBreak/>
        <w:t>CHAPTER 7</w:t>
      </w:r>
    </w:p>
    <w:p w14:paraId="78E8B9AE" w14:textId="77777777" w:rsidR="00FE73FA" w:rsidRDefault="00000000">
      <w:pPr>
        <w:pStyle w:val="Heading1"/>
        <w:jc w:val="center"/>
      </w:pPr>
      <w:r>
        <w:t>CONTRIBUTION SUMMARY</w:t>
      </w:r>
    </w:p>
    <w:p w14:paraId="1328377C" w14:textId="77777777" w:rsidR="00FE73FA" w:rsidRDefault="00000000">
      <w:pPr>
        <w:spacing w:after="240" w:line="276" w:lineRule="auto"/>
        <w:jc w:val="both"/>
        <w:rPr>
          <w:lang w:val="en-IN" w:eastAsia="en-IN"/>
        </w:rPr>
      </w:pPr>
      <w:r>
        <w:rPr>
          <w:lang w:val="en-IN" w:eastAsia="en-IN"/>
        </w:rPr>
        <w:t>This project was completed as a collaborative effort between two team members. The division of responsibilities is outlined below:</w:t>
      </w:r>
    </w:p>
    <w:p w14:paraId="08E5397C" w14:textId="77777777" w:rsidR="00FE73FA" w:rsidRDefault="00FE73FA">
      <w:pPr>
        <w:spacing w:after="120"/>
        <w:rPr>
          <w:lang w:val="en-IN" w:eastAsia="en-IN"/>
        </w:rPr>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2"/>
        <w:gridCol w:w="2907"/>
        <w:gridCol w:w="2907"/>
      </w:tblGrid>
      <w:tr w:rsidR="00E20F64" w14:paraId="6D3A9DA6" w14:textId="77777777">
        <w:trPr>
          <w:tblHeader/>
        </w:trPr>
        <w:tc>
          <w:tcPr>
            <w:tcW w:w="2491" w:type="dxa"/>
            <w:shd w:val="clear" w:color="auto" w:fill="D0E4F7"/>
            <w:tcMar>
              <w:top w:w="80" w:type="dxa"/>
              <w:left w:w="120" w:type="dxa"/>
              <w:bottom w:w="80" w:type="dxa"/>
              <w:right w:w="120" w:type="dxa"/>
            </w:tcMar>
          </w:tcPr>
          <w:p w14:paraId="5CDB0EAE" w14:textId="77777777" w:rsidR="00FE73FA" w:rsidRDefault="00000000">
            <w:pPr>
              <w:jc w:val="center"/>
              <w:rPr>
                <w:lang w:val="en-IN" w:eastAsia="en-IN"/>
              </w:rPr>
            </w:pPr>
            <w:r>
              <w:rPr>
                <w:b/>
                <w:bCs/>
                <w:lang w:val="en-IN" w:eastAsia="en-IN"/>
              </w:rPr>
              <w:t>Team Member</w:t>
            </w:r>
          </w:p>
        </w:tc>
        <w:tc>
          <w:tcPr>
            <w:tcW w:w="2907" w:type="dxa"/>
            <w:shd w:val="clear" w:color="auto" w:fill="D0E4F7"/>
            <w:tcMar>
              <w:top w:w="80" w:type="dxa"/>
              <w:left w:w="120" w:type="dxa"/>
              <w:bottom w:w="80" w:type="dxa"/>
              <w:right w:w="120" w:type="dxa"/>
            </w:tcMar>
          </w:tcPr>
          <w:p w14:paraId="5ACF11BC" w14:textId="77777777" w:rsidR="00FE73FA" w:rsidRDefault="00000000">
            <w:pPr>
              <w:jc w:val="center"/>
              <w:rPr>
                <w:lang w:val="en-IN" w:eastAsia="en-IN"/>
              </w:rPr>
            </w:pPr>
            <w:r>
              <w:rPr>
                <w:b/>
                <w:bCs/>
                <w:lang w:val="en-IN" w:eastAsia="en-IN"/>
              </w:rPr>
              <w:t>Primary Responsibility</w:t>
            </w:r>
          </w:p>
        </w:tc>
        <w:tc>
          <w:tcPr>
            <w:tcW w:w="2907" w:type="dxa"/>
            <w:shd w:val="clear" w:color="auto" w:fill="D0E4F7"/>
            <w:tcMar>
              <w:top w:w="80" w:type="dxa"/>
              <w:left w:w="120" w:type="dxa"/>
              <w:bottom w:w="80" w:type="dxa"/>
              <w:right w:w="120" w:type="dxa"/>
            </w:tcMar>
          </w:tcPr>
          <w:p w14:paraId="54E8420C" w14:textId="77777777" w:rsidR="00FE73FA" w:rsidRDefault="00000000">
            <w:pPr>
              <w:jc w:val="center"/>
              <w:rPr>
                <w:lang w:val="en-IN" w:eastAsia="en-IN"/>
              </w:rPr>
            </w:pPr>
            <w:r>
              <w:rPr>
                <w:b/>
                <w:bCs/>
                <w:lang w:val="en-IN" w:eastAsia="en-IN"/>
              </w:rPr>
              <w:t>Details</w:t>
            </w:r>
          </w:p>
        </w:tc>
      </w:tr>
      <w:tr w:rsidR="00E20F64" w14:paraId="6A2BE2A8" w14:textId="77777777">
        <w:tc>
          <w:tcPr>
            <w:tcW w:w="2491" w:type="dxa"/>
            <w:tcMar>
              <w:top w:w="80" w:type="dxa"/>
              <w:left w:w="120" w:type="dxa"/>
              <w:bottom w:w="80" w:type="dxa"/>
              <w:right w:w="120" w:type="dxa"/>
            </w:tcMar>
          </w:tcPr>
          <w:p w14:paraId="7CBEDA98" w14:textId="77777777" w:rsidR="00FE73FA" w:rsidRDefault="00000000">
            <w:pPr>
              <w:rPr>
                <w:lang w:val="en-IN" w:eastAsia="en-IN"/>
              </w:rPr>
            </w:pPr>
            <w:r>
              <w:rPr>
                <w:lang w:val="en-IN" w:eastAsia="en-IN"/>
              </w:rPr>
              <w:t>Nidhi Vernekar (59 / 230962360)</w:t>
            </w:r>
          </w:p>
        </w:tc>
        <w:tc>
          <w:tcPr>
            <w:tcW w:w="2907" w:type="dxa"/>
            <w:tcMar>
              <w:top w:w="80" w:type="dxa"/>
              <w:left w:w="120" w:type="dxa"/>
              <w:bottom w:w="80" w:type="dxa"/>
              <w:right w:w="120" w:type="dxa"/>
            </w:tcMar>
          </w:tcPr>
          <w:p w14:paraId="40D4EBA2" w14:textId="77777777" w:rsidR="00FE73FA" w:rsidRDefault="00000000">
            <w:pPr>
              <w:rPr>
                <w:lang w:val="en-IN" w:eastAsia="en-IN"/>
              </w:rPr>
            </w:pPr>
            <w:r>
              <w:rPr>
                <w:lang w:val="en-IN" w:eastAsia="en-IN"/>
              </w:rPr>
              <w:t xml:space="preserve">CUDA Kernel Design </w:t>
            </w:r>
            <w:r w:rsidR="00E7240D">
              <w:rPr>
                <w:lang w:val="en-IN" w:eastAsia="en-IN"/>
              </w:rPr>
              <w:t>,</w:t>
            </w:r>
            <w:r>
              <w:rPr>
                <w:lang w:val="en-IN" w:eastAsia="en-IN"/>
              </w:rPr>
              <w:t xml:space="preserve"> GPU Integration</w:t>
            </w:r>
            <w:r w:rsidR="00E7240D">
              <w:rPr>
                <w:lang w:val="en-IN" w:eastAsia="en-IN"/>
              </w:rPr>
              <w:t xml:space="preserve"> &amp; Evaluation</w:t>
            </w:r>
          </w:p>
        </w:tc>
        <w:tc>
          <w:tcPr>
            <w:tcW w:w="2907" w:type="dxa"/>
            <w:tcMar>
              <w:top w:w="80" w:type="dxa"/>
              <w:left w:w="120" w:type="dxa"/>
              <w:bottom w:w="80" w:type="dxa"/>
              <w:right w:w="120" w:type="dxa"/>
            </w:tcMar>
          </w:tcPr>
          <w:p w14:paraId="43608DC7" w14:textId="77777777" w:rsidR="00FE73FA" w:rsidRDefault="00000000">
            <w:pPr>
              <w:rPr>
                <w:lang w:val="en-IN" w:eastAsia="en-IN"/>
              </w:rPr>
            </w:pPr>
            <w:r>
              <w:rPr>
                <w:lang w:val="en-IN" w:eastAsia="en-IN"/>
              </w:rPr>
              <w:t>Designed and implemented the CUDA dot product kernel using Numba, integrated GPU memory transfer, tested cosine similarity accuracy,  documented the CUDA implementation</w:t>
            </w:r>
            <w:r w:rsidR="00E7240D">
              <w:rPr>
                <w:lang w:val="en-IN" w:eastAsia="en-IN"/>
              </w:rPr>
              <w:t xml:space="preserve">  and did experimental evaluation with Great Wave and Mona Lisa images.</w:t>
            </w:r>
          </w:p>
        </w:tc>
      </w:tr>
      <w:tr w:rsidR="00E20F64" w14:paraId="01DF4A49" w14:textId="77777777">
        <w:tc>
          <w:tcPr>
            <w:tcW w:w="2491" w:type="dxa"/>
            <w:shd w:val="clear" w:color="auto" w:fill="F5F5F5"/>
            <w:tcMar>
              <w:top w:w="80" w:type="dxa"/>
              <w:left w:w="120" w:type="dxa"/>
              <w:bottom w:w="80" w:type="dxa"/>
              <w:right w:w="120" w:type="dxa"/>
            </w:tcMar>
          </w:tcPr>
          <w:p w14:paraId="30A33F4B" w14:textId="77777777" w:rsidR="00FE73FA" w:rsidRDefault="00000000">
            <w:pPr>
              <w:rPr>
                <w:lang w:val="en-IN" w:eastAsia="en-IN"/>
              </w:rPr>
            </w:pPr>
            <w:r>
              <w:rPr>
                <w:lang w:val="en-IN" w:eastAsia="en-IN"/>
              </w:rPr>
              <w:t>Aadya Jha (54 / 230962318)</w:t>
            </w:r>
          </w:p>
        </w:tc>
        <w:tc>
          <w:tcPr>
            <w:tcW w:w="2907" w:type="dxa"/>
            <w:shd w:val="clear" w:color="auto" w:fill="F5F5F5"/>
            <w:tcMar>
              <w:top w:w="80" w:type="dxa"/>
              <w:left w:w="120" w:type="dxa"/>
              <w:bottom w:w="80" w:type="dxa"/>
              <w:right w:w="120" w:type="dxa"/>
            </w:tcMar>
          </w:tcPr>
          <w:p w14:paraId="01BFE82E" w14:textId="77777777" w:rsidR="00FE73FA" w:rsidRDefault="00000000">
            <w:pPr>
              <w:rPr>
                <w:lang w:val="en-IN" w:eastAsia="en-IN"/>
              </w:rPr>
            </w:pPr>
            <w:r>
              <w:rPr>
                <w:lang w:val="en-IN" w:eastAsia="en-IN"/>
              </w:rPr>
              <w:t xml:space="preserve">Feature Extraction, ORB Matching &amp; </w:t>
            </w:r>
            <w:r w:rsidR="00E7240D">
              <w:rPr>
                <w:lang w:val="en-IN" w:eastAsia="en-IN"/>
              </w:rPr>
              <w:t>Image Pipeline</w:t>
            </w:r>
          </w:p>
        </w:tc>
        <w:tc>
          <w:tcPr>
            <w:tcW w:w="2907" w:type="dxa"/>
            <w:shd w:val="clear" w:color="auto" w:fill="F5F5F5"/>
            <w:tcMar>
              <w:top w:w="80" w:type="dxa"/>
              <w:left w:w="120" w:type="dxa"/>
              <w:bottom w:w="80" w:type="dxa"/>
              <w:right w:w="120" w:type="dxa"/>
            </w:tcMar>
          </w:tcPr>
          <w:p w14:paraId="3A3AEE93" w14:textId="77777777" w:rsidR="00FE73FA" w:rsidRDefault="00000000">
            <w:pPr>
              <w:rPr>
                <w:lang w:val="en-IN" w:eastAsia="en-IN"/>
              </w:rPr>
            </w:pPr>
            <w:r>
              <w:rPr>
                <w:lang w:val="en-IN" w:eastAsia="en-IN"/>
              </w:rPr>
              <w:t>Implemented the color histogram feature extraction, ORB keypoint matching, combined similarity scoring</w:t>
            </w:r>
            <w:r w:rsidR="00E7240D">
              <w:rPr>
                <w:lang w:val="en-IN" w:eastAsia="en-IN"/>
              </w:rPr>
              <w:t xml:space="preserve"> and </w:t>
            </w:r>
            <w:r>
              <w:rPr>
                <w:lang w:val="en-IN" w:eastAsia="en-IN"/>
              </w:rPr>
              <w:t>image visualization pipeline</w:t>
            </w:r>
            <w:r w:rsidR="00E7240D">
              <w:rPr>
                <w:lang w:val="en-IN" w:eastAsia="en-IN"/>
              </w:rPr>
              <w:t>.</w:t>
            </w:r>
          </w:p>
        </w:tc>
      </w:tr>
    </w:tbl>
    <w:p w14:paraId="6E318492" w14:textId="77777777" w:rsidR="00FE73FA" w:rsidRDefault="00FE73FA">
      <w:pPr>
        <w:spacing w:after="120"/>
        <w:rPr>
          <w:lang w:val="en-IN" w:eastAsia="en-IN"/>
        </w:rPr>
      </w:pPr>
    </w:p>
    <w:p w14:paraId="7CB7BBC4" w14:textId="77777777" w:rsidR="00FE73FA" w:rsidRDefault="00000000">
      <w:pPr>
        <w:spacing w:after="240" w:line="276" w:lineRule="auto"/>
        <w:jc w:val="both"/>
        <w:rPr>
          <w:lang w:val="en-IN" w:eastAsia="en-IN"/>
        </w:rPr>
      </w:pPr>
      <w:r>
        <w:rPr>
          <w:lang w:val="en-IN" w:eastAsia="en-IN"/>
        </w:rPr>
        <w:t>Both members collaborated on the overall system architecture, literature review, report writing, and debugging of the complete pipeline.</w:t>
      </w:r>
    </w:p>
    <w:p w14:paraId="2FAB402C" w14:textId="77777777" w:rsidR="00FE73FA" w:rsidRDefault="00000000">
      <w:pPr>
        <w:rPr>
          <w:lang w:val="en-IN" w:eastAsia="en-IN"/>
        </w:rPr>
      </w:pPr>
      <w:r>
        <w:rPr>
          <w:lang w:val="en-IN" w:eastAsia="en-IN"/>
        </w:rPr>
        <w:br w:type="page"/>
      </w:r>
    </w:p>
    <w:p w14:paraId="57C99619" w14:textId="77777777" w:rsidR="00FE73FA" w:rsidRDefault="00000000">
      <w:pPr>
        <w:pStyle w:val="Heading1"/>
        <w:jc w:val="center"/>
      </w:pPr>
      <w:r>
        <w:lastRenderedPageBreak/>
        <w:t>CHAPTER 8</w:t>
      </w:r>
    </w:p>
    <w:p w14:paraId="6B902D2C" w14:textId="77777777" w:rsidR="00FE73FA" w:rsidRDefault="00000000">
      <w:pPr>
        <w:pStyle w:val="Heading1"/>
        <w:jc w:val="center"/>
      </w:pPr>
      <w:r>
        <w:t>REFERENCES</w:t>
      </w:r>
    </w:p>
    <w:p w14:paraId="1521E700" w14:textId="77777777" w:rsidR="00FE73FA" w:rsidRDefault="00000000">
      <w:pPr>
        <w:spacing w:after="240" w:line="276" w:lineRule="auto"/>
        <w:jc w:val="both"/>
        <w:rPr>
          <w:lang w:val="en-IN" w:eastAsia="en-IN"/>
        </w:rPr>
      </w:pPr>
      <w:r>
        <w:rPr>
          <w:lang w:val="en-IN" w:eastAsia="en-IN"/>
        </w:rPr>
        <w:t>[1] S. K. Gupta and R. Jain, “Digital Rights Management in the Era of Generative AI and Global Web Scraping,” IEEE Transactions on Multimedia, vol. 25, pp. 112–124, 2024.</w:t>
      </w:r>
    </w:p>
    <w:p w14:paraId="50A7A1C6" w14:textId="77777777" w:rsidR="00FE73FA" w:rsidRDefault="00000000">
      <w:pPr>
        <w:spacing w:after="240" w:line="276" w:lineRule="auto"/>
        <w:jc w:val="both"/>
        <w:rPr>
          <w:lang w:val="en-IN" w:eastAsia="en-IN"/>
        </w:rPr>
      </w:pPr>
      <w:r>
        <w:rPr>
          <w:lang w:val="en-IN" w:eastAsia="en-IN"/>
        </w:rPr>
        <w:t>[2] Y. Zhang and L. Liu, “Feature Extraction Techniques for Visual Similarity in Digital Artworks,” Journal of Visual Communication and Image Representation, vol. 88, Art. no. 103601, 2022.</w:t>
      </w:r>
    </w:p>
    <w:p w14:paraId="49F5FA4D" w14:textId="77777777" w:rsidR="00FE73FA" w:rsidRDefault="00000000">
      <w:pPr>
        <w:spacing w:after="240" w:line="276" w:lineRule="auto"/>
        <w:jc w:val="both"/>
        <w:rPr>
          <w:lang w:val="en-IN" w:eastAsia="en-IN"/>
        </w:rPr>
      </w:pPr>
      <w:r>
        <w:rPr>
          <w:lang w:val="en-IN" w:eastAsia="en-IN"/>
        </w:rPr>
        <w:t>[3] K. Somasundaram et al., “Survey of GPU CUDA Programming in Image Analysis,” Academia Research, 2023.</w:t>
      </w:r>
    </w:p>
    <w:p w14:paraId="7C903FD9" w14:textId="77777777" w:rsidR="00FE73FA" w:rsidRDefault="00000000">
      <w:pPr>
        <w:spacing w:after="240" w:line="276" w:lineRule="auto"/>
        <w:jc w:val="both"/>
        <w:rPr>
          <w:lang w:val="en-IN" w:eastAsia="en-IN"/>
        </w:rPr>
      </w:pPr>
      <w:r>
        <w:rPr>
          <w:lang w:val="en-IN" w:eastAsia="en-IN"/>
        </w:rPr>
        <w:t>[4] Y. Kortli et al., “Face and Object Recognition Systems: A Survey,” Sensors Journal, 2020.</w:t>
      </w:r>
    </w:p>
    <w:p w14:paraId="44EE6CE8" w14:textId="77777777" w:rsidR="00FE73FA" w:rsidRDefault="00000000">
      <w:pPr>
        <w:spacing w:after="240" w:line="276" w:lineRule="auto"/>
        <w:jc w:val="both"/>
        <w:rPr>
          <w:lang w:val="en-IN" w:eastAsia="en-IN"/>
        </w:rPr>
      </w:pPr>
      <w:r>
        <w:rPr>
          <w:lang w:val="en-IN" w:eastAsia="en-IN"/>
        </w:rPr>
        <w:t>[5] J. Sanders and E. Kandrot, CUDA by Example: An Introduction to General-Purpose GPU Programming, 2nd ed. Addison-Wesley Professional, 2021.</w:t>
      </w:r>
    </w:p>
    <w:p w14:paraId="09D4CA8A" w14:textId="77777777" w:rsidR="00FE73FA" w:rsidRDefault="00000000">
      <w:pPr>
        <w:spacing w:after="240" w:line="276" w:lineRule="auto"/>
        <w:jc w:val="both"/>
        <w:rPr>
          <w:lang w:val="en-IN" w:eastAsia="en-IN"/>
        </w:rPr>
      </w:pPr>
      <w:r>
        <w:rPr>
          <w:lang w:val="en-IN" w:eastAsia="en-IN"/>
        </w:rPr>
        <w:t>[6] H. Li et al., “Image Pattern Recognition in Identification Systems,” Neural Computing, 2021.</w:t>
      </w:r>
    </w:p>
    <w:p w14:paraId="436AC3D5" w14:textId="77777777" w:rsidR="00FE73FA" w:rsidRDefault="00000000">
      <w:pPr>
        <w:spacing w:after="240" w:line="276" w:lineRule="auto"/>
        <w:jc w:val="both"/>
        <w:rPr>
          <w:lang w:val="en-IN" w:eastAsia="en-IN"/>
        </w:rPr>
      </w:pPr>
      <w:r>
        <w:rPr>
          <w:lang w:val="en-IN" w:eastAsia="en-IN"/>
        </w:rPr>
        <w:t>[7] P. Vingelmann et al., “CUDA Acceleration for Massive Vector Comparison,” HPC Research, 2020.</w:t>
      </w:r>
    </w:p>
    <w:p w14:paraId="71E7A8F4" w14:textId="77777777" w:rsidR="00FE73FA" w:rsidRDefault="00000000">
      <w:pPr>
        <w:spacing w:after="240" w:line="276" w:lineRule="auto"/>
        <w:jc w:val="both"/>
        <w:rPr>
          <w:lang w:val="en-IN" w:eastAsia="en-IN"/>
        </w:rPr>
      </w:pPr>
      <w:r>
        <w:rPr>
          <w:lang w:val="en-IN" w:eastAsia="en-IN"/>
        </w:rPr>
        <w:t>[8] E. Goceri et al., “Diagnosis and Detection in the Era of Deep Learning,” Computers in Biology and Medicine, 2021.</w:t>
      </w:r>
    </w:p>
    <w:p w14:paraId="5F498C07" w14:textId="77777777" w:rsidR="00FE73FA" w:rsidRDefault="00000000">
      <w:pPr>
        <w:spacing w:after="240" w:line="276" w:lineRule="auto"/>
        <w:jc w:val="both"/>
        <w:rPr>
          <w:lang w:val="en-IN" w:eastAsia="en-IN"/>
        </w:rPr>
      </w:pPr>
      <w:r>
        <w:rPr>
          <w:lang w:val="en-IN" w:eastAsia="en-IN"/>
        </w:rPr>
        <w:t>[9] C. Zhu et al., “Neural Saliency in Visual Perception Style Transfer,” CAAI Transactions on Intelligence Technology, 2020.</w:t>
      </w:r>
    </w:p>
    <w:p w14:paraId="238DDE42" w14:textId="77777777" w:rsidR="00FE73FA" w:rsidRDefault="00000000">
      <w:pPr>
        <w:spacing w:after="240" w:line="276" w:lineRule="auto"/>
        <w:jc w:val="both"/>
        <w:rPr>
          <w:lang w:val="en-IN" w:eastAsia="en-IN"/>
        </w:rPr>
      </w:pPr>
      <w:r>
        <w:rPr>
          <w:lang w:val="en-IN" w:eastAsia="en-IN"/>
        </w:rPr>
        <w:t>[10] M. Harris, “Optimizing Parallel Algorithms for Large-Scale Image Retrieval,” NVIDIA Technical Reports, 2023. [Online]. Available: developer.nvidia.com.</w:t>
      </w:r>
    </w:p>
    <w:p w14:paraId="14944B2B" w14:textId="77777777" w:rsidR="00FE73FA" w:rsidRDefault="00000000">
      <w:pPr>
        <w:spacing w:after="240" w:line="276" w:lineRule="auto"/>
        <w:jc w:val="both"/>
        <w:rPr>
          <w:lang w:val="en-IN" w:eastAsia="en-IN"/>
        </w:rPr>
      </w:pPr>
      <w:r>
        <w:rPr>
          <w:lang w:val="en-IN" w:eastAsia="en-IN"/>
        </w:rPr>
        <w:t>[11] A. Rodriguez, “High-Performance Computing Applications in Intellectual Property Protection,” Proceedings of the IEEE International Conference on Parallel Processing (ICPP), 2025, pp. 450–458.</w:t>
      </w:r>
    </w:p>
    <w:p w14:paraId="18146526" w14:textId="77777777" w:rsidR="00FE73FA" w:rsidRDefault="00000000">
      <w:pPr>
        <w:spacing w:after="240" w:line="276" w:lineRule="auto"/>
        <w:jc w:val="both"/>
        <w:rPr>
          <w:lang w:val="en-IN" w:eastAsia="en-IN"/>
        </w:rPr>
      </w:pPr>
      <w:r>
        <w:rPr>
          <w:lang w:val="en-IN" w:eastAsia="en-IN"/>
        </w:rPr>
        <w:t>[12] R. Sharma et al., “Optimization of Plagiarism Detection using Vector Space Models on CUDA Architecture,” International Journal of Parallel Programming, 2025.</w:t>
      </w:r>
    </w:p>
    <w:p w14:paraId="617922F1" w14:textId="77777777" w:rsidR="00FE73FA" w:rsidRDefault="00000000">
      <w:pPr>
        <w:spacing w:after="240" w:line="276" w:lineRule="auto"/>
        <w:jc w:val="both"/>
        <w:rPr>
          <w:lang w:val="en-IN" w:eastAsia="en-IN"/>
        </w:rPr>
      </w:pPr>
      <w:r>
        <w:rPr>
          <w:lang w:val="en-IN" w:eastAsia="en-IN"/>
        </w:rPr>
        <w:t>[13] L. Zhu, “Accelerating Content-Based Image Retrieval via GPU-Adaptive Index Structure,” The Scientific World Journal, 2014. [Online]. Available: dx.doi.org/10.1155/2014/829059.</w:t>
      </w:r>
    </w:p>
    <w:sectPr w:rsidR="00FE73FA">
      <w:footerReference w:type="default" r:id="rId12"/>
      <w:pgSz w:w="11906" w:h="16838"/>
      <w:pgMar w:top="1440" w:right="1800" w:bottom="965"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F8F49" w14:textId="77777777" w:rsidR="003C1F54" w:rsidRDefault="003C1F54">
      <w:r>
        <w:separator/>
      </w:r>
    </w:p>
  </w:endnote>
  <w:endnote w:type="continuationSeparator" w:id="0">
    <w:p w14:paraId="7FAF8459" w14:textId="77777777" w:rsidR="003C1F54" w:rsidRDefault="003C1F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AB200" w14:textId="77777777" w:rsidR="00FE73FA" w:rsidRDefault="00000000">
    <w:pPr>
      <w:jc w:val="center"/>
      <w:rPr>
        <w:lang w:val="en-IN" w:eastAsia="en-IN"/>
      </w:rPr>
    </w:pPr>
    <w:r>
      <w:rPr>
        <w:lang w:val="en-IN" w:eastAsia="en-IN"/>
      </w:rPr>
      <w:fldChar w:fldCharType="begin"/>
    </w:r>
    <w:r>
      <w:rPr>
        <w:lang w:val="en-IN" w:eastAsia="en-IN"/>
      </w:rPr>
      <w:instrText>PAGE</w:instrText>
    </w:r>
    <w:r>
      <w:rPr>
        <w:lang w:val="en-IN" w:eastAsia="en-IN"/>
      </w:rPr>
      <w:fldChar w:fldCharType="separate"/>
    </w:r>
    <w:r w:rsidR="00EA0661">
      <w:rPr>
        <w:noProof/>
        <w:lang w:val="en-IN" w:eastAsia="en-IN"/>
      </w:rPr>
      <w:t>2</w:t>
    </w:r>
    <w:r>
      <w:rPr>
        <w:lang w:val="en-IN" w:eastAsia="en-I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E674F" w14:textId="77777777" w:rsidR="003C1F54" w:rsidRDefault="003C1F54">
      <w:r>
        <w:separator/>
      </w:r>
    </w:p>
  </w:footnote>
  <w:footnote w:type="continuationSeparator" w:id="0">
    <w:p w14:paraId="61767B4B" w14:textId="77777777" w:rsidR="003C1F54" w:rsidRDefault="003C1F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678B2"/>
    <w:multiLevelType w:val="hybridMultilevel"/>
    <w:tmpl w:val="337A441E"/>
    <w:lvl w:ilvl="0" w:tplc="82B624C4">
      <w:start w:val="1"/>
      <w:numFmt w:val="decimal"/>
      <w:lvlText w:val="%1."/>
      <w:lvlJc w:val="left"/>
      <w:pPr>
        <w:tabs>
          <w:tab w:val="num" w:pos="720"/>
        </w:tabs>
        <w:ind w:left="720" w:hanging="360"/>
      </w:pPr>
    </w:lvl>
    <w:lvl w:ilvl="1" w:tplc="C8CCD2D2" w:tentative="1">
      <w:start w:val="1"/>
      <w:numFmt w:val="lowerLetter"/>
      <w:lvlText w:val="%2."/>
      <w:lvlJc w:val="left"/>
      <w:pPr>
        <w:tabs>
          <w:tab w:val="num" w:pos="1440"/>
        </w:tabs>
        <w:ind w:left="1440" w:hanging="360"/>
      </w:pPr>
    </w:lvl>
    <w:lvl w:ilvl="2" w:tplc="81202D48" w:tentative="1">
      <w:start w:val="1"/>
      <w:numFmt w:val="lowerRoman"/>
      <w:lvlText w:val="%3."/>
      <w:lvlJc w:val="right"/>
      <w:pPr>
        <w:tabs>
          <w:tab w:val="num" w:pos="2160"/>
        </w:tabs>
        <w:ind w:left="2160" w:hanging="180"/>
      </w:pPr>
    </w:lvl>
    <w:lvl w:ilvl="3" w:tplc="ADB0E84A" w:tentative="1">
      <w:start w:val="1"/>
      <w:numFmt w:val="decimal"/>
      <w:lvlText w:val="%4."/>
      <w:lvlJc w:val="left"/>
      <w:pPr>
        <w:tabs>
          <w:tab w:val="num" w:pos="2880"/>
        </w:tabs>
        <w:ind w:left="2880" w:hanging="360"/>
      </w:pPr>
    </w:lvl>
    <w:lvl w:ilvl="4" w:tplc="029A135C" w:tentative="1">
      <w:start w:val="1"/>
      <w:numFmt w:val="lowerLetter"/>
      <w:lvlText w:val="%5."/>
      <w:lvlJc w:val="left"/>
      <w:pPr>
        <w:tabs>
          <w:tab w:val="num" w:pos="3600"/>
        </w:tabs>
        <w:ind w:left="3600" w:hanging="360"/>
      </w:pPr>
    </w:lvl>
    <w:lvl w:ilvl="5" w:tplc="2FAEAA46" w:tentative="1">
      <w:start w:val="1"/>
      <w:numFmt w:val="lowerRoman"/>
      <w:lvlText w:val="%6."/>
      <w:lvlJc w:val="right"/>
      <w:pPr>
        <w:tabs>
          <w:tab w:val="num" w:pos="4320"/>
        </w:tabs>
        <w:ind w:left="4320" w:hanging="180"/>
      </w:pPr>
    </w:lvl>
    <w:lvl w:ilvl="6" w:tplc="D9EE38B6" w:tentative="1">
      <w:start w:val="1"/>
      <w:numFmt w:val="decimal"/>
      <w:lvlText w:val="%7."/>
      <w:lvlJc w:val="left"/>
      <w:pPr>
        <w:tabs>
          <w:tab w:val="num" w:pos="5040"/>
        </w:tabs>
        <w:ind w:left="5040" w:hanging="360"/>
      </w:pPr>
    </w:lvl>
    <w:lvl w:ilvl="7" w:tplc="EDD82A76" w:tentative="1">
      <w:start w:val="1"/>
      <w:numFmt w:val="lowerLetter"/>
      <w:lvlText w:val="%8."/>
      <w:lvlJc w:val="left"/>
      <w:pPr>
        <w:tabs>
          <w:tab w:val="num" w:pos="5760"/>
        </w:tabs>
        <w:ind w:left="5760" w:hanging="360"/>
      </w:pPr>
    </w:lvl>
    <w:lvl w:ilvl="8" w:tplc="504CD3B6" w:tentative="1">
      <w:start w:val="1"/>
      <w:numFmt w:val="lowerRoman"/>
      <w:lvlText w:val="%9."/>
      <w:lvlJc w:val="right"/>
      <w:pPr>
        <w:tabs>
          <w:tab w:val="num" w:pos="6480"/>
        </w:tabs>
        <w:ind w:left="6480" w:hanging="180"/>
      </w:pPr>
    </w:lvl>
  </w:abstractNum>
  <w:abstractNum w:abstractNumId="1" w15:restartNumberingAfterBreak="0">
    <w:nsid w:val="162D0316"/>
    <w:multiLevelType w:val="hybridMultilevel"/>
    <w:tmpl w:val="3A96FFFA"/>
    <w:lvl w:ilvl="0" w:tplc="E7426374">
      <w:start w:val="1"/>
      <w:numFmt w:val="decimal"/>
      <w:lvlText w:val="%1."/>
      <w:lvlJc w:val="left"/>
      <w:pPr>
        <w:tabs>
          <w:tab w:val="num" w:pos="720"/>
        </w:tabs>
        <w:ind w:left="720" w:hanging="360"/>
      </w:pPr>
    </w:lvl>
    <w:lvl w:ilvl="1" w:tplc="DEEC8A2C" w:tentative="1">
      <w:start w:val="1"/>
      <w:numFmt w:val="lowerLetter"/>
      <w:lvlText w:val="%2."/>
      <w:lvlJc w:val="left"/>
      <w:pPr>
        <w:tabs>
          <w:tab w:val="num" w:pos="1440"/>
        </w:tabs>
        <w:ind w:left="1440" w:hanging="360"/>
      </w:pPr>
    </w:lvl>
    <w:lvl w:ilvl="2" w:tplc="46BAB3EC" w:tentative="1">
      <w:start w:val="1"/>
      <w:numFmt w:val="lowerRoman"/>
      <w:lvlText w:val="%3."/>
      <w:lvlJc w:val="right"/>
      <w:pPr>
        <w:tabs>
          <w:tab w:val="num" w:pos="2160"/>
        </w:tabs>
        <w:ind w:left="2160" w:hanging="180"/>
      </w:pPr>
    </w:lvl>
    <w:lvl w:ilvl="3" w:tplc="D38C5B86" w:tentative="1">
      <w:start w:val="1"/>
      <w:numFmt w:val="decimal"/>
      <w:lvlText w:val="%4."/>
      <w:lvlJc w:val="left"/>
      <w:pPr>
        <w:tabs>
          <w:tab w:val="num" w:pos="2880"/>
        </w:tabs>
        <w:ind w:left="2880" w:hanging="360"/>
      </w:pPr>
    </w:lvl>
    <w:lvl w:ilvl="4" w:tplc="9F12053E" w:tentative="1">
      <w:start w:val="1"/>
      <w:numFmt w:val="lowerLetter"/>
      <w:lvlText w:val="%5."/>
      <w:lvlJc w:val="left"/>
      <w:pPr>
        <w:tabs>
          <w:tab w:val="num" w:pos="3600"/>
        </w:tabs>
        <w:ind w:left="3600" w:hanging="360"/>
      </w:pPr>
    </w:lvl>
    <w:lvl w:ilvl="5" w:tplc="8AC091E0" w:tentative="1">
      <w:start w:val="1"/>
      <w:numFmt w:val="lowerRoman"/>
      <w:lvlText w:val="%6."/>
      <w:lvlJc w:val="right"/>
      <w:pPr>
        <w:tabs>
          <w:tab w:val="num" w:pos="4320"/>
        </w:tabs>
        <w:ind w:left="4320" w:hanging="180"/>
      </w:pPr>
    </w:lvl>
    <w:lvl w:ilvl="6" w:tplc="D64A60F8" w:tentative="1">
      <w:start w:val="1"/>
      <w:numFmt w:val="decimal"/>
      <w:lvlText w:val="%7."/>
      <w:lvlJc w:val="left"/>
      <w:pPr>
        <w:tabs>
          <w:tab w:val="num" w:pos="5040"/>
        </w:tabs>
        <w:ind w:left="5040" w:hanging="360"/>
      </w:pPr>
    </w:lvl>
    <w:lvl w:ilvl="7" w:tplc="A7283EF4" w:tentative="1">
      <w:start w:val="1"/>
      <w:numFmt w:val="lowerLetter"/>
      <w:lvlText w:val="%8."/>
      <w:lvlJc w:val="left"/>
      <w:pPr>
        <w:tabs>
          <w:tab w:val="num" w:pos="5760"/>
        </w:tabs>
        <w:ind w:left="5760" w:hanging="360"/>
      </w:pPr>
    </w:lvl>
    <w:lvl w:ilvl="8" w:tplc="65C6BDAC" w:tentative="1">
      <w:start w:val="1"/>
      <w:numFmt w:val="lowerRoman"/>
      <w:lvlText w:val="%9."/>
      <w:lvlJc w:val="right"/>
      <w:pPr>
        <w:tabs>
          <w:tab w:val="num" w:pos="6480"/>
        </w:tabs>
        <w:ind w:left="6480" w:hanging="180"/>
      </w:pPr>
    </w:lvl>
  </w:abstractNum>
  <w:abstractNum w:abstractNumId="2" w15:restartNumberingAfterBreak="0">
    <w:nsid w:val="5A360D16"/>
    <w:multiLevelType w:val="hybridMultilevel"/>
    <w:tmpl w:val="85F0D7E2"/>
    <w:lvl w:ilvl="0" w:tplc="AC827D5E">
      <w:start w:val="1"/>
      <w:numFmt w:val="decimal"/>
      <w:lvlText w:val="%1."/>
      <w:lvlJc w:val="left"/>
      <w:pPr>
        <w:tabs>
          <w:tab w:val="num" w:pos="720"/>
        </w:tabs>
        <w:ind w:left="720" w:hanging="360"/>
      </w:pPr>
    </w:lvl>
    <w:lvl w:ilvl="1" w:tplc="1706B7D2" w:tentative="1">
      <w:start w:val="1"/>
      <w:numFmt w:val="lowerLetter"/>
      <w:lvlText w:val="%2."/>
      <w:lvlJc w:val="left"/>
      <w:pPr>
        <w:tabs>
          <w:tab w:val="num" w:pos="1440"/>
        </w:tabs>
        <w:ind w:left="1440" w:hanging="360"/>
      </w:pPr>
    </w:lvl>
    <w:lvl w:ilvl="2" w:tplc="85CC6C94" w:tentative="1">
      <w:start w:val="1"/>
      <w:numFmt w:val="lowerRoman"/>
      <w:lvlText w:val="%3."/>
      <w:lvlJc w:val="right"/>
      <w:pPr>
        <w:tabs>
          <w:tab w:val="num" w:pos="2160"/>
        </w:tabs>
        <w:ind w:left="2160" w:hanging="180"/>
      </w:pPr>
    </w:lvl>
    <w:lvl w:ilvl="3" w:tplc="02D26B86" w:tentative="1">
      <w:start w:val="1"/>
      <w:numFmt w:val="decimal"/>
      <w:lvlText w:val="%4."/>
      <w:lvlJc w:val="left"/>
      <w:pPr>
        <w:tabs>
          <w:tab w:val="num" w:pos="2880"/>
        </w:tabs>
        <w:ind w:left="2880" w:hanging="360"/>
      </w:pPr>
    </w:lvl>
    <w:lvl w:ilvl="4" w:tplc="4D1E0996" w:tentative="1">
      <w:start w:val="1"/>
      <w:numFmt w:val="lowerLetter"/>
      <w:lvlText w:val="%5."/>
      <w:lvlJc w:val="left"/>
      <w:pPr>
        <w:tabs>
          <w:tab w:val="num" w:pos="3600"/>
        </w:tabs>
        <w:ind w:left="3600" w:hanging="360"/>
      </w:pPr>
    </w:lvl>
    <w:lvl w:ilvl="5" w:tplc="F91435B4" w:tentative="1">
      <w:start w:val="1"/>
      <w:numFmt w:val="lowerRoman"/>
      <w:lvlText w:val="%6."/>
      <w:lvlJc w:val="right"/>
      <w:pPr>
        <w:tabs>
          <w:tab w:val="num" w:pos="4320"/>
        </w:tabs>
        <w:ind w:left="4320" w:hanging="180"/>
      </w:pPr>
    </w:lvl>
    <w:lvl w:ilvl="6" w:tplc="B82E2C40" w:tentative="1">
      <w:start w:val="1"/>
      <w:numFmt w:val="decimal"/>
      <w:lvlText w:val="%7."/>
      <w:lvlJc w:val="left"/>
      <w:pPr>
        <w:tabs>
          <w:tab w:val="num" w:pos="5040"/>
        </w:tabs>
        <w:ind w:left="5040" w:hanging="360"/>
      </w:pPr>
    </w:lvl>
    <w:lvl w:ilvl="7" w:tplc="F66E92F2" w:tentative="1">
      <w:start w:val="1"/>
      <w:numFmt w:val="lowerLetter"/>
      <w:lvlText w:val="%8."/>
      <w:lvlJc w:val="left"/>
      <w:pPr>
        <w:tabs>
          <w:tab w:val="num" w:pos="5760"/>
        </w:tabs>
        <w:ind w:left="5760" w:hanging="360"/>
      </w:pPr>
    </w:lvl>
    <w:lvl w:ilvl="8" w:tplc="F15E6D2E" w:tentative="1">
      <w:start w:val="1"/>
      <w:numFmt w:val="lowerRoman"/>
      <w:lvlText w:val="%9."/>
      <w:lvlJc w:val="right"/>
      <w:pPr>
        <w:tabs>
          <w:tab w:val="num" w:pos="6480"/>
        </w:tabs>
        <w:ind w:left="6480" w:hanging="180"/>
      </w:pPr>
    </w:lvl>
  </w:abstractNum>
  <w:abstractNum w:abstractNumId="3" w15:restartNumberingAfterBreak="0">
    <w:nsid w:val="623E1EA8"/>
    <w:multiLevelType w:val="hybridMultilevel"/>
    <w:tmpl w:val="A81A562A"/>
    <w:lvl w:ilvl="0" w:tplc="78FCD736">
      <w:start w:val="1"/>
      <w:numFmt w:val="decimal"/>
      <w:lvlText w:val="%1."/>
      <w:lvlJc w:val="left"/>
      <w:pPr>
        <w:tabs>
          <w:tab w:val="num" w:pos="720"/>
        </w:tabs>
        <w:ind w:left="720" w:hanging="360"/>
      </w:pPr>
    </w:lvl>
    <w:lvl w:ilvl="1" w:tplc="AD96009A" w:tentative="1">
      <w:start w:val="1"/>
      <w:numFmt w:val="lowerLetter"/>
      <w:lvlText w:val="%2."/>
      <w:lvlJc w:val="left"/>
      <w:pPr>
        <w:tabs>
          <w:tab w:val="num" w:pos="1440"/>
        </w:tabs>
        <w:ind w:left="1440" w:hanging="360"/>
      </w:pPr>
    </w:lvl>
    <w:lvl w:ilvl="2" w:tplc="7CD44AEA" w:tentative="1">
      <w:start w:val="1"/>
      <w:numFmt w:val="lowerRoman"/>
      <w:lvlText w:val="%3."/>
      <w:lvlJc w:val="right"/>
      <w:pPr>
        <w:tabs>
          <w:tab w:val="num" w:pos="2160"/>
        </w:tabs>
        <w:ind w:left="2160" w:hanging="180"/>
      </w:pPr>
    </w:lvl>
    <w:lvl w:ilvl="3" w:tplc="887A1368" w:tentative="1">
      <w:start w:val="1"/>
      <w:numFmt w:val="decimal"/>
      <w:lvlText w:val="%4."/>
      <w:lvlJc w:val="left"/>
      <w:pPr>
        <w:tabs>
          <w:tab w:val="num" w:pos="2880"/>
        </w:tabs>
        <w:ind w:left="2880" w:hanging="360"/>
      </w:pPr>
    </w:lvl>
    <w:lvl w:ilvl="4" w:tplc="C624CE1C" w:tentative="1">
      <w:start w:val="1"/>
      <w:numFmt w:val="lowerLetter"/>
      <w:lvlText w:val="%5."/>
      <w:lvlJc w:val="left"/>
      <w:pPr>
        <w:tabs>
          <w:tab w:val="num" w:pos="3600"/>
        </w:tabs>
        <w:ind w:left="3600" w:hanging="360"/>
      </w:pPr>
    </w:lvl>
    <w:lvl w:ilvl="5" w:tplc="93547FC6" w:tentative="1">
      <w:start w:val="1"/>
      <w:numFmt w:val="lowerRoman"/>
      <w:lvlText w:val="%6."/>
      <w:lvlJc w:val="right"/>
      <w:pPr>
        <w:tabs>
          <w:tab w:val="num" w:pos="4320"/>
        </w:tabs>
        <w:ind w:left="4320" w:hanging="180"/>
      </w:pPr>
    </w:lvl>
    <w:lvl w:ilvl="6" w:tplc="6DA49CC4" w:tentative="1">
      <w:start w:val="1"/>
      <w:numFmt w:val="decimal"/>
      <w:lvlText w:val="%7."/>
      <w:lvlJc w:val="left"/>
      <w:pPr>
        <w:tabs>
          <w:tab w:val="num" w:pos="5040"/>
        </w:tabs>
        <w:ind w:left="5040" w:hanging="360"/>
      </w:pPr>
    </w:lvl>
    <w:lvl w:ilvl="7" w:tplc="A92A1FFE" w:tentative="1">
      <w:start w:val="1"/>
      <w:numFmt w:val="lowerLetter"/>
      <w:lvlText w:val="%8."/>
      <w:lvlJc w:val="left"/>
      <w:pPr>
        <w:tabs>
          <w:tab w:val="num" w:pos="5760"/>
        </w:tabs>
        <w:ind w:left="5760" w:hanging="360"/>
      </w:pPr>
    </w:lvl>
    <w:lvl w:ilvl="8" w:tplc="C77A4034" w:tentative="1">
      <w:start w:val="1"/>
      <w:numFmt w:val="lowerRoman"/>
      <w:lvlText w:val="%9."/>
      <w:lvlJc w:val="right"/>
      <w:pPr>
        <w:tabs>
          <w:tab w:val="num" w:pos="6480"/>
        </w:tabs>
        <w:ind w:left="6480" w:hanging="180"/>
      </w:pPr>
    </w:lvl>
  </w:abstractNum>
  <w:abstractNum w:abstractNumId="4" w15:restartNumberingAfterBreak="0">
    <w:nsid w:val="732772D4"/>
    <w:multiLevelType w:val="hybridMultilevel"/>
    <w:tmpl w:val="F06E4E70"/>
    <w:lvl w:ilvl="0" w:tplc="F41203B4">
      <w:start w:val="1"/>
      <w:numFmt w:val="bullet"/>
      <w:lvlText w:val="•"/>
      <w:lvlJc w:val="left"/>
      <w:pPr>
        <w:ind w:left="720" w:hanging="360"/>
      </w:pPr>
    </w:lvl>
    <w:lvl w:ilvl="1" w:tplc="67EEA706">
      <w:numFmt w:val="decimal"/>
      <w:lvlText w:val=""/>
      <w:lvlJc w:val="left"/>
    </w:lvl>
    <w:lvl w:ilvl="2" w:tplc="2AA8E77C">
      <w:numFmt w:val="decimal"/>
      <w:lvlText w:val=""/>
      <w:lvlJc w:val="left"/>
    </w:lvl>
    <w:lvl w:ilvl="3" w:tplc="42E6F99C">
      <w:numFmt w:val="decimal"/>
      <w:lvlText w:val=""/>
      <w:lvlJc w:val="left"/>
    </w:lvl>
    <w:lvl w:ilvl="4" w:tplc="745A027C">
      <w:numFmt w:val="decimal"/>
      <w:lvlText w:val=""/>
      <w:lvlJc w:val="left"/>
    </w:lvl>
    <w:lvl w:ilvl="5" w:tplc="8B76C068">
      <w:numFmt w:val="decimal"/>
      <w:lvlText w:val=""/>
      <w:lvlJc w:val="left"/>
    </w:lvl>
    <w:lvl w:ilvl="6" w:tplc="DCC03D26">
      <w:numFmt w:val="decimal"/>
      <w:lvlText w:val=""/>
      <w:lvlJc w:val="left"/>
    </w:lvl>
    <w:lvl w:ilvl="7" w:tplc="440A8A02">
      <w:numFmt w:val="decimal"/>
      <w:lvlText w:val=""/>
      <w:lvlJc w:val="left"/>
    </w:lvl>
    <w:lvl w:ilvl="8" w:tplc="DE2A8FCA">
      <w:numFmt w:val="decimal"/>
      <w:lvlText w:val=""/>
      <w:lvlJc w:val="left"/>
    </w:lvl>
  </w:abstractNum>
  <w:num w:numId="1" w16cid:durableId="646323166">
    <w:abstractNumId w:val="1"/>
  </w:num>
  <w:num w:numId="2" w16cid:durableId="1232347903">
    <w:abstractNumId w:val="3"/>
  </w:num>
  <w:num w:numId="3" w16cid:durableId="1324971501">
    <w:abstractNumId w:val="0"/>
  </w:num>
  <w:num w:numId="4" w16cid:durableId="1320427430">
    <w:abstractNumId w:val="2"/>
  </w:num>
  <w:num w:numId="5" w16cid:durableId="198249301">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E76"/>
    <w:rsid w:val="00026D46"/>
    <w:rsid w:val="00036385"/>
    <w:rsid w:val="00085C9F"/>
    <w:rsid w:val="000E2C0F"/>
    <w:rsid w:val="000E711F"/>
    <w:rsid w:val="000F2D21"/>
    <w:rsid w:val="00101A48"/>
    <w:rsid w:val="00147910"/>
    <w:rsid w:val="00166AF1"/>
    <w:rsid w:val="00173315"/>
    <w:rsid w:val="0019520C"/>
    <w:rsid w:val="001A4AB8"/>
    <w:rsid w:val="001A6415"/>
    <w:rsid w:val="001F78F6"/>
    <w:rsid w:val="00205EDF"/>
    <w:rsid w:val="0027138E"/>
    <w:rsid w:val="002C0B2C"/>
    <w:rsid w:val="002C380A"/>
    <w:rsid w:val="002C7FAE"/>
    <w:rsid w:val="002D1E76"/>
    <w:rsid w:val="002D30A8"/>
    <w:rsid w:val="002F7964"/>
    <w:rsid w:val="0033292D"/>
    <w:rsid w:val="00344F44"/>
    <w:rsid w:val="003652A7"/>
    <w:rsid w:val="0039345F"/>
    <w:rsid w:val="00394C91"/>
    <w:rsid w:val="003C1415"/>
    <w:rsid w:val="003C1F54"/>
    <w:rsid w:val="003D6212"/>
    <w:rsid w:val="00417542"/>
    <w:rsid w:val="004460D4"/>
    <w:rsid w:val="004536EE"/>
    <w:rsid w:val="004630D3"/>
    <w:rsid w:val="00490178"/>
    <w:rsid w:val="00496A38"/>
    <w:rsid w:val="004B164F"/>
    <w:rsid w:val="00504A1F"/>
    <w:rsid w:val="005077D6"/>
    <w:rsid w:val="00570ED1"/>
    <w:rsid w:val="005928E0"/>
    <w:rsid w:val="005975BA"/>
    <w:rsid w:val="005A5FA0"/>
    <w:rsid w:val="00604D37"/>
    <w:rsid w:val="00630842"/>
    <w:rsid w:val="00675DAC"/>
    <w:rsid w:val="006A718C"/>
    <w:rsid w:val="006B224E"/>
    <w:rsid w:val="006E4939"/>
    <w:rsid w:val="00732DA5"/>
    <w:rsid w:val="00756961"/>
    <w:rsid w:val="00760CE7"/>
    <w:rsid w:val="00763A41"/>
    <w:rsid w:val="00790B44"/>
    <w:rsid w:val="00795B7E"/>
    <w:rsid w:val="007B2E1B"/>
    <w:rsid w:val="00840E45"/>
    <w:rsid w:val="008420B0"/>
    <w:rsid w:val="00845669"/>
    <w:rsid w:val="008762DB"/>
    <w:rsid w:val="0088393B"/>
    <w:rsid w:val="008922A7"/>
    <w:rsid w:val="0089396F"/>
    <w:rsid w:val="008C5E57"/>
    <w:rsid w:val="00901A8E"/>
    <w:rsid w:val="009166BD"/>
    <w:rsid w:val="00917852"/>
    <w:rsid w:val="00942D34"/>
    <w:rsid w:val="00944D3E"/>
    <w:rsid w:val="00951EEF"/>
    <w:rsid w:val="009D40A6"/>
    <w:rsid w:val="009D5547"/>
    <w:rsid w:val="009E5699"/>
    <w:rsid w:val="00A21D2F"/>
    <w:rsid w:val="00A6465C"/>
    <w:rsid w:val="00A6784A"/>
    <w:rsid w:val="00A73CDA"/>
    <w:rsid w:val="00AB246C"/>
    <w:rsid w:val="00AF0E99"/>
    <w:rsid w:val="00B15391"/>
    <w:rsid w:val="00B578FF"/>
    <w:rsid w:val="00B95965"/>
    <w:rsid w:val="00BA44C1"/>
    <w:rsid w:val="00C97428"/>
    <w:rsid w:val="00C97E47"/>
    <w:rsid w:val="00CC4745"/>
    <w:rsid w:val="00CD0AB4"/>
    <w:rsid w:val="00D17C82"/>
    <w:rsid w:val="00D21FE3"/>
    <w:rsid w:val="00D9175D"/>
    <w:rsid w:val="00D9696D"/>
    <w:rsid w:val="00DD2CAC"/>
    <w:rsid w:val="00DE45F4"/>
    <w:rsid w:val="00E20F64"/>
    <w:rsid w:val="00E27DC4"/>
    <w:rsid w:val="00E7240D"/>
    <w:rsid w:val="00E85629"/>
    <w:rsid w:val="00EA0661"/>
    <w:rsid w:val="00EA1BD8"/>
    <w:rsid w:val="00EA2426"/>
    <w:rsid w:val="00EF264F"/>
    <w:rsid w:val="00F154C4"/>
    <w:rsid w:val="00F43A1A"/>
    <w:rsid w:val="00F56BE0"/>
    <w:rsid w:val="00F60E49"/>
    <w:rsid w:val="00F67C35"/>
    <w:rsid w:val="00F76D41"/>
    <w:rsid w:val="00FC7CFF"/>
    <w:rsid w:val="00FE73F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83F364"/>
  <w15:chartTrackingRefBased/>
  <w15:docId w15:val="{9DF03C86-F59F-5849-9DFF-65590C967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uiPriority w:val="9"/>
    <w:qFormat/>
    <w:pPr>
      <w:spacing w:before="480" w:after="240"/>
      <w:outlineLvl w:val="0"/>
    </w:pPr>
    <w:rPr>
      <w:b/>
      <w:bCs/>
      <w:sz w:val="30"/>
      <w:szCs w:val="30"/>
      <w:lang w:val="en-IN" w:eastAsia="en-IN"/>
    </w:rPr>
  </w:style>
  <w:style w:type="paragraph" w:styleId="Heading2">
    <w:name w:val="heading 2"/>
    <w:uiPriority w:val="9"/>
    <w:unhideWhenUsed/>
    <w:qFormat/>
    <w:pPr>
      <w:spacing w:before="240" w:after="120"/>
      <w:outlineLvl w:val="1"/>
    </w:pPr>
    <w:rPr>
      <w:b/>
      <w:bCs/>
      <w:sz w:val="24"/>
      <w:szCs w:val="24"/>
      <w:lang w:val="en-IN" w:eastAsia="en-IN"/>
    </w:rPr>
  </w:style>
  <w:style w:type="paragraph" w:styleId="Heading3">
    <w:name w:val="heading 3"/>
    <w:uiPriority w:val="9"/>
    <w:unhideWhenUsed/>
    <w:qFormat/>
    <w:pPr>
      <w:spacing w:before="200" w:after="80"/>
      <w:outlineLvl w:val="2"/>
    </w:pPr>
    <w:rPr>
      <w:b/>
      <w:bCs/>
      <w:sz w:val="24"/>
      <w:szCs w:val="24"/>
      <w:lang w:val="en-IN"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bCs/>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
    <w:name w:val="Body Text"/>
    <w:basedOn w:val="Normal"/>
    <w:rsid w:val="00AF0E99"/>
    <w:pPr>
      <w:spacing w:before="480"/>
      <w:jc w:val="center"/>
    </w:pPr>
    <w:rPr>
      <w:b/>
      <w:sz w:val="32"/>
    </w:rPr>
  </w:style>
  <w:style w:type="paragraph" w:styleId="BodyTextIndent2">
    <w:name w:val="Body Text Indent 2"/>
    <w:basedOn w:val="Normal"/>
    <w:rsid w:val="00F56BE0"/>
    <w:pPr>
      <w:spacing w:after="120" w:line="480" w:lineRule="auto"/>
      <w:ind w:left="360"/>
    </w:pPr>
  </w:style>
  <w:style w:type="paragraph" w:styleId="ListParagraph">
    <w:name w:val="List Paragraph"/>
    <w:qFormat/>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3595EDEED281144A4D37E779CAACEDA" ma:contentTypeVersion="6" ma:contentTypeDescription="Create a new document." ma:contentTypeScope="" ma:versionID="ea5ef215ae9aa28dc8516e3d60643bf6">
  <xsd:schema xmlns:xsd="http://www.w3.org/2001/XMLSchema" xmlns:xs="http://www.w3.org/2001/XMLSchema" xmlns:p="http://schemas.microsoft.com/office/2006/metadata/properties" xmlns:ns2="4665831a-89c6-46ee-9d36-0c5053d7ea57" xmlns:ns3="2e28aac7-5ce7-4087-b30f-25aaa67110af" targetNamespace="http://schemas.microsoft.com/office/2006/metadata/properties" ma:root="true" ma:fieldsID="d4342cc360412160405af6dbf63e8d77" ns2:_="" ns3:_="">
    <xsd:import namespace="4665831a-89c6-46ee-9d36-0c5053d7ea57"/>
    <xsd:import namespace="2e28aac7-5ce7-4087-b30f-25aaa67110a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65831a-89c6-46ee-9d36-0c5053d7ea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e28aac7-5ce7-4087-b30f-25aaa67110a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6E49EFD-9BFB-4CF6-A3F2-8D9A2556CF7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B061B8-2A6A-4F74-8199-F953C6CE0A71}">
  <ds:schemaRefs>
    <ds:schemaRef ds:uri="http://schemas.microsoft.com/sharepoint/v3/contenttype/forms"/>
  </ds:schemaRefs>
</ds:datastoreItem>
</file>

<file path=customXml/itemProps3.xml><?xml version="1.0" encoding="utf-8"?>
<ds:datastoreItem xmlns:ds="http://schemas.openxmlformats.org/officeDocument/2006/customXml" ds:itemID="{E9840B27-B6F4-42F9-9E84-4EE4821579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65831a-89c6-46ee-9d36-0c5053d7ea57"/>
    <ds:schemaRef ds:uri="2e28aac7-5ce7-4087-b30f-25aaa67110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15</Pages>
  <Words>3632</Words>
  <Characters>20704</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MANIPAL INSTITUTE OF TECHNOLOGY</vt:lpstr>
    </vt:vector>
  </TitlesOfParts>
  <Company>MIT</Company>
  <LinksUpToDate>false</LinksUpToDate>
  <CharactersWithSpaces>24288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MANIPAL INSTITUTE OF TECHNOLOGY</dc:title>
  <dc:creator>cad lab</dc:creator>
  <cp:lastModifiedBy>Aadya jha - 123136021 - MITMPL</cp:lastModifiedBy>
  <cp:revision>3</cp:revision>
  <cp:lastPrinted>2005-01-21T13:44:00Z</cp:lastPrinted>
  <dcterms:created xsi:type="dcterms:W3CDTF">2026-04-05T07:45:00Z</dcterms:created>
  <dcterms:modified xsi:type="dcterms:W3CDTF">2026-04-05T07:53:00Z</dcterms:modified>
</cp:coreProperties>
</file>