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tmedtfeoow0h" w:id="0"/>
      <w:bookmarkEnd w:id="0"/>
      <w:r w:rsidDel="00000000" w:rsidR="00000000" w:rsidRPr="00000000">
        <w:rPr>
          <w:rtl w:val="0"/>
        </w:rPr>
        <w:t xml:space="preserve">Comparison Task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Comparing he code one that generated by the ai and one In did between both of them there was big difference as in the manually created code I add the additional functionality like pause start, replay and added the start screen for the better visualization and also added the bow, target arrow that will shoot as in the original archery game.and with that there was also score display at the top, with the additional functionality of the timer to keep track of the game.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But all these were missing in the AI generated code even though I provided the exact same instructions of the assignment.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hnxp0tx6w91s" w:id="1"/>
      <w:bookmarkEnd w:id="1"/>
      <w:r w:rsidDel="00000000" w:rsidR="00000000" w:rsidRPr="00000000">
        <w:rPr>
          <w:rtl w:val="0"/>
        </w:rPr>
        <w:t xml:space="preserve">Prompt</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I'm given with a task where i have to implement the Archery games given these instructions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Provide all this in one file combine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