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6"/>
        </w:rPr>
        <w:t>CORNELL NOTES</w:t>
      </w:r>
    </w:p>
    <w:p>
      <w:pPr>
        <w:spacing w:after="160"/>
      </w:pPr>
      <w:r>
        <w:rPr>
          <w:color w:val="666666"/>
          <w:sz w:val="18"/>
        </w:rPr>
        <w:t>Fill in the header, note cues on the left, main notes on the right, then summarise at the bottom.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bottom w:val="single" w:sz="6" w:color="C9C9C9"/>
            </w:tcBorders>
          </w:tcPr>
          <w:p>
            <w:r/>
            <w:r>
              <w:rPr>
                <w:b/>
                <w:color w:val="666666"/>
                <w:sz w:val="20"/>
              </w:rPr>
              <w:t>Topic / Title:</w:t>
            </w:r>
          </w:p>
        </w:tc>
        <w:tc>
          <w:tcPr>
            <w:tcW w:type="dxa" w:w="5328"/>
            <w:tcBorders>
              <w:bottom w:val="single" w:sz="6" w:color="C9C9C9"/>
            </w:tcBorders>
          </w:tcPr>
          <w:p>
            <w:r/>
            <w:r>
              <w:rPr>
                <w:b/>
                <w:color w:val="666666"/>
                <w:sz w:val="20"/>
              </w:rPr>
              <w:t>Date:</w:t>
            </w:r>
          </w:p>
        </w:tc>
      </w:tr>
      <w:tr>
        <w:tc>
          <w:tcPr>
            <w:tcW w:type="dxa" w:w="5328"/>
            <w:tcBorders>
              <w:bottom w:val="single" w:sz="6" w:color="C9C9C9"/>
            </w:tcBorders>
          </w:tcPr>
          <w:p>
            <w:r/>
            <w:r>
              <w:rPr>
                <w:b/>
                <w:color w:val="666666"/>
                <w:sz w:val="20"/>
              </w:rPr>
              <w:t>Class / Course:</w:t>
            </w:r>
          </w:p>
        </w:tc>
        <w:tc>
          <w:tcPr>
            <w:tcW w:type="dxa" w:w="5328"/>
            <w:tcBorders>
              <w:bottom w:val="single" w:sz="6" w:color="C9C9C9"/>
            </w:tcBorders>
          </w:tcPr>
          <w:p>
            <w:r/>
            <w:r>
              <w:rPr>
                <w:b/>
                <w:color w:val="666666"/>
                <w:sz w:val="20"/>
              </w:rPr>
              <w:t>Name: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bottom w:val="single" w:sz="6" w:color="C9C9C9"/>
            </w:tcBorders>
          </w:tcPr>
          <w:p>
            <w:r/>
            <w:r>
              <w:rPr>
                <w:b/>
                <w:color w:val="666666"/>
                <w:sz w:val="20"/>
              </w:rPr>
              <w:t>Essential Question: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shd w:val="clear" w:fill="F2F2F2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</w:tcBorders>
          </w:tcPr>
          <w:p>
            <w:r/>
            <w:r>
              <w:rPr>
                <w:b/>
                <w:color w:val="666666"/>
                <w:sz w:val="20"/>
              </w:rPr>
              <w:t>CUES / QUESTIONS</w:t>
            </w:r>
          </w:p>
        </w:tc>
        <w:tc>
          <w:tcPr>
            <w:tcW w:type="dxa" w:w="7272"/>
            <w:shd w:val="clear" w:fill="F2F2F2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</w:tcBorders>
          </w:tcPr>
          <w:p>
            <w:r/>
            <w:r>
              <w:rPr>
                <w:b/>
                <w:color w:val="666666"/>
                <w:sz w:val="20"/>
              </w:rPr>
              <w:t>NOTES</w:t>
            </w:r>
          </w:p>
        </w:tc>
      </w:tr>
      <w:tr>
        <w:trPr>
          <w:trHeight w:val="8063" w:hRule="atLeast"/>
        </w:trPr>
        <w:tc>
          <w:tcPr>
            <w:tcW w:type="dxa" w:w="3384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</w:tcBorders>
          </w:tcPr>
          <w:p>
            <w:r/>
            <w:r>
              <w:rPr>
                <w:b w:val="0"/>
                <w:color w:val="999999"/>
                <w:sz w:val="18"/>
              </w:rPr>
              <w:t>Keywords, questions and prompts — write these after the lesson, then cover the right side and test yourself.</w:t>
            </w:r>
          </w:p>
        </w:tc>
        <w:tc>
          <w:tcPr>
            <w:tcW w:type="dxa" w:w="7272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</w:tcBorders>
          </w:tcPr>
          <w:p>
            <w:r/>
            <w:r>
              <w:rPr>
                <w:b w:val="0"/>
                <w:color w:val="999999"/>
                <w:sz w:val="18"/>
              </w:rPr>
              <w:t>Main ideas, facts, diagrams and examples from the lesson.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val="clear" w:fill="F2F2F2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</w:tcBorders>
          </w:tcPr>
          <w:p>
            <w:r/>
            <w:r>
              <w:rPr>
                <w:b/>
                <w:color w:val="666666"/>
                <w:sz w:val="20"/>
              </w:rPr>
              <w:t>SUMMARY</w:t>
            </w:r>
          </w:p>
        </w:tc>
      </w:tr>
      <w:tr>
        <w:trPr>
          <w:trHeight w:val="2015" w:hRule="atLeast"/>
        </w:trPr>
        <w:tc>
          <w:tcPr>
            <w:tcW w:type="dxa" w:w="10656"/>
            <w:tcBorders>
              <w:top w:val="single" w:sz="8" w:color="666666"/>
              <w:left w:val="single" w:sz="8" w:color="666666"/>
              <w:bottom w:val="single" w:sz="8" w:color="666666"/>
              <w:right w:val="single" w:sz="8" w:color="666666"/>
            </w:tcBorders>
          </w:tcPr>
          <w:p>
            <w:r/>
            <w:r>
              <w:rPr>
                <w:b w:val="0"/>
                <w:color w:val="999999"/>
                <w:sz w:val="18"/>
              </w:rPr>
              <w:t>Write 2–4 sentences covering the whole page — this is the part you re-read before a test.</w:t>
            </w:r>
          </w:p>
        </w:tc>
      </w:tr>
    </w:tbl>
    <w:p>
      <w:pPr>
        <w:jc w:val="right"/>
      </w:pPr>
      <w:r>
        <w:rPr>
          <w:color w:val="999999"/>
          <w:sz w:val="16"/>
        </w:rPr>
        <w:t>Cornell Notes template  •  Page ____ of ____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