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FA01" w14:textId="1648CA47" w:rsidR="0069401F" w:rsidRPr="00C93A65" w:rsidRDefault="00C93A65" w:rsidP="00C93A6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93A65">
        <w:rPr>
          <w:rFonts w:asciiTheme="majorHAnsi" w:hAnsiTheme="majorHAnsi" w:cstheme="majorHAnsi"/>
          <w:b/>
          <w:bCs/>
          <w:sz w:val="36"/>
          <w:szCs w:val="36"/>
        </w:rPr>
        <w:t>Crowdfunding Campaign Analysis</w:t>
      </w:r>
    </w:p>
    <w:p w14:paraId="76D825F6" w14:textId="77777777" w:rsidR="00C93A65" w:rsidRDefault="00C93A65" w:rsidP="00C93A65">
      <w:pPr>
        <w:jc w:val="center"/>
        <w:rPr>
          <w:b/>
          <w:bCs/>
          <w:sz w:val="36"/>
          <w:szCs w:val="36"/>
        </w:rPr>
      </w:pPr>
    </w:p>
    <w:p w14:paraId="2448A714" w14:textId="77777777" w:rsidR="00C93A65" w:rsidRDefault="00C93A65" w:rsidP="00C93A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93A65">
        <w:rPr>
          <w:b/>
          <w:bCs/>
          <w:sz w:val="24"/>
          <w:szCs w:val="24"/>
        </w:rPr>
        <w:t>Given the provided data, what are three conclusions that we can draw about crowdfunding campaigns?</w:t>
      </w:r>
    </w:p>
    <w:p w14:paraId="49E32DFB" w14:textId="1D78D29A" w:rsidR="00657CD5" w:rsidRPr="00AA7E0B" w:rsidRDefault="00761115" w:rsidP="00657C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E0B">
        <w:rPr>
          <w:sz w:val="24"/>
          <w:szCs w:val="24"/>
        </w:rPr>
        <w:t>Campaigns</w:t>
      </w:r>
      <w:r w:rsidR="00D10D1D" w:rsidRPr="00AA7E0B">
        <w:rPr>
          <w:sz w:val="24"/>
          <w:szCs w:val="24"/>
        </w:rPr>
        <w:t xml:space="preserve"> from Technology as a parent category are more successful</w:t>
      </w:r>
      <w:r w:rsidR="00103C28" w:rsidRPr="00AA7E0B">
        <w:rPr>
          <w:sz w:val="24"/>
          <w:szCs w:val="24"/>
        </w:rPr>
        <w:t xml:space="preserve"> than other categories, with more contributions from Web sub-category towards </w:t>
      </w:r>
      <w:r w:rsidRPr="00AA7E0B">
        <w:rPr>
          <w:sz w:val="24"/>
          <w:szCs w:val="24"/>
        </w:rPr>
        <w:t>success.</w:t>
      </w:r>
    </w:p>
    <w:p w14:paraId="611B8D4D" w14:textId="0ECD5D44" w:rsidR="00BB72E7" w:rsidRPr="00AA7E0B" w:rsidRDefault="005A5E30" w:rsidP="00657C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E0B">
        <w:rPr>
          <w:sz w:val="24"/>
          <w:szCs w:val="24"/>
        </w:rPr>
        <w:t xml:space="preserve">On </w:t>
      </w:r>
      <w:r w:rsidR="00D87911" w:rsidRPr="00AA7E0B">
        <w:rPr>
          <w:sz w:val="24"/>
          <w:szCs w:val="24"/>
        </w:rPr>
        <w:t>average</w:t>
      </w:r>
      <w:r w:rsidRPr="00AA7E0B">
        <w:rPr>
          <w:sz w:val="24"/>
          <w:szCs w:val="24"/>
        </w:rPr>
        <w:t xml:space="preserve">, chances of successful campaign </w:t>
      </w:r>
      <w:r w:rsidR="00761115" w:rsidRPr="00AA7E0B">
        <w:rPr>
          <w:sz w:val="24"/>
          <w:szCs w:val="24"/>
        </w:rPr>
        <w:t>are</w:t>
      </w:r>
      <w:r w:rsidRPr="00AA7E0B">
        <w:rPr>
          <w:sz w:val="24"/>
          <w:szCs w:val="24"/>
        </w:rPr>
        <w:t xml:space="preserve"> 57% with more probability of being successful during summers</w:t>
      </w:r>
      <w:r w:rsidR="00D87911" w:rsidRPr="00AA7E0B">
        <w:rPr>
          <w:sz w:val="24"/>
          <w:szCs w:val="24"/>
        </w:rPr>
        <w:t>.</w:t>
      </w:r>
    </w:p>
    <w:p w14:paraId="0CB3F7A3" w14:textId="1729B359" w:rsidR="00761115" w:rsidRPr="00D87911" w:rsidRDefault="00D01B1A" w:rsidP="00D8791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A7E0B">
        <w:rPr>
          <w:sz w:val="24"/>
          <w:szCs w:val="24"/>
        </w:rPr>
        <w:t>Campaign</w:t>
      </w:r>
      <w:r w:rsidR="00595393" w:rsidRPr="00AA7E0B">
        <w:rPr>
          <w:sz w:val="24"/>
          <w:szCs w:val="24"/>
        </w:rPr>
        <w:t>s</w:t>
      </w:r>
      <w:r w:rsidRPr="00AA7E0B">
        <w:rPr>
          <w:sz w:val="24"/>
          <w:szCs w:val="24"/>
        </w:rPr>
        <w:t xml:space="preserve"> with </w:t>
      </w:r>
      <w:r w:rsidR="00DD5B85" w:rsidRPr="00AA7E0B">
        <w:rPr>
          <w:sz w:val="24"/>
          <w:szCs w:val="24"/>
        </w:rPr>
        <w:t>a goal</w:t>
      </w:r>
      <w:r w:rsidRPr="00AA7E0B">
        <w:rPr>
          <w:sz w:val="24"/>
          <w:szCs w:val="24"/>
        </w:rPr>
        <w:t xml:space="preserve"> between 1000 and 4999 ha</w:t>
      </w:r>
      <w:r w:rsidR="00595393" w:rsidRPr="00AA7E0B">
        <w:rPr>
          <w:sz w:val="24"/>
          <w:szCs w:val="24"/>
        </w:rPr>
        <w:t xml:space="preserve">ve </w:t>
      </w:r>
      <w:r w:rsidR="006E3265" w:rsidRPr="00AA7E0B">
        <w:rPr>
          <w:sz w:val="24"/>
          <w:szCs w:val="24"/>
        </w:rPr>
        <w:t>a higher</w:t>
      </w:r>
      <w:r w:rsidR="00595393" w:rsidRPr="00AA7E0B">
        <w:rPr>
          <w:sz w:val="24"/>
          <w:szCs w:val="24"/>
        </w:rPr>
        <w:t xml:space="preserve"> probability of being successful.</w:t>
      </w:r>
    </w:p>
    <w:p w14:paraId="2DF20F0A" w14:textId="77777777" w:rsidR="00C93A65" w:rsidRDefault="00C93A65" w:rsidP="00C93A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93A65">
        <w:rPr>
          <w:b/>
          <w:bCs/>
          <w:sz w:val="24"/>
          <w:szCs w:val="24"/>
        </w:rPr>
        <w:t>What are some limitations of this dataset?</w:t>
      </w:r>
    </w:p>
    <w:p w14:paraId="595CAA08" w14:textId="4F74B243" w:rsidR="006E3265" w:rsidRPr="006655F7" w:rsidRDefault="006E3265" w:rsidP="006E326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55F7">
        <w:rPr>
          <w:sz w:val="24"/>
          <w:szCs w:val="24"/>
        </w:rPr>
        <w:t xml:space="preserve">The currency </w:t>
      </w:r>
      <w:r w:rsidR="00AC126C" w:rsidRPr="006655F7">
        <w:rPr>
          <w:sz w:val="24"/>
          <w:szCs w:val="24"/>
        </w:rPr>
        <w:t xml:space="preserve">column is not normalized. Due to this </w:t>
      </w:r>
      <w:r w:rsidR="007D6399" w:rsidRPr="006655F7">
        <w:rPr>
          <w:sz w:val="24"/>
          <w:szCs w:val="24"/>
        </w:rPr>
        <w:t xml:space="preserve">it is not clear if the </w:t>
      </w:r>
      <w:r w:rsidR="00094B70" w:rsidRPr="006655F7">
        <w:rPr>
          <w:sz w:val="24"/>
          <w:szCs w:val="24"/>
        </w:rPr>
        <w:t>set goal is in the same currency thus leading to false assumptions/conclusions</w:t>
      </w:r>
      <w:r w:rsidR="00F002D9" w:rsidRPr="006655F7">
        <w:rPr>
          <w:sz w:val="24"/>
          <w:szCs w:val="24"/>
        </w:rPr>
        <w:t xml:space="preserve"> for goal ranges.</w:t>
      </w:r>
    </w:p>
    <w:p w14:paraId="32FB0D37" w14:textId="578DBB91" w:rsidR="00F002D9" w:rsidRPr="006655F7" w:rsidRDefault="00137BFE" w:rsidP="006E326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55F7">
        <w:rPr>
          <w:sz w:val="24"/>
          <w:szCs w:val="24"/>
        </w:rPr>
        <w:t xml:space="preserve">Average Donation column data is not significant for this analysis as conclusions are mainly derived from Category, </w:t>
      </w:r>
      <w:r w:rsidR="00E113D4" w:rsidRPr="006655F7">
        <w:rPr>
          <w:sz w:val="24"/>
          <w:szCs w:val="24"/>
        </w:rPr>
        <w:t>Sub-Category, and goal achieved.</w:t>
      </w:r>
    </w:p>
    <w:p w14:paraId="013B36E5" w14:textId="187BE2DF" w:rsidR="00E113D4" w:rsidRPr="00C93A65" w:rsidRDefault="00E113D4" w:rsidP="006E326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655F7">
        <w:rPr>
          <w:sz w:val="24"/>
          <w:szCs w:val="24"/>
        </w:rPr>
        <w:t xml:space="preserve">Column Staff pick and spotlight </w:t>
      </w:r>
      <w:r w:rsidR="006D5390" w:rsidRPr="006655F7">
        <w:rPr>
          <w:sz w:val="24"/>
          <w:szCs w:val="24"/>
        </w:rPr>
        <w:t>with Boolean value does not clarify the outcome of Campaign being successful or failed.</w:t>
      </w:r>
    </w:p>
    <w:p w14:paraId="36E2BB80" w14:textId="77777777" w:rsidR="00C93A65" w:rsidRDefault="00C93A65" w:rsidP="00C93A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93A65">
        <w:rPr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67EEE951" w14:textId="057F15FA" w:rsidR="003D4334" w:rsidRPr="006655F7" w:rsidRDefault="00461ADB" w:rsidP="003D43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55F7">
        <w:rPr>
          <w:sz w:val="24"/>
          <w:szCs w:val="24"/>
        </w:rPr>
        <w:t xml:space="preserve">A graph with </w:t>
      </w:r>
      <w:r w:rsidR="00972096" w:rsidRPr="006655F7">
        <w:rPr>
          <w:sz w:val="24"/>
          <w:szCs w:val="24"/>
        </w:rPr>
        <w:t>Parent-Category and Percent funded for successful campa</w:t>
      </w:r>
      <w:r w:rsidR="009648D8" w:rsidRPr="006655F7">
        <w:rPr>
          <w:sz w:val="24"/>
          <w:szCs w:val="24"/>
        </w:rPr>
        <w:t xml:space="preserve">igns would represent Categories with highest percentage of fundings. This will indicate ideas that </w:t>
      </w:r>
      <w:r w:rsidR="00E20654" w:rsidRPr="006655F7">
        <w:rPr>
          <w:sz w:val="24"/>
          <w:szCs w:val="24"/>
        </w:rPr>
        <w:t xml:space="preserve">appeal to </w:t>
      </w:r>
      <w:r w:rsidR="00CB7F87" w:rsidRPr="006655F7">
        <w:rPr>
          <w:sz w:val="24"/>
          <w:szCs w:val="24"/>
        </w:rPr>
        <w:t>the crowd</w:t>
      </w:r>
      <w:r w:rsidR="00E20654" w:rsidRPr="006655F7">
        <w:rPr>
          <w:sz w:val="24"/>
          <w:szCs w:val="24"/>
        </w:rPr>
        <w:t xml:space="preserve"> more.</w:t>
      </w:r>
    </w:p>
    <w:p w14:paraId="2DC75F52" w14:textId="7E2CB6C4" w:rsidR="00E20654" w:rsidRPr="006655F7" w:rsidRDefault="00E20654" w:rsidP="003D43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55F7">
        <w:rPr>
          <w:sz w:val="24"/>
          <w:szCs w:val="24"/>
        </w:rPr>
        <w:t>With Date Start and Date End data availa</w:t>
      </w:r>
      <w:r w:rsidR="00CB7F87" w:rsidRPr="006655F7">
        <w:rPr>
          <w:sz w:val="24"/>
          <w:szCs w:val="24"/>
        </w:rPr>
        <w:t>ble, we can calculate</w:t>
      </w:r>
      <w:r w:rsidR="00C67AE8" w:rsidRPr="006655F7">
        <w:rPr>
          <w:sz w:val="24"/>
          <w:szCs w:val="24"/>
        </w:rPr>
        <w:t xml:space="preserve"> </w:t>
      </w:r>
      <w:r w:rsidR="00974913" w:rsidRPr="006655F7">
        <w:rPr>
          <w:sz w:val="24"/>
          <w:szCs w:val="24"/>
        </w:rPr>
        <w:t>the average</w:t>
      </w:r>
      <w:r w:rsidR="00C67AE8" w:rsidRPr="006655F7">
        <w:rPr>
          <w:sz w:val="24"/>
          <w:szCs w:val="24"/>
        </w:rPr>
        <w:t xml:space="preserve"> </w:t>
      </w:r>
      <w:r w:rsidR="00974913" w:rsidRPr="006655F7">
        <w:rPr>
          <w:sz w:val="24"/>
          <w:szCs w:val="24"/>
        </w:rPr>
        <w:t>number of days</w:t>
      </w:r>
      <w:r w:rsidR="00C67AE8" w:rsidRPr="006655F7">
        <w:rPr>
          <w:sz w:val="24"/>
          <w:szCs w:val="24"/>
        </w:rPr>
        <w:t xml:space="preserve"> it takes for a successful campaign to raise funds</w:t>
      </w:r>
      <w:r w:rsidR="00974913" w:rsidRPr="006655F7">
        <w:rPr>
          <w:sz w:val="24"/>
          <w:szCs w:val="24"/>
        </w:rPr>
        <w:t xml:space="preserve">. Additionally, it will also indicate the Parent category </w:t>
      </w:r>
      <w:r w:rsidR="00997FFC" w:rsidRPr="006655F7">
        <w:rPr>
          <w:sz w:val="24"/>
          <w:szCs w:val="24"/>
        </w:rPr>
        <w:t xml:space="preserve">would be more successful to reach goal within average </w:t>
      </w:r>
      <w:r w:rsidR="00343BC3" w:rsidRPr="006655F7">
        <w:rPr>
          <w:sz w:val="24"/>
          <w:szCs w:val="24"/>
        </w:rPr>
        <w:t>deadline for campaign.</w:t>
      </w:r>
    </w:p>
    <w:p w14:paraId="499D9B08" w14:textId="234C93B2" w:rsidR="00DD4930" w:rsidRPr="00C93A65" w:rsidRDefault="00097AD7" w:rsidP="003D433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655F7">
        <w:rPr>
          <w:sz w:val="24"/>
          <w:szCs w:val="24"/>
        </w:rPr>
        <w:t>The</w:t>
      </w:r>
      <w:r w:rsidR="00C937FC" w:rsidRPr="006655F7">
        <w:rPr>
          <w:sz w:val="24"/>
          <w:szCs w:val="24"/>
        </w:rPr>
        <w:t xml:space="preserve"> </w:t>
      </w:r>
      <w:r w:rsidRPr="006655F7">
        <w:rPr>
          <w:sz w:val="24"/>
          <w:szCs w:val="24"/>
        </w:rPr>
        <w:t>c</w:t>
      </w:r>
      <w:r w:rsidR="00C937FC" w:rsidRPr="006655F7">
        <w:rPr>
          <w:sz w:val="24"/>
          <w:szCs w:val="24"/>
        </w:rPr>
        <w:t>ountry column</w:t>
      </w:r>
      <w:r w:rsidRPr="006655F7">
        <w:rPr>
          <w:sz w:val="24"/>
          <w:szCs w:val="24"/>
        </w:rPr>
        <w:t xml:space="preserve"> data</w:t>
      </w:r>
      <w:r w:rsidR="00C937FC" w:rsidRPr="006655F7">
        <w:rPr>
          <w:sz w:val="24"/>
          <w:szCs w:val="24"/>
        </w:rPr>
        <w:t xml:space="preserve"> </w:t>
      </w:r>
      <w:r w:rsidRPr="006655F7">
        <w:rPr>
          <w:sz w:val="24"/>
          <w:szCs w:val="24"/>
        </w:rPr>
        <w:t xml:space="preserve">can help us with </w:t>
      </w:r>
      <w:r w:rsidR="00C937FC" w:rsidRPr="006655F7">
        <w:rPr>
          <w:sz w:val="24"/>
          <w:szCs w:val="24"/>
        </w:rPr>
        <w:t xml:space="preserve">a graph to represent </w:t>
      </w:r>
      <w:r w:rsidRPr="006655F7">
        <w:rPr>
          <w:sz w:val="24"/>
          <w:szCs w:val="24"/>
        </w:rPr>
        <w:t xml:space="preserve">a successful campaign by country. This will represent the categories that are successful </w:t>
      </w:r>
      <w:r w:rsidR="00CA37CE" w:rsidRPr="006655F7">
        <w:rPr>
          <w:sz w:val="24"/>
          <w:szCs w:val="24"/>
        </w:rPr>
        <w:t xml:space="preserve">in each country. </w:t>
      </w:r>
    </w:p>
    <w:p w14:paraId="646C2A85" w14:textId="21B0BFCA" w:rsidR="00C93A65" w:rsidRPr="00C93A65" w:rsidRDefault="00C93A65" w:rsidP="00C93A65">
      <w:pPr>
        <w:pStyle w:val="ListParagraph"/>
        <w:rPr>
          <w:b/>
          <w:bCs/>
          <w:sz w:val="24"/>
          <w:szCs w:val="24"/>
        </w:rPr>
      </w:pPr>
    </w:p>
    <w:sectPr w:rsidR="00C93A65" w:rsidRPr="00C9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3B68"/>
    <w:multiLevelType w:val="hybridMultilevel"/>
    <w:tmpl w:val="8CDAF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B5989"/>
    <w:multiLevelType w:val="multilevel"/>
    <w:tmpl w:val="5D9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82379">
    <w:abstractNumId w:val="0"/>
  </w:num>
  <w:num w:numId="2" w16cid:durableId="164319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65"/>
    <w:rsid w:val="000412B3"/>
    <w:rsid w:val="00094B70"/>
    <w:rsid w:val="00097AD7"/>
    <w:rsid w:val="00103C28"/>
    <w:rsid w:val="00137BFE"/>
    <w:rsid w:val="00343BC3"/>
    <w:rsid w:val="003D4334"/>
    <w:rsid w:val="00461ADB"/>
    <w:rsid w:val="00595393"/>
    <w:rsid w:val="005A5E30"/>
    <w:rsid w:val="00657CD5"/>
    <w:rsid w:val="006655F7"/>
    <w:rsid w:val="0069401F"/>
    <w:rsid w:val="006D5390"/>
    <w:rsid w:val="006E3265"/>
    <w:rsid w:val="00761115"/>
    <w:rsid w:val="007D6399"/>
    <w:rsid w:val="009648D8"/>
    <w:rsid w:val="00972096"/>
    <w:rsid w:val="00974913"/>
    <w:rsid w:val="00997FFC"/>
    <w:rsid w:val="00AA7E0B"/>
    <w:rsid w:val="00AC126C"/>
    <w:rsid w:val="00BB72E7"/>
    <w:rsid w:val="00C67AE8"/>
    <w:rsid w:val="00C937FC"/>
    <w:rsid w:val="00C93A65"/>
    <w:rsid w:val="00CA37CE"/>
    <w:rsid w:val="00CB7F87"/>
    <w:rsid w:val="00D01B1A"/>
    <w:rsid w:val="00D10D1D"/>
    <w:rsid w:val="00D87911"/>
    <w:rsid w:val="00DD4930"/>
    <w:rsid w:val="00DD5B85"/>
    <w:rsid w:val="00E113D4"/>
    <w:rsid w:val="00E20654"/>
    <w:rsid w:val="00F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EDFF"/>
  <w15:chartTrackingRefBased/>
  <w15:docId w15:val="{B22B8616-20C0-4A01-A25C-8D71BA8A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36</cp:revision>
  <dcterms:created xsi:type="dcterms:W3CDTF">2023-09-01T23:31:00Z</dcterms:created>
  <dcterms:modified xsi:type="dcterms:W3CDTF">2023-09-02T03:08:00Z</dcterms:modified>
</cp:coreProperties>
</file>