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C2D35" w14:textId="3A124BF5" w:rsidR="001C0A27" w:rsidRPr="00AB72D2" w:rsidRDefault="007E09D8" w:rsidP="00AB72D2">
      <w:pPr>
        <w:jc w:val="center"/>
        <w:rPr>
          <w:sz w:val="52"/>
          <w:szCs w:val="52"/>
          <w:u w:val="single"/>
        </w:rPr>
      </w:pPr>
      <w:r w:rsidRPr="00AB72D2">
        <w:rPr>
          <w:b/>
          <w:bCs/>
          <w:sz w:val="52"/>
          <w:szCs w:val="52"/>
          <w:u w:val="single"/>
        </w:rPr>
        <w:t>Case study</w:t>
      </w:r>
      <w:r w:rsidRPr="00AB72D2">
        <w:rPr>
          <w:sz w:val="52"/>
          <w:szCs w:val="52"/>
          <w:u w:val="single"/>
        </w:rPr>
        <w:t>: Nifty-50 stocks</w:t>
      </w:r>
    </w:p>
    <w:p w14:paraId="3384D2A9" w14:textId="77777777" w:rsidR="00AB72D2" w:rsidRPr="00AB72D2" w:rsidRDefault="00AB72D2" w:rsidP="00AB72D2">
      <w:pPr>
        <w:shd w:val="clear" w:color="auto" w:fill="FFFFFF"/>
        <w:spacing w:after="0" w:line="480" w:lineRule="atLeast"/>
        <w:textAlignment w:val="baseline"/>
        <w:outlineLvl w:val="1"/>
        <w:rPr>
          <w:rFonts w:ascii="inherit" w:eastAsia="Times New Roman" w:hAnsi="inherit" w:cs="Arial"/>
          <w:b/>
          <w:bCs/>
          <w:color w:val="202124"/>
          <w:kern w:val="0"/>
          <w:sz w:val="36"/>
          <w:szCs w:val="36"/>
          <w:lang w:eastAsia="en-IN"/>
          <w14:ligatures w14:val="none"/>
        </w:rPr>
      </w:pPr>
      <w:r w:rsidRPr="00AB72D2">
        <w:rPr>
          <w:rFonts w:ascii="inherit" w:eastAsia="Times New Roman" w:hAnsi="inherit" w:cs="Arial"/>
          <w:b/>
          <w:bCs/>
          <w:color w:val="202124"/>
          <w:kern w:val="0"/>
          <w:sz w:val="36"/>
          <w:szCs w:val="36"/>
          <w:lang w:eastAsia="en-IN"/>
          <w14:ligatures w14:val="none"/>
        </w:rPr>
        <w:t>About Dataset</w:t>
      </w:r>
    </w:p>
    <w:p w14:paraId="09927D3B" w14:textId="291C5A82" w:rsidR="00AB72D2" w:rsidRPr="00AB72D2" w:rsidRDefault="00AB72D2" w:rsidP="00AB72D2">
      <w:pPr>
        <w:shd w:val="clear" w:color="auto" w:fill="FFFFFF"/>
        <w:spacing w:after="120" w:line="300" w:lineRule="atLeast"/>
        <w:textAlignment w:val="baseline"/>
        <w:outlineLvl w:val="2"/>
        <w:rPr>
          <w:rFonts w:ascii="inherit" w:eastAsia="Times New Roman" w:hAnsi="inherit" w:cs="Arial"/>
          <w:b/>
          <w:bCs/>
          <w:color w:val="202124"/>
          <w:kern w:val="0"/>
          <w:sz w:val="24"/>
          <w:szCs w:val="24"/>
          <w:lang w:eastAsia="en-IN"/>
          <w14:ligatures w14:val="none"/>
        </w:rPr>
      </w:pPr>
    </w:p>
    <w:p w14:paraId="53DB001F" w14:textId="77777777" w:rsidR="00AB72D2" w:rsidRPr="00AB72D2" w:rsidRDefault="00AB72D2" w:rsidP="00AB72D2">
      <w:pPr>
        <w:shd w:val="clear" w:color="auto" w:fill="FFFFFF"/>
        <w:spacing w:after="24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The National Stock Exchange of India Limited (NSE) is the leading stock exchange of India, located in Mumbai. The NIFTY 50 index is National Stock Exchange of India's benchmark broad based stock market index for the Indian equity market.</w:t>
      </w:r>
    </w:p>
    <w:p w14:paraId="13A08E3D" w14:textId="77777777" w:rsidR="00AB72D2" w:rsidRPr="00AB72D2" w:rsidRDefault="00AB72D2" w:rsidP="00AB72D2">
      <w:pPr>
        <w:shd w:val="clear" w:color="auto" w:fill="FFFFFF"/>
        <w:spacing w:after="24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Apart from NIFTY 50 index, there are also other indices like NIFTY Next 50, Nifty Midcap 150 etc. Exploring these indices may help in taking investment decisions.</w:t>
      </w:r>
    </w:p>
    <w:p w14:paraId="117D7FFF" w14:textId="77777777" w:rsidR="00AB72D2" w:rsidRPr="00AB72D2" w:rsidRDefault="00AB72D2" w:rsidP="00AB72D2">
      <w:pPr>
        <w:shd w:val="clear" w:color="auto" w:fill="FFFFFF"/>
        <w:spacing w:before="360" w:after="120" w:line="300" w:lineRule="atLeast"/>
        <w:textAlignment w:val="baseline"/>
        <w:outlineLvl w:val="2"/>
        <w:rPr>
          <w:rFonts w:ascii="inherit" w:eastAsia="Times New Roman" w:hAnsi="inherit" w:cs="Arial"/>
          <w:b/>
          <w:bCs/>
          <w:color w:val="202124"/>
          <w:kern w:val="0"/>
          <w:sz w:val="24"/>
          <w:szCs w:val="24"/>
          <w:lang w:eastAsia="en-IN"/>
          <w14:ligatures w14:val="none"/>
        </w:rPr>
      </w:pPr>
      <w:r w:rsidRPr="00AB72D2">
        <w:rPr>
          <w:rFonts w:ascii="inherit" w:eastAsia="Times New Roman" w:hAnsi="inherit" w:cs="Arial"/>
          <w:b/>
          <w:bCs/>
          <w:color w:val="202124"/>
          <w:kern w:val="0"/>
          <w:sz w:val="24"/>
          <w:szCs w:val="24"/>
          <w:lang w:eastAsia="en-IN"/>
          <w14:ligatures w14:val="none"/>
        </w:rPr>
        <w:t>Content</w:t>
      </w:r>
    </w:p>
    <w:p w14:paraId="16A41834" w14:textId="77777777" w:rsidR="00AB72D2" w:rsidRPr="00AB72D2" w:rsidRDefault="00AB72D2" w:rsidP="00AB72D2">
      <w:pPr>
        <w:shd w:val="clear" w:color="auto" w:fill="FFFFFF"/>
        <w:spacing w:after="24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This dataset has day level information on major NIFTY indices starting from 01 January 2000.</w:t>
      </w:r>
    </w:p>
    <w:p w14:paraId="30415011" w14:textId="77777777" w:rsidR="00AB72D2" w:rsidRPr="00AB72D2" w:rsidRDefault="00AB72D2" w:rsidP="00AB72D2">
      <w:pPr>
        <w:shd w:val="clear" w:color="auto" w:fill="FFFFFF"/>
        <w:spacing w:after="24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Each file represents an index and has the following columns</w:t>
      </w:r>
    </w:p>
    <w:p w14:paraId="54A97976"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Date - date of observation</w:t>
      </w:r>
    </w:p>
    <w:p w14:paraId="04A5832E"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Open - open value of the index on that day</w:t>
      </w:r>
    </w:p>
    <w:p w14:paraId="5CA630FC"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High - highest value of the index on that day</w:t>
      </w:r>
    </w:p>
    <w:p w14:paraId="6EB21301"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Low - lowest value of the index on that day</w:t>
      </w:r>
    </w:p>
    <w:p w14:paraId="408FF6F0"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Close - closing value of the index on that day</w:t>
      </w:r>
    </w:p>
    <w:p w14:paraId="6E012C7A"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Volume - volume of transaction</w:t>
      </w:r>
    </w:p>
    <w:p w14:paraId="3E14359D"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Turnover - turn over</w:t>
      </w:r>
    </w:p>
    <w:p w14:paraId="28599417"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P/E - price to earnings ratio</w:t>
      </w:r>
    </w:p>
    <w:p w14:paraId="0F92F7D9"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P/B - price to book value</w:t>
      </w:r>
    </w:p>
    <w:p w14:paraId="143AE9DF" w14:textId="77777777" w:rsidR="00AB72D2" w:rsidRPr="00AB72D2" w:rsidRDefault="00AB72D2" w:rsidP="00AB72D2">
      <w:pPr>
        <w:numPr>
          <w:ilvl w:val="0"/>
          <w:numId w:val="1"/>
        </w:numPr>
        <w:shd w:val="clear" w:color="auto" w:fill="FFFFFF"/>
        <w:spacing w:before="120" w:after="12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Div Yield - dividend yield</w:t>
      </w:r>
    </w:p>
    <w:p w14:paraId="332ABFAB" w14:textId="77777777" w:rsidR="00AB72D2" w:rsidRPr="00AB72D2" w:rsidRDefault="00AB72D2" w:rsidP="00AB72D2">
      <w:pPr>
        <w:shd w:val="clear" w:color="auto" w:fill="FFFFFF"/>
        <w:spacing w:before="360" w:after="120" w:line="300" w:lineRule="atLeast"/>
        <w:textAlignment w:val="baseline"/>
        <w:outlineLvl w:val="2"/>
        <w:rPr>
          <w:rFonts w:ascii="inherit" w:eastAsia="Times New Roman" w:hAnsi="inherit" w:cs="Arial"/>
          <w:b/>
          <w:bCs/>
          <w:color w:val="202124"/>
          <w:kern w:val="0"/>
          <w:sz w:val="24"/>
          <w:szCs w:val="24"/>
          <w:lang w:eastAsia="en-IN"/>
          <w14:ligatures w14:val="none"/>
        </w:rPr>
      </w:pPr>
      <w:r w:rsidRPr="00AB72D2">
        <w:rPr>
          <w:rFonts w:ascii="inherit" w:eastAsia="Times New Roman" w:hAnsi="inherit" w:cs="Arial"/>
          <w:b/>
          <w:bCs/>
          <w:color w:val="202124"/>
          <w:kern w:val="0"/>
          <w:sz w:val="24"/>
          <w:szCs w:val="24"/>
          <w:lang w:eastAsia="en-IN"/>
          <w14:ligatures w14:val="none"/>
        </w:rPr>
        <w:t>Acknowledgements</w:t>
      </w:r>
    </w:p>
    <w:p w14:paraId="0A07CAAE" w14:textId="77777777" w:rsidR="00AB72D2" w:rsidRPr="00AB72D2" w:rsidRDefault="00AB72D2" w:rsidP="00AB72D2">
      <w:pPr>
        <w:shd w:val="clear" w:color="auto" w:fill="FFFFFF"/>
        <w:spacing w:after="0" w:line="330" w:lineRule="atLeast"/>
        <w:textAlignment w:val="baseline"/>
        <w:rPr>
          <w:rFonts w:ascii="inherit" w:eastAsia="Times New Roman" w:hAnsi="inherit" w:cs="Arial"/>
          <w:color w:val="3C4043"/>
          <w:kern w:val="0"/>
          <w:sz w:val="21"/>
          <w:szCs w:val="21"/>
          <w:lang w:eastAsia="en-IN"/>
          <w14:ligatures w14:val="none"/>
        </w:rPr>
      </w:pPr>
      <w:r w:rsidRPr="00AB72D2">
        <w:rPr>
          <w:rFonts w:ascii="inherit" w:eastAsia="Times New Roman" w:hAnsi="inherit" w:cs="Arial"/>
          <w:color w:val="3C4043"/>
          <w:kern w:val="0"/>
          <w:sz w:val="21"/>
          <w:szCs w:val="21"/>
          <w:lang w:eastAsia="en-IN"/>
          <w14:ligatures w14:val="none"/>
        </w:rPr>
        <w:t>The data is obtained from </w:t>
      </w:r>
      <w:hyperlink r:id="rId5" w:tgtFrame="_blank" w:history="1">
        <w:r w:rsidRPr="00AB72D2">
          <w:rPr>
            <w:rFonts w:ascii="inherit" w:eastAsia="Times New Roman" w:hAnsi="inherit" w:cs="Arial"/>
            <w:color w:val="202124"/>
            <w:kern w:val="0"/>
            <w:sz w:val="21"/>
            <w:szCs w:val="21"/>
            <w:u w:val="single"/>
            <w:bdr w:val="none" w:sz="0" w:space="0" w:color="auto" w:frame="1"/>
            <w:lang w:eastAsia="en-IN"/>
            <w14:ligatures w14:val="none"/>
          </w:rPr>
          <w:t>NSE</w:t>
        </w:r>
      </w:hyperlink>
      <w:r w:rsidRPr="00AB72D2">
        <w:rPr>
          <w:rFonts w:ascii="inherit" w:eastAsia="Times New Roman" w:hAnsi="inherit" w:cs="Arial"/>
          <w:color w:val="3C4043"/>
          <w:kern w:val="0"/>
          <w:sz w:val="21"/>
          <w:szCs w:val="21"/>
          <w:lang w:eastAsia="en-IN"/>
          <w14:ligatures w14:val="none"/>
        </w:rPr>
        <w:t> website with the help of </w:t>
      </w:r>
      <w:r w:rsidRPr="00AB72D2">
        <w:rPr>
          <w:rFonts w:ascii="Roboto Mono" w:eastAsia="Times New Roman" w:hAnsi="Roboto Mono" w:cs="Courier New"/>
          <w:color w:val="3C4043"/>
          <w:kern w:val="0"/>
          <w:sz w:val="21"/>
          <w:szCs w:val="21"/>
          <w:bdr w:val="none" w:sz="0" w:space="0" w:color="auto" w:frame="1"/>
          <w:shd w:val="clear" w:color="auto" w:fill="F1F3F4"/>
          <w:lang w:eastAsia="en-IN"/>
          <w14:ligatures w14:val="none"/>
        </w:rPr>
        <w:t>nsepy</w:t>
      </w:r>
      <w:r w:rsidRPr="00AB72D2">
        <w:rPr>
          <w:rFonts w:ascii="inherit" w:eastAsia="Times New Roman" w:hAnsi="inherit" w:cs="Arial"/>
          <w:color w:val="3C4043"/>
          <w:kern w:val="0"/>
          <w:sz w:val="21"/>
          <w:szCs w:val="21"/>
          <w:lang w:eastAsia="en-IN"/>
          <w14:ligatures w14:val="none"/>
        </w:rPr>
        <w:t> python package.</w:t>
      </w:r>
    </w:p>
    <w:p w14:paraId="65D1A892" w14:textId="77777777" w:rsidR="007E09D8" w:rsidRDefault="007E09D8"/>
    <w:p w14:paraId="1B43E9D4" w14:textId="77777777" w:rsidR="00AB72D2" w:rsidRDefault="00AB72D2"/>
    <w:p w14:paraId="789EC339" w14:textId="77777777" w:rsidR="00AB72D2" w:rsidRDefault="00AB72D2"/>
    <w:p w14:paraId="0C59569B" w14:textId="77777777" w:rsidR="00AB72D2" w:rsidRDefault="00AB72D2"/>
    <w:p w14:paraId="1B81A148" w14:textId="77777777" w:rsidR="00AB72D2" w:rsidRDefault="00AB72D2"/>
    <w:p w14:paraId="73BD6D29" w14:textId="77777777" w:rsidR="00AB72D2" w:rsidRDefault="00AB72D2"/>
    <w:p w14:paraId="555D4F54" w14:textId="3731879E" w:rsidR="00AB72D2" w:rsidRDefault="00AB72D2">
      <w:pPr>
        <w:rPr>
          <w:rFonts w:ascii="Segoe UI" w:hAnsi="Segoe UI" w:cs="Segoe UI"/>
          <w:color w:val="0D0D0D"/>
          <w:shd w:val="clear" w:color="auto" w:fill="FFFFFF"/>
        </w:rPr>
      </w:pPr>
      <w:r w:rsidRPr="00AB72D2">
        <w:rPr>
          <w:rFonts w:ascii="Segoe UI" w:hAnsi="Segoe UI" w:cs="Segoe UI"/>
          <w:b/>
          <w:bCs/>
          <w:color w:val="0D0D0D"/>
          <w:shd w:val="clear" w:color="auto" w:fill="FFFFFF"/>
        </w:rPr>
        <w:lastRenderedPageBreak/>
        <w:t>Step 1</w:t>
      </w:r>
      <w:r>
        <w:rPr>
          <w:rFonts w:ascii="Segoe UI" w:hAnsi="Segoe UI" w:cs="Segoe UI"/>
          <w:color w:val="0D0D0D"/>
          <w:shd w:val="clear" w:color="auto" w:fill="FFFFFF"/>
        </w:rPr>
        <w:t>: Import Libraries</w:t>
      </w:r>
      <w:r>
        <w:rPr>
          <w:rFonts w:ascii="Segoe UI" w:hAnsi="Segoe UI" w:cs="Segoe UI"/>
          <w:color w:val="0D0D0D"/>
          <w:shd w:val="clear" w:color="auto" w:fill="FFFFFF"/>
        </w:rPr>
        <w:t xml:space="preserve"> and loading the data</w:t>
      </w:r>
    </w:p>
    <w:p w14:paraId="036BBA68" w14:textId="2C4EE782" w:rsidR="00AB72D2" w:rsidRDefault="00AB72D2">
      <w:r>
        <w:rPr>
          <w:noProof/>
        </w:rPr>
        <w:drawing>
          <wp:inline distT="0" distB="0" distL="0" distR="0" wp14:anchorId="0FE838CC" wp14:editId="58EC8B1E">
            <wp:extent cx="6361880" cy="2500213"/>
            <wp:effectExtent l="0" t="0" r="1270" b="0"/>
            <wp:docPr id="6514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585" t="31730" r="25111" b="22451"/>
                    <a:stretch/>
                  </pic:blipFill>
                  <pic:spPr bwMode="auto">
                    <a:xfrm>
                      <a:off x="0" y="0"/>
                      <a:ext cx="6391748" cy="2511951"/>
                    </a:xfrm>
                    <a:prstGeom prst="rect">
                      <a:avLst/>
                    </a:prstGeom>
                    <a:noFill/>
                    <a:ln>
                      <a:noFill/>
                    </a:ln>
                    <a:extLst>
                      <a:ext uri="{53640926-AAD7-44D8-BBD7-CCE9431645EC}">
                        <a14:shadowObscured xmlns:a14="http://schemas.microsoft.com/office/drawing/2010/main"/>
                      </a:ext>
                    </a:extLst>
                  </pic:spPr>
                </pic:pic>
              </a:graphicData>
            </a:graphic>
          </wp:inline>
        </w:drawing>
      </w:r>
    </w:p>
    <w:p w14:paraId="40D06B5C" w14:textId="185FEA7C" w:rsidR="00AB72D2" w:rsidRDefault="00AB72D2">
      <w:pPr>
        <w:rPr>
          <w:rFonts w:ascii="Segoe UI" w:hAnsi="Segoe UI" w:cs="Segoe UI"/>
          <w:color w:val="0D0D0D"/>
          <w:shd w:val="clear" w:color="auto" w:fill="FFFFFF"/>
        </w:rPr>
      </w:pPr>
      <w:r>
        <w:t>Step 2:</w:t>
      </w:r>
      <w:r w:rsidRPr="00AB72D2">
        <w:rPr>
          <w:rFonts w:ascii="Segoe UI" w:hAnsi="Segoe UI" w:cs="Segoe UI"/>
          <w:color w:val="0D0D0D"/>
          <w:shd w:val="clear" w:color="auto" w:fill="FFFFFF"/>
        </w:rPr>
        <w:t xml:space="preserve"> </w:t>
      </w:r>
      <w:r>
        <w:rPr>
          <w:rFonts w:ascii="Segoe UI" w:hAnsi="Segoe UI" w:cs="Segoe UI"/>
          <w:color w:val="0D0D0D"/>
          <w:shd w:val="clear" w:color="auto" w:fill="FFFFFF"/>
        </w:rPr>
        <w:t>Data Preprocessing</w:t>
      </w:r>
    </w:p>
    <w:p w14:paraId="54567665" w14:textId="0F64C6F7" w:rsidR="00AB72D2" w:rsidRDefault="009B3961">
      <w:r>
        <w:rPr>
          <w:noProof/>
        </w:rPr>
        <w:drawing>
          <wp:inline distT="0" distB="0" distL="0" distR="0" wp14:anchorId="012FE324" wp14:editId="5A3760DD">
            <wp:extent cx="6054062" cy="3120470"/>
            <wp:effectExtent l="0" t="0" r="4445" b="3810"/>
            <wp:docPr id="32324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8927" t="28556" r="32919" b="9953"/>
                    <a:stretch/>
                  </pic:blipFill>
                  <pic:spPr bwMode="auto">
                    <a:xfrm>
                      <a:off x="0" y="0"/>
                      <a:ext cx="6117621" cy="3153231"/>
                    </a:xfrm>
                    <a:prstGeom prst="rect">
                      <a:avLst/>
                    </a:prstGeom>
                    <a:noFill/>
                    <a:ln>
                      <a:noFill/>
                    </a:ln>
                    <a:extLst>
                      <a:ext uri="{53640926-AAD7-44D8-BBD7-CCE9431645EC}">
                        <a14:shadowObscured xmlns:a14="http://schemas.microsoft.com/office/drawing/2010/main"/>
                      </a:ext>
                    </a:extLst>
                  </pic:spPr>
                </pic:pic>
              </a:graphicData>
            </a:graphic>
          </wp:inline>
        </w:drawing>
      </w:r>
    </w:p>
    <w:p w14:paraId="1354EE53" w14:textId="5935557E" w:rsidR="009B3961" w:rsidRDefault="009B3961">
      <w:r>
        <w:t>Before moving to next step we need to check if data set contains non-numeric values</w:t>
      </w:r>
    </w:p>
    <w:p w14:paraId="0A218136" w14:textId="77777777" w:rsidR="009B3961" w:rsidRDefault="009B3961">
      <w:r>
        <w:rPr>
          <w:noProof/>
        </w:rPr>
        <w:drawing>
          <wp:anchor distT="0" distB="0" distL="114300" distR="114300" simplePos="0" relativeHeight="251658240" behindDoc="0" locked="0" layoutInCell="1" allowOverlap="1" wp14:anchorId="28C1BB2F" wp14:editId="02BF8E02">
            <wp:simplePos x="914400" y="7660498"/>
            <wp:positionH relativeFrom="column">
              <wp:align>left</wp:align>
            </wp:positionH>
            <wp:positionV relativeFrom="paragraph">
              <wp:align>top</wp:align>
            </wp:positionV>
            <wp:extent cx="5121910" cy="1732884"/>
            <wp:effectExtent l="0" t="0" r="2540" b="1270"/>
            <wp:wrapSquare wrapText="bothSides"/>
            <wp:docPr id="1391691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7811" t="40665" r="20341" b="28794"/>
                    <a:stretch/>
                  </pic:blipFill>
                  <pic:spPr bwMode="auto">
                    <a:xfrm>
                      <a:off x="0" y="0"/>
                      <a:ext cx="5121910" cy="1732884"/>
                    </a:xfrm>
                    <a:prstGeom prst="rect">
                      <a:avLst/>
                    </a:prstGeom>
                    <a:noFill/>
                    <a:ln>
                      <a:noFill/>
                    </a:ln>
                    <a:extLst>
                      <a:ext uri="{53640926-AAD7-44D8-BBD7-CCE9431645EC}">
                        <a14:shadowObscured xmlns:a14="http://schemas.microsoft.com/office/drawing/2010/main"/>
                      </a:ext>
                    </a:extLst>
                  </pic:spPr>
                </pic:pic>
              </a:graphicData>
            </a:graphic>
          </wp:anchor>
        </w:drawing>
      </w:r>
    </w:p>
    <w:p w14:paraId="74ECEDAD" w14:textId="77777777" w:rsidR="009B3961" w:rsidRPr="009B3961" w:rsidRDefault="009B3961" w:rsidP="009B3961"/>
    <w:p w14:paraId="4963296F" w14:textId="77777777" w:rsidR="009B3961" w:rsidRPr="009B3961" w:rsidRDefault="009B3961" w:rsidP="009B3961"/>
    <w:p w14:paraId="426AE1BF" w14:textId="77777777" w:rsidR="009B3961" w:rsidRPr="009B3961" w:rsidRDefault="009B3961" w:rsidP="009B3961"/>
    <w:p w14:paraId="0D946736" w14:textId="77777777" w:rsidR="009B3961" w:rsidRDefault="009B3961"/>
    <w:p w14:paraId="1C60F099" w14:textId="77777777" w:rsidR="009B3961" w:rsidRDefault="009B3961"/>
    <w:p w14:paraId="2B7AAF61" w14:textId="77777777" w:rsidR="009B3961" w:rsidRDefault="009B3961"/>
    <w:p w14:paraId="048B0298" w14:textId="368B5FC8" w:rsidR="009B3961" w:rsidRDefault="009B3961">
      <w:r>
        <w:lastRenderedPageBreak/>
        <w:t>Therefore , Div yield column contains non numeric values, so we need to do something about it.</w:t>
      </w:r>
    </w:p>
    <w:p w14:paraId="654A0951" w14:textId="7D99D70D" w:rsidR="009B3961" w:rsidRDefault="009B3961">
      <w:r>
        <w:rPr>
          <w:rFonts w:ascii="Segoe UI" w:hAnsi="Segoe UI" w:cs="Segoe UI"/>
          <w:color w:val="0D0D0D"/>
          <w:shd w:val="clear" w:color="auto" w:fill="FFFFFF"/>
        </w:rPr>
        <w:t>Option 1: Remove rows with non-numeric values</w:t>
      </w:r>
    </w:p>
    <w:p w14:paraId="3AF477A7" w14:textId="77777777" w:rsidR="009B3961" w:rsidRDefault="009B3961">
      <w:pPr>
        <w:rPr>
          <w:rFonts w:ascii="Segoe UI" w:hAnsi="Segoe UI" w:cs="Segoe UI"/>
          <w:color w:val="0D0D0D"/>
          <w:shd w:val="clear" w:color="auto" w:fill="FFFFFF"/>
        </w:rPr>
      </w:pPr>
      <w:r>
        <w:rPr>
          <w:rFonts w:ascii="Segoe UI" w:hAnsi="Segoe UI" w:cs="Segoe UI"/>
          <w:color w:val="0D0D0D"/>
          <w:shd w:val="clear" w:color="auto" w:fill="FFFFFF"/>
        </w:rPr>
        <w:t>Option 2: Impute non-numeric values with appropriate values</w:t>
      </w:r>
    </w:p>
    <w:p w14:paraId="44AB0B11" w14:textId="77777777" w:rsidR="009B3961" w:rsidRDefault="009B3961">
      <w:pPr>
        <w:rPr>
          <w:rFonts w:ascii="Segoe UI" w:hAnsi="Segoe UI" w:cs="Segoe UI"/>
          <w:color w:val="0D0D0D"/>
          <w:shd w:val="clear" w:color="auto" w:fill="FFFFFF"/>
        </w:rPr>
      </w:pPr>
      <w:r>
        <w:rPr>
          <w:rFonts w:ascii="Segoe UI" w:hAnsi="Segoe UI" w:cs="Segoe UI"/>
          <w:color w:val="0D0D0D"/>
          <w:shd w:val="clear" w:color="auto" w:fill="FFFFFF"/>
        </w:rPr>
        <w:t>For out analysis we don’t need these non-numeric values , so we will remove them.</w:t>
      </w:r>
    </w:p>
    <w:p w14:paraId="03E2641F" w14:textId="4D67F312" w:rsidR="009B3961" w:rsidRDefault="00196692">
      <w:r>
        <w:rPr>
          <w:noProof/>
        </w:rPr>
        <w:drawing>
          <wp:inline distT="0" distB="0" distL="0" distR="0" wp14:anchorId="2C139157" wp14:editId="16736C36">
            <wp:extent cx="6551870" cy="1726490"/>
            <wp:effectExtent l="0" t="0" r="1905" b="7620"/>
            <wp:docPr id="1409349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8257" t="47801" r="7846" b="31173"/>
                    <a:stretch/>
                  </pic:blipFill>
                  <pic:spPr bwMode="auto">
                    <a:xfrm>
                      <a:off x="0" y="0"/>
                      <a:ext cx="6657706" cy="1754379"/>
                    </a:xfrm>
                    <a:prstGeom prst="rect">
                      <a:avLst/>
                    </a:prstGeom>
                    <a:noFill/>
                    <a:ln>
                      <a:noFill/>
                    </a:ln>
                    <a:extLst>
                      <a:ext uri="{53640926-AAD7-44D8-BBD7-CCE9431645EC}">
                        <a14:shadowObscured xmlns:a14="http://schemas.microsoft.com/office/drawing/2010/main"/>
                      </a:ext>
                    </a:extLst>
                  </pic:spPr>
                </pic:pic>
              </a:graphicData>
            </a:graphic>
          </wp:inline>
        </w:drawing>
      </w:r>
      <w:r w:rsidR="009B3961">
        <w:br w:type="textWrapping" w:clear="all"/>
      </w:r>
    </w:p>
    <w:p w14:paraId="2E17913D" w14:textId="787B702F" w:rsidR="009B3961" w:rsidRDefault="009B3961">
      <w:pPr>
        <w:rPr>
          <w:rFonts w:ascii="Segoe UI" w:hAnsi="Segoe UI" w:cs="Segoe UI"/>
          <w:color w:val="0D0D0D"/>
          <w:shd w:val="clear" w:color="auto" w:fill="FFFFFF"/>
        </w:rPr>
      </w:pPr>
      <w:r>
        <w:rPr>
          <w:rFonts w:ascii="Segoe UI" w:hAnsi="Segoe UI" w:cs="Segoe UI"/>
          <w:color w:val="0D0D0D"/>
          <w:shd w:val="clear" w:color="auto" w:fill="FFFFFF"/>
        </w:rPr>
        <w:t xml:space="preserve">Step </w:t>
      </w:r>
      <w:r>
        <w:rPr>
          <w:rFonts w:ascii="Segoe UI" w:hAnsi="Segoe UI" w:cs="Segoe UI"/>
          <w:color w:val="0D0D0D"/>
          <w:shd w:val="clear" w:color="auto" w:fill="FFFFFF"/>
        </w:rPr>
        <w:t>3</w:t>
      </w:r>
      <w:r>
        <w:rPr>
          <w:rFonts w:ascii="Segoe UI" w:hAnsi="Segoe UI" w:cs="Segoe UI"/>
          <w:color w:val="0D0D0D"/>
          <w:shd w:val="clear" w:color="auto" w:fill="FFFFFF"/>
        </w:rPr>
        <w:t>: Model Training</w:t>
      </w:r>
    </w:p>
    <w:p w14:paraId="745DE6E7" w14:textId="7D56137C" w:rsidR="00196692" w:rsidRDefault="00196692">
      <w:pPr>
        <w:rPr>
          <w:rFonts w:ascii="Segoe UI" w:hAnsi="Segoe UI" w:cs="Segoe UI"/>
          <w:color w:val="0D0D0D"/>
          <w:shd w:val="clear" w:color="auto" w:fill="FFFFFF"/>
        </w:rPr>
      </w:pPr>
      <w:r>
        <w:rPr>
          <w:noProof/>
        </w:rPr>
        <w:drawing>
          <wp:inline distT="0" distB="0" distL="0" distR="0" wp14:anchorId="071AD5A4" wp14:editId="018E2523">
            <wp:extent cx="5767705" cy="2027026"/>
            <wp:effectExtent l="0" t="0" r="4445" b="0"/>
            <wp:docPr id="1572817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7587" t="32919" r="25132" b="31381"/>
                    <a:stretch/>
                  </pic:blipFill>
                  <pic:spPr bwMode="auto">
                    <a:xfrm>
                      <a:off x="0" y="0"/>
                      <a:ext cx="5793873" cy="2036222"/>
                    </a:xfrm>
                    <a:prstGeom prst="rect">
                      <a:avLst/>
                    </a:prstGeom>
                    <a:noFill/>
                    <a:ln>
                      <a:noFill/>
                    </a:ln>
                    <a:extLst>
                      <a:ext uri="{53640926-AAD7-44D8-BBD7-CCE9431645EC}">
                        <a14:shadowObscured xmlns:a14="http://schemas.microsoft.com/office/drawing/2010/main"/>
                      </a:ext>
                    </a:extLst>
                  </pic:spPr>
                </pic:pic>
              </a:graphicData>
            </a:graphic>
          </wp:inline>
        </w:drawing>
      </w:r>
    </w:p>
    <w:p w14:paraId="3288C7FA" w14:textId="2F00FCFF" w:rsidR="009B3961" w:rsidRDefault="00196692">
      <w:pPr>
        <w:rPr>
          <w:rFonts w:ascii="Segoe UI" w:hAnsi="Segoe UI" w:cs="Segoe UI"/>
          <w:color w:val="0D0D0D"/>
          <w:shd w:val="clear" w:color="auto" w:fill="FFFFFF"/>
        </w:rPr>
      </w:pPr>
      <w:r>
        <w:rPr>
          <w:rFonts w:ascii="Segoe UI" w:hAnsi="Segoe UI" w:cs="Segoe UI"/>
          <w:color w:val="0D0D0D"/>
          <w:shd w:val="clear" w:color="auto" w:fill="FFFFFF"/>
        </w:rPr>
        <w:t xml:space="preserve">Step </w:t>
      </w:r>
      <w:r>
        <w:rPr>
          <w:rFonts w:ascii="Segoe UI" w:hAnsi="Segoe UI" w:cs="Segoe UI"/>
          <w:color w:val="0D0D0D"/>
          <w:shd w:val="clear" w:color="auto" w:fill="FFFFFF"/>
        </w:rPr>
        <w:t>4</w:t>
      </w:r>
      <w:r>
        <w:rPr>
          <w:rFonts w:ascii="Segoe UI" w:hAnsi="Segoe UI" w:cs="Segoe UI"/>
          <w:color w:val="0D0D0D"/>
          <w:shd w:val="clear" w:color="auto" w:fill="FFFFFF"/>
        </w:rPr>
        <w:t>: Evaluation and Prediction</w:t>
      </w:r>
    </w:p>
    <w:p w14:paraId="36E9457A" w14:textId="4073DFDD" w:rsidR="00196692" w:rsidRDefault="00196692">
      <w:r>
        <w:rPr>
          <w:noProof/>
        </w:rPr>
        <w:drawing>
          <wp:inline distT="0" distB="0" distL="0" distR="0" wp14:anchorId="2A197594" wp14:editId="40D65295">
            <wp:extent cx="6181146" cy="1451530"/>
            <wp:effectExtent l="0" t="0" r="0" b="0"/>
            <wp:docPr id="1283885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51" t="46205" r="21132" b="30191"/>
                    <a:stretch/>
                  </pic:blipFill>
                  <pic:spPr bwMode="auto">
                    <a:xfrm>
                      <a:off x="0" y="0"/>
                      <a:ext cx="6271522" cy="1472753"/>
                    </a:xfrm>
                    <a:prstGeom prst="rect">
                      <a:avLst/>
                    </a:prstGeom>
                    <a:noFill/>
                    <a:ln>
                      <a:noFill/>
                    </a:ln>
                    <a:extLst>
                      <a:ext uri="{53640926-AAD7-44D8-BBD7-CCE9431645EC}">
                        <a14:shadowObscured xmlns:a14="http://schemas.microsoft.com/office/drawing/2010/main"/>
                      </a:ext>
                    </a:extLst>
                  </pic:spPr>
                </pic:pic>
              </a:graphicData>
            </a:graphic>
          </wp:inline>
        </w:drawing>
      </w:r>
    </w:p>
    <w:p w14:paraId="7F3B84FD" w14:textId="0BDCB833" w:rsidR="00196692" w:rsidRDefault="00196692">
      <w:r>
        <w:t>Explanation of o/p:</w:t>
      </w:r>
    </w:p>
    <w:p w14:paraId="00A8B5EC" w14:textId="12790FC8" w:rsidR="00196692" w:rsidRDefault="00196692">
      <w:pPr>
        <w:rPr>
          <w:rFonts w:ascii="Segoe UI" w:hAnsi="Segoe UI" w:cs="Segoe UI"/>
          <w:color w:val="0D0D0D"/>
          <w:shd w:val="clear" w:color="auto" w:fill="FFFFFF"/>
        </w:rPr>
      </w:pPr>
      <w:r>
        <w:rPr>
          <w:rFonts w:ascii="Segoe UI" w:hAnsi="Segoe UI" w:cs="Segoe UI"/>
          <w:color w:val="0D0D0D"/>
          <w:shd w:val="clear" w:color="auto" w:fill="FFFFFF"/>
        </w:rPr>
        <w:t>An R^2 value close to 1 indicates that the model explains a high percentage of the variance in the target variable (in this case, the NIFTY 50 index's stock rate). A value of 0.9999668719441146 suggests that the model fits the testing data extremely well.</w:t>
      </w:r>
    </w:p>
    <w:p w14:paraId="14442CC1" w14:textId="7B388727" w:rsidR="00180064" w:rsidRDefault="00180064">
      <w:pPr>
        <w:rPr>
          <w:rFonts w:ascii="Segoe UI" w:hAnsi="Segoe UI" w:cs="Segoe UI"/>
          <w:color w:val="0D0D0D"/>
          <w:shd w:val="clear" w:color="auto" w:fill="FFFFFF"/>
        </w:rPr>
      </w:pPr>
      <w:r>
        <w:rPr>
          <w:rFonts w:ascii="Segoe UI" w:hAnsi="Segoe UI" w:cs="Segoe UI"/>
          <w:color w:val="0D0D0D"/>
          <w:shd w:val="clear" w:color="auto" w:fill="FFFFFF"/>
        </w:rPr>
        <w:lastRenderedPageBreak/>
        <w:t>With such a high R^2 value, it appears that the linear regression model performs exceptionally well on the testing data. This indicates that the features (OHLC prices, P/E ratio, P/B ratio) are highly predictive of the NIFTY 50 index's stock rate.</w:t>
      </w:r>
    </w:p>
    <w:p w14:paraId="1E6F114C" w14:textId="41DB2AB7" w:rsidR="00180064" w:rsidRDefault="00180064">
      <w:pPr>
        <w:rPr>
          <w:rFonts w:ascii="Segoe UI" w:hAnsi="Segoe UI" w:cs="Segoe UI"/>
          <w:color w:val="0D0D0D"/>
          <w:shd w:val="clear" w:color="auto" w:fill="FFFFFF"/>
        </w:rPr>
      </w:pPr>
      <w:r>
        <w:rPr>
          <w:rFonts w:ascii="Segoe UI" w:hAnsi="Segoe UI" w:cs="Segoe UI"/>
          <w:color w:val="0D0D0D"/>
          <w:shd w:val="clear" w:color="auto" w:fill="FFFFFF"/>
        </w:rPr>
        <w:t xml:space="preserve">Step </w:t>
      </w:r>
      <w:r>
        <w:rPr>
          <w:rFonts w:ascii="Segoe UI" w:hAnsi="Segoe UI" w:cs="Segoe UI"/>
          <w:color w:val="0D0D0D"/>
          <w:shd w:val="clear" w:color="auto" w:fill="FFFFFF"/>
        </w:rPr>
        <w:t>5</w:t>
      </w:r>
      <w:r>
        <w:rPr>
          <w:rFonts w:ascii="Segoe UI" w:hAnsi="Segoe UI" w:cs="Segoe UI"/>
          <w:color w:val="0D0D0D"/>
          <w:shd w:val="clear" w:color="auto" w:fill="FFFFFF"/>
        </w:rPr>
        <w:t>: Conclusion</w:t>
      </w:r>
    </w:p>
    <w:p w14:paraId="49BEFFC8" w14:textId="065815C7" w:rsidR="00180064" w:rsidRDefault="00180064">
      <w:r>
        <w:rPr>
          <w:noProof/>
        </w:rPr>
        <w:drawing>
          <wp:inline distT="0" distB="0" distL="0" distR="0" wp14:anchorId="1611246A" wp14:editId="7880A68B">
            <wp:extent cx="5876459" cy="4335145"/>
            <wp:effectExtent l="0" t="0" r="0" b="8255"/>
            <wp:docPr id="174277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52" t="30939" r="27594" b="18278"/>
                    <a:stretch/>
                  </pic:blipFill>
                  <pic:spPr bwMode="auto">
                    <a:xfrm>
                      <a:off x="0" y="0"/>
                      <a:ext cx="5921607" cy="4368452"/>
                    </a:xfrm>
                    <a:prstGeom prst="rect">
                      <a:avLst/>
                    </a:prstGeom>
                    <a:noFill/>
                    <a:ln>
                      <a:noFill/>
                    </a:ln>
                    <a:extLst>
                      <a:ext uri="{53640926-AAD7-44D8-BBD7-CCE9431645EC}">
                        <a14:shadowObscured xmlns:a14="http://schemas.microsoft.com/office/drawing/2010/main"/>
                      </a:ext>
                    </a:extLst>
                  </pic:spPr>
                </pic:pic>
              </a:graphicData>
            </a:graphic>
          </wp:inline>
        </w:drawing>
      </w:r>
    </w:p>
    <w:p w14:paraId="3B159303" w14:textId="632A62F0" w:rsidR="001629FF" w:rsidRDefault="001629FF">
      <w:r>
        <w:t>Now , we need to check if our model can predict correct values or not , so we train our model and want to check stock price for 26-04-2024 , based on available data which is upto 02-01-2024</w:t>
      </w:r>
    </w:p>
    <w:p w14:paraId="03C92B2B" w14:textId="38D10727" w:rsidR="001629FF" w:rsidRDefault="001629FF">
      <w:pPr>
        <w:rPr>
          <w:rFonts w:ascii="Segoe UI" w:hAnsi="Segoe UI" w:cs="Segoe UI"/>
          <w:color w:val="0D0D0D"/>
          <w:shd w:val="clear" w:color="auto" w:fill="FFFFFF"/>
        </w:rPr>
      </w:pPr>
      <w:r>
        <w:t xml:space="preserve"> NOTE:-</w:t>
      </w:r>
      <w:r w:rsidRPr="001629FF">
        <w:t xml:space="preserve"> </w:t>
      </w:r>
      <w:r>
        <w:br/>
      </w:r>
      <w:r>
        <w:rPr>
          <w:rFonts w:ascii="Segoe UI" w:hAnsi="Segoe UI" w:cs="Segoe UI"/>
          <w:color w:val="0D0D0D"/>
          <w:shd w:val="clear" w:color="auto" w:fill="FFFFFF"/>
        </w:rPr>
        <w:t>While linear regression can provide valuable insights into stock price movements, it's important to recognize its limitations in predicting stock prices accurately. However, stock price movements often exhibit complex patterns and nonlinear relationships that may not be captured effectively by linear regression models alone</w:t>
      </w:r>
    </w:p>
    <w:p w14:paraId="5529924C" w14:textId="2232B5D8" w:rsidR="001629FF" w:rsidRDefault="001629FF">
      <w:pPr>
        <w:rPr>
          <w:rFonts w:ascii="Segoe UI" w:hAnsi="Segoe UI" w:cs="Segoe UI"/>
          <w:color w:val="0D0D0D"/>
          <w:shd w:val="clear" w:color="auto" w:fill="FFFFFF"/>
        </w:rPr>
      </w:pPr>
      <w:r>
        <w:rPr>
          <w:rFonts w:ascii="Segoe UI" w:hAnsi="Segoe UI" w:cs="Segoe UI"/>
          <w:color w:val="0D0D0D"/>
          <w:shd w:val="clear" w:color="auto" w:fill="FFFFFF"/>
        </w:rPr>
        <w:t xml:space="preserve">Stock prices are influenced by a multitude of factors, including but not limited to, market sentiment, economic indicators, company performance, geopolitical events, and investor </w:t>
      </w:r>
      <w:r>
        <w:rPr>
          <w:rFonts w:ascii="Segoe UI" w:hAnsi="Segoe UI" w:cs="Segoe UI"/>
          <w:color w:val="0D0D0D"/>
          <w:shd w:val="clear" w:color="auto" w:fill="FFFFFF"/>
        </w:rPr>
        <w:t>behaviour</w:t>
      </w:r>
      <w:r>
        <w:rPr>
          <w:rFonts w:ascii="Segoe UI" w:hAnsi="Segoe UI" w:cs="Segoe UI"/>
          <w:color w:val="0D0D0D"/>
          <w:shd w:val="clear" w:color="auto" w:fill="FFFFFF"/>
        </w:rPr>
        <w:t>. Linear regression assumes a linear relationship between the predictor variables (such as historical prices, volume, or financial ratios) and the target variable (stock price).</w:t>
      </w:r>
    </w:p>
    <w:p w14:paraId="5EA1667E" w14:textId="15E2E565" w:rsidR="001629FF" w:rsidRDefault="001629FF">
      <w:r>
        <w:rPr>
          <w:noProof/>
        </w:rPr>
        <w:lastRenderedPageBreak/>
        <w:drawing>
          <wp:inline distT="0" distB="0" distL="0" distR="0" wp14:anchorId="795125A4" wp14:editId="1800D881">
            <wp:extent cx="5772009" cy="4284252"/>
            <wp:effectExtent l="0" t="0" r="635" b="2540"/>
            <wp:docPr id="2069944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39" t="23603" r="36713" b="8948"/>
                    <a:stretch/>
                  </pic:blipFill>
                  <pic:spPr bwMode="auto">
                    <a:xfrm>
                      <a:off x="0" y="0"/>
                      <a:ext cx="5823812" cy="4322703"/>
                    </a:xfrm>
                    <a:prstGeom prst="rect">
                      <a:avLst/>
                    </a:prstGeom>
                    <a:noFill/>
                    <a:ln>
                      <a:noFill/>
                    </a:ln>
                    <a:extLst>
                      <a:ext uri="{53640926-AAD7-44D8-BBD7-CCE9431645EC}">
                        <a14:shadowObscured xmlns:a14="http://schemas.microsoft.com/office/drawing/2010/main"/>
                      </a:ext>
                    </a:extLst>
                  </pic:spPr>
                </pic:pic>
              </a:graphicData>
            </a:graphic>
          </wp:inline>
        </w:drawing>
      </w:r>
    </w:p>
    <w:p w14:paraId="574218F3" w14:textId="4F906B66" w:rsidR="001629FF" w:rsidRDefault="001629FF">
      <w:r>
        <w:rPr>
          <w:noProof/>
        </w:rPr>
        <w:drawing>
          <wp:inline distT="0" distB="0" distL="0" distR="0" wp14:anchorId="190B5DDE" wp14:editId="1257F7CC">
            <wp:extent cx="5857240" cy="3050132"/>
            <wp:effectExtent l="0" t="0" r="0" b="0"/>
            <wp:docPr id="2096657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5913" t="18633" r="36854" b="16292"/>
                    <a:stretch/>
                  </pic:blipFill>
                  <pic:spPr bwMode="auto">
                    <a:xfrm>
                      <a:off x="0" y="0"/>
                      <a:ext cx="5878724" cy="3061320"/>
                    </a:xfrm>
                    <a:prstGeom prst="rect">
                      <a:avLst/>
                    </a:prstGeom>
                    <a:noFill/>
                    <a:ln>
                      <a:noFill/>
                    </a:ln>
                    <a:extLst>
                      <a:ext uri="{53640926-AAD7-44D8-BBD7-CCE9431645EC}">
                        <a14:shadowObscured xmlns:a14="http://schemas.microsoft.com/office/drawing/2010/main"/>
                      </a:ext>
                    </a:extLst>
                  </pic:spPr>
                </pic:pic>
              </a:graphicData>
            </a:graphic>
          </wp:inline>
        </w:drawing>
      </w:r>
    </w:p>
    <w:sectPr w:rsidR="001629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E6247A"/>
    <w:multiLevelType w:val="multilevel"/>
    <w:tmpl w:val="07C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1277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D8"/>
    <w:rsid w:val="001629FF"/>
    <w:rsid w:val="00180064"/>
    <w:rsid w:val="00196692"/>
    <w:rsid w:val="001C0A27"/>
    <w:rsid w:val="007E09D8"/>
    <w:rsid w:val="0098793B"/>
    <w:rsid w:val="009B3961"/>
    <w:rsid w:val="00AB7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06BA"/>
  <w15:chartTrackingRefBased/>
  <w15:docId w15:val="{D8B82156-4B85-4877-84F4-7E1775F9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B72D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B72D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72D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B72D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AB72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B72D2"/>
    <w:rPr>
      <w:color w:val="0000FF"/>
      <w:u w:val="single"/>
    </w:rPr>
  </w:style>
  <w:style w:type="character" w:styleId="HTMLCode">
    <w:name w:val="HTML Code"/>
    <w:basedOn w:val="DefaultParagraphFont"/>
    <w:uiPriority w:val="99"/>
    <w:semiHidden/>
    <w:unhideWhenUsed/>
    <w:rsid w:val="00AB7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506702">
      <w:bodyDiv w:val="1"/>
      <w:marLeft w:val="0"/>
      <w:marRight w:val="0"/>
      <w:marTop w:val="0"/>
      <w:marBottom w:val="0"/>
      <w:divBdr>
        <w:top w:val="none" w:sz="0" w:space="0" w:color="auto"/>
        <w:left w:val="none" w:sz="0" w:space="0" w:color="auto"/>
        <w:bottom w:val="none" w:sz="0" w:space="0" w:color="auto"/>
        <w:right w:val="none" w:sz="0" w:space="0" w:color="auto"/>
      </w:divBdr>
      <w:divsChild>
        <w:div w:id="569265660">
          <w:marLeft w:val="0"/>
          <w:marRight w:val="0"/>
          <w:marTop w:val="0"/>
          <w:marBottom w:val="0"/>
          <w:divBdr>
            <w:top w:val="none" w:sz="0" w:space="0" w:color="auto"/>
            <w:left w:val="none" w:sz="0" w:space="0" w:color="auto"/>
            <w:bottom w:val="none" w:sz="0" w:space="0" w:color="auto"/>
            <w:right w:val="none" w:sz="0" w:space="0" w:color="auto"/>
          </w:divBdr>
          <w:divsChild>
            <w:div w:id="1029065561">
              <w:marLeft w:val="0"/>
              <w:marRight w:val="180"/>
              <w:marTop w:val="0"/>
              <w:marBottom w:val="0"/>
              <w:divBdr>
                <w:top w:val="none" w:sz="0" w:space="0" w:color="auto"/>
                <w:left w:val="none" w:sz="0" w:space="0" w:color="auto"/>
                <w:bottom w:val="none" w:sz="0" w:space="0" w:color="auto"/>
                <w:right w:val="none" w:sz="0" w:space="0" w:color="auto"/>
              </w:divBdr>
              <w:divsChild>
                <w:div w:id="16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64223">
          <w:marLeft w:val="0"/>
          <w:marRight w:val="0"/>
          <w:marTop w:val="0"/>
          <w:marBottom w:val="0"/>
          <w:divBdr>
            <w:top w:val="none" w:sz="0" w:space="0" w:color="auto"/>
            <w:left w:val="none" w:sz="0" w:space="0" w:color="auto"/>
            <w:bottom w:val="none" w:sz="0" w:space="0" w:color="auto"/>
            <w:right w:val="none" w:sz="0" w:space="0" w:color="auto"/>
          </w:divBdr>
          <w:divsChild>
            <w:div w:id="1130708173">
              <w:marLeft w:val="0"/>
              <w:marRight w:val="0"/>
              <w:marTop w:val="0"/>
              <w:marBottom w:val="0"/>
              <w:divBdr>
                <w:top w:val="none" w:sz="0" w:space="0" w:color="auto"/>
                <w:left w:val="none" w:sz="0" w:space="0" w:color="auto"/>
                <w:bottom w:val="none" w:sz="0" w:space="0" w:color="auto"/>
                <w:right w:val="none" w:sz="0" w:space="0" w:color="auto"/>
              </w:divBdr>
              <w:divsChild>
                <w:div w:id="1907835780">
                  <w:marLeft w:val="0"/>
                  <w:marRight w:val="0"/>
                  <w:marTop w:val="0"/>
                  <w:marBottom w:val="0"/>
                  <w:divBdr>
                    <w:top w:val="none" w:sz="0" w:space="0" w:color="auto"/>
                    <w:left w:val="none" w:sz="0" w:space="0" w:color="auto"/>
                    <w:bottom w:val="none" w:sz="0" w:space="0" w:color="auto"/>
                    <w:right w:val="none" w:sz="0" w:space="0" w:color="auto"/>
                  </w:divBdr>
                  <w:divsChild>
                    <w:div w:id="18780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01985">
      <w:bodyDiv w:val="1"/>
      <w:marLeft w:val="0"/>
      <w:marRight w:val="0"/>
      <w:marTop w:val="0"/>
      <w:marBottom w:val="0"/>
      <w:divBdr>
        <w:top w:val="none" w:sz="0" w:space="0" w:color="auto"/>
        <w:left w:val="none" w:sz="0" w:space="0" w:color="auto"/>
        <w:bottom w:val="none" w:sz="0" w:space="0" w:color="auto"/>
        <w:right w:val="none" w:sz="0" w:space="0" w:color="auto"/>
      </w:divBdr>
      <w:divsChild>
        <w:div w:id="1271740343">
          <w:marLeft w:val="0"/>
          <w:marRight w:val="0"/>
          <w:marTop w:val="0"/>
          <w:marBottom w:val="0"/>
          <w:divBdr>
            <w:top w:val="none" w:sz="0" w:space="0" w:color="auto"/>
            <w:left w:val="none" w:sz="0" w:space="0" w:color="auto"/>
            <w:bottom w:val="none" w:sz="0" w:space="0" w:color="auto"/>
            <w:right w:val="none" w:sz="0" w:space="0" w:color="auto"/>
          </w:divBdr>
          <w:divsChild>
            <w:div w:id="247278397">
              <w:marLeft w:val="0"/>
              <w:marRight w:val="180"/>
              <w:marTop w:val="0"/>
              <w:marBottom w:val="0"/>
              <w:divBdr>
                <w:top w:val="none" w:sz="0" w:space="0" w:color="auto"/>
                <w:left w:val="none" w:sz="0" w:space="0" w:color="auto"/>
                <w:bottom w:val="none" w:sz="0" w:space="0" w:color="auto"/>
                <w:right w:val="none" w:sz="0" w:space="0" w:color="auto"/>
              </w:divBdr>
              <w:divsChild>
                <w:div w:id="8188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936">
          <w:marLeft w:val="0"/>
          <w:marRight w:val="0"/>
          <w:marTop w:val="0"/>
          <w:marBottom w:val="0"/>
          <w:divBdr>
            <w:top w:val="none" w:sz="0" w:space="0" w:color="auto"/>
            <w:left w:val="none" w:sz="0" w:space="0" w:color="auto"/>
            <w:bottom w:val="none" w:sz="0" w:space="0" w:color="auto"/>
            <w:right w:val="none" w:sz="0" w:space="0" w:color="auto"/>
          </w:divBdr>
          <w:divsChild>
            <w:div w:id="1437362430">
              <w:marLeft w:val="0"/>
              <w:marRight w:val="0"/>
              <w:marTop w:val="0"/>
              <w:marBottom w:val="0"/>
              <w:divBdr>
                <w:top w:val="none" w:sz="0" w:space="0" w:color="auto"/>
                <w:left w:val="none" w:sz="0" w:space="0" w:color="auto"/>
                <w:bottom w:val="none" w:sz="0" w:space="0" w:color="auto"/>
                <w:right w:val="none" w:sz="0" w:space="0" w:color="auto"/>
              </w:divBdr>
              <w:divsChild>
                <w:div w:id="341130323">
                  <w:marLeft w:val="0"/>
                  <w:marRight w:val="0"/>
                  <w:marTop w:val="0"/>
                  <w:marBottom w:val="0"/>
                  <w:divBdr>
                    <w:top w:val="none" w:sz="0" w:space="0" w:color="auto"/>
                    <w:left w:val="none" w:sz="0" w:space="0" w:color="auto"/>
                    <w:bottom w:val="none" w:sz="0" w:space="0" w:color="auto"/>
                    <w:right w:val="none" w:sz="0" w:space="0" w:color="auto"/>
                  </w:divBdr>
                  <w:divsChild>
                    <w:div w:id="16164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1.nseindia.com/products/content/equities/indices/historical_index_data.ht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465</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Kumari</dc:creator>
  <cp:keywords/>
  <dc:description/>
  <cp:lastModifiedBy>Nidhi Kumari</cp:lastModifiedBy>
  <cp:revision>1</cp:revision>
  <dcterms:created xsi:type="dcterms:W3CDTF">2024-04-27T19:05:00Z</dcterms:created>
  <dcterms:modified xsi:type="dcterms:W3CDTF">2024-04-27T20:41:00Z</dcterms:modified>
</cp:coreProperties>
</file>