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a WebSphere Administrator?</w:t>
      </w:r>
    </w:p>
    <w:p w:rsid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 set of Java-based tools from IBM that allows customers to create and manage sophisticated business Web sites. The central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tool is 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Application Server (WAS), an application server that a customer can use to connect Web site users with Java applications or servlets.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an administrative console?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administrative console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 Web application that allows an operator to manage the server. Follow these steps to access 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console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. Navigate your browser to 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console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the WebSphere Application Server?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 Application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(WAS) is a software product that performs the role of a web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application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. More specifically, it is a software framework and middleware that hosts Java based web applications. It is the flagship product within IBM's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software suite.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my Google Admin console?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Google Admin console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 single place to manage all your G Suite services. Sign in to 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Google Admin console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to create user accounts, configure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administrator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settings for your G Suite services, manage billing, monitor G Suite usage in your domain, see support options, and more.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the application server?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An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application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 component-based product that resides in the middle-tier of 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centric architecture. It provides middleware services for security and state maintenance, along with data access and persistence. Java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application servers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are based on the Java™ 2 Platform, Enterprise Edition (J2EE™).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difference between application server and Web server?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On a first hand, 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serves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content (HTML and static content) over the HTTP protocol. On the other hand, an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application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 container upon which you can build and expose business logic and processes to client applications through various protocols including HTTP in </w:t>
      </w:r>
      <w:proofErr w:type="gram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a</w:t>
      </w:r>
      <w:proofErr w:type="gram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n-tier architecture.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meant by MQ?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proofErr w:type="spellStart"/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proofErr w:type="spellEnd"/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 xml:space="preserve"> 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, formerly known as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(message queue) series, is an IBM standard for program-to-program messaging across multiple platforms. </w:t>
      </w:r>
      <w:proofErr w:type="spellStart"/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</w:t>
      </w:r>
      <w:proofErr w:type="spellEnd"/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 xml:space="preserve"> 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sometimes referred to as message-oriented middleware (MOM).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What is IHS in </w:t>
      </w:r>
      <w:proofErr w:type="spell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Websphere</w:t>
      </w:r>
      <w:proofErr w:type="spell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application server?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IBM HTTP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(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IHS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) is a web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based on the Apache Software Foundation's HTTP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that runs on AIX, HP-UX, Linux, Solaris, JADE, Windows NT, IBM </w:t>
      </w:r>
      <w:proofErr w:type="spell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i</w:t>
      </w:r>
      <w:proofErr w:type="spell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and z/OS. ... The HTTP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also included in the IBM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WebSphere Application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distribution packages. The default web console administration port is 8008.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What is the use of IBM </w:t>
      </w:r>
      <w:proofErr w:type="spell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Websphere</w:t>
      </w:r>
      <w:proofErr w:type="spell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Portal?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lastRenderedPageBreak/>
        <w:t>IBM WebSphere Portal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</w:t>
      </w:r>
      <w:proofErr w:type="gram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an enterprise</w:t>
      </w:r>
      <w:proofErr w:type="gram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software to build and manage web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portals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. It provides access to web content and applications, while delivering personalized experiences for users.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the middleware technology?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Middleware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the software that connects software components or enterprise applications.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Middleware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the software layer that lies between the operating system and the applications on each side of a distributed computer network (Figure 1-1). Typically, it supports complex, distributed business software applications.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What is the use of </w:t>
      </w:r>
      <w:proofErr w:type="spell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Weblogic</w:t>
      </w:r>
      <w:proofErr w:type="spell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Server?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It manages system-level details so you can concentrate on business logic and presentation. </w:t>
      </w:r>
      <w:proofErr w:type="gram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J2EE Platform.</w:t>
      </w:r>
      <w:proofErr w:type="gram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WebLogic Server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contains Java 2 Platform, Enterprise Edition (J2EE) technologies. J2EE is the standard platform for developing multitier enterprise applications based on the Java programming language.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the message broker?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In computer programming, 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message broker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an intermediary program module that translates 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from the formal messaging protocol of the sender to the formal messaging protocol of the receiver.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the difference between MQ and Message Broker?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providing you the infrastructure for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messaging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: queues and topics - IBM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. IBM Integration Bus (formerly known as WebSphere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Message Broker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) allows you to apply the common EAI patterns, e.g. Routing, Transformation. </w:t>
      </w:r>
      <w:proofErr w:type="gram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Hope that helps.</w:t>
      </w:r>
      <w:proofErr w:type="gramEnd"/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messaging middleware?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Message-oriented middleware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(MOM) is software or hardware infrastructure supporting sending and receiving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messages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between distributed systems. ... Because businesses, institutions, and technologies change continually, the software systems that serve them must be able to accommodate such changes.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is a queue manager in MQ?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A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queue manager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manages the resources associated with it, in particular the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queues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that it owns. It provides queuing services to applications for Message Queuing Interface (MQI) calls and commands to create, modify, display, and delete IBM® WebSphere®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MQ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objects.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What </w:t>
      </w:r>
      <w:proofErr w:type="gramStart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is Kafka messages</w:t>
      </w:r>
      <w:proofErr w:type="gramEnd"/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?</w:t>
      </w: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Apache </w:t>
      </w: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Kafka</w:t>
      </w: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is an open-source stream processing platform developed by the Apache Software Foundation written in Scala and Java. The project aims to provide a unified, high-throughput, low-latency platform for handling real-time data feeds.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What are the different types of middleware?</w:t>
      </w:r>
    </w:p>
    <w:p w:rsidR="00E93F38" w:rsidRPr="00E93F38" w:rsidRDefault="00E93F38" w:rsidP="00E93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b/>
          <w:bCs/>
          <w:color w:val="222222"/>
          <w:sz w:val="24"/>
          <w:szCs w:val="24"/>
          <w:lang w:val="en"/>
        </w:rPr>
        <w:t>These examples include: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Message Oriented Middleware.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Object Middleware.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Remote Procedure Call (RPC) Middleware.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Database Middleware.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lastRenderedPageBreak/>
        <w:t xml:space="preserve">Transaction Middleware.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Portals. ... </w:t>
      </w:r>
    </w:p>
    <w:p w:rsidR="00E93F38" w:rsidRPr="00E93F38" w:rsidRDefault="00E93F38" w:rsidP="00E93F38">
      <w:pPr>
        <w:numPr>
          <w:ilvl w:val="0"/>
          <w:numId w:val="1"/>
        </w:numPr>
        <w:spacing w:after="0"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Embedded Middleware. ... </w:t>
      </w:r>
    </w:p>
    <w:p w:rsidR="00E93F38" w:rsidRPr="00E93F38" w:rsidRDefault="00E93F38" w:rsidP="00E93F38">
      <w:pPr>
        <w:numPr>
          <w:ilvl w:val="0"/>
          <w:numId w:val="1"/>
        </w:numPr>
        <w:spacing w:line="240" w:lineRule="auto"/>
        <w:ind w:left="207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E93F38">
        <w:rPr>
          <w:rFonts w:ascii="Arial" w:eastAsia="Times New Roman" w:hAnsi="Arial" w:cs="Arial"/>
          <w:color w:val="222222"/>
          <w:sz w:val="24"/>
          <w:szCs w:val="24"/>
          <w:lang w:val="en"/>
        </w:rPr>
        <w:t>Content-Centric Middleware.</w:t>
      </w:r>
    </w:p>
    <w:p w:rsid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:rsidR="00E93F38" w:rsidRPr="00E93F38" w:rsidRDefault="00E93F38" w:rsidP="00E93F38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bookmarkStart w:id="0" w:name="_GoBack"/>
      <w:bookmarkEnd w:id="0"/>
    </w:p>
    <w:p w:rsidR="00EF0DA3" w:rsidRDefault="00E65E22"/>
    <w:sectPr w:rsidR="00EF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9D5"/>
    <w:multiLevelType w:val="multilevel"/>
    <w:tmpl w:val="514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38"/>
    <w:rsid w:val="006B750B"/>
    <w:rsid w:val="00E65E22"/>
    <w:rsid w:val="00E7027C"/>
    <w:rsid w:val="00E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93F38"/>
  </w:style>
  <w:style w:type="paragraph" w:styleId="BalloonText">
    <w:name w:val="Balloon Text"/>
    <w:basedOn w:val="Normal"/>
    <w:link w:val="BalloonTextChar"/>
    <w:uiPriority w:val="99"/>
    <w:semiHidden/>
    <w:unhideWhenUsed/>
    <w:rsid w:val="00E9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93F38"/>
  </w:style>
  <w:style w:type="paragraph" w:styleId="BalloonText">
    <w:name w:val="Balloon Text"/>
    <w:basedOn w:val="Normal"/>
    <w:link w:val="BalloonTextChar"/>
    <w:uiPriority w:val="99"/>
    <w:semiHidden/>
    <w:unhideWhenUsed/>
    <w:rsid w:val="00E93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31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82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877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2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0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32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1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86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7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09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418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94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91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190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340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901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3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311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593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2018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494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1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221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2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344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9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16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5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04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79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92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51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367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2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06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052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25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341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780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553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056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44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185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2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2067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6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9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630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70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026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032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59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61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590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4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40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112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49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364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827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415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3065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11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5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23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77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07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60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444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55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72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938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31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803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5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224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53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659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28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23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728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5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0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1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66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72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8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287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212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046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11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012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587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259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168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391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33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26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4094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8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27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3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46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9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8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64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6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67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73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45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72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78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674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074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366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294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7628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17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430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6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750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5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0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356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35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45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935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619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48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293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3437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27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8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373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728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738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589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7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319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34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86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93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95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9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496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597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209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538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02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1373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35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149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59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0880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54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069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30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22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0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41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77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1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09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035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1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076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129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806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552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210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357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244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9057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424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8792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2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43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07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23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1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974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60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43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48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399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18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003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061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896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554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50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811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282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5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3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68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96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07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7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706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58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233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18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9152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4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879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6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107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289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930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973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604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003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93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0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076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8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909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57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4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1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36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217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92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52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6714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7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702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005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26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859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920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04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266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4651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3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11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724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1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507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20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4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9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9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01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6428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786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482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868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018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5367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39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260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7031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0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9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11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9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53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39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236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926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16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85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79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234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051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5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6037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5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176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19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1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36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4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73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0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72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61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6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97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617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7481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392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100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410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43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765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0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229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4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5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7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3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516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887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596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3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72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73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544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155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455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359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65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2091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340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09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7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8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17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35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4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9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894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7903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744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4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479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146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Nidhi (WM Technology)</dc:creator>
  <cp:lastModifiedBy>Attri, Nidhi (WM Technology)</cp:lastModifiedBy>
  <cp:revision>2</cp:revision>
  <dcterms:created xsi:type="dcterms:W3CDTF">2017-11-21T11:50:00Z</dcterms:created>
  <dcterms:modified xsi:type="dcterms:W3CDTF">2017-11-22T07:19:00Z</dcterms:modified>
</cp:coreProperties>
</file>