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AI Bubble and India: Opportunities and Challenges</w:t>
      </w:r>
    </w:p>
    <w:p/>
    <w:p>
      <w:pPr>
        <w:pStyle w:val="Heading2"/>
      </w:pPr>
      <w:r>
        <w:t>Introduction</w:t>
      </w:r>
    </w:p>
    <w:p/>
    <w:p>
      <w:r>
        <w:t>As artificial intelligence (AI) technologies rapidly evolve, India stands at a crossroads, poised to harness AI's transformative potential while navigating its inherent challenges. This report explores the regulatory and policy implications of the AI bubble, highlighting India's proactive steps in AI governance and the economic impact of AI adoption. It examines the Indian tech industry's response to global AI investment trends and the ethical considerations of AI deployment across sectors. By balancing innovation with risk mitigation, India aims to leverage AI for socio-economic development, ensuring that AI technologies enhance democratic processes and drive sustainable growth.</w:t>
      </w:r>
    </w:p>
    <w:p/>
    <w:p>
      <w:r>
        <w:t>---</w:t>
      </w:r>
    </w:p>
    <w:p/>
    <w:p/>
    <w:p/>
    <w:p>
      <w:r>
        <w:t>The AI bubble presents a complex landscape for India, intertwining opportunities for growth with significant regulatory, economic, and ethical challenges. As India positions itself as a key player in the global AI arena, the country must navigate the intricacies of AI regulation, economic implications, and ethical deployment to harness AI's full potential while mitigating associated risks.</w:t>
      </w:r>
    </w:p>
    <w:p/>
    <w:p>
      <w:r>
        <w:t>India's regulatory framework is evolving to address the challenges posed by AI technologies. The government's proactive steps, such as proposed amendments to the IT Rules for transparency in AI-generated content, reflect a commitment to fostering innovation while safeguarding against economic risks [1]. However, the rise of AI deepfakes and their implications for national security highlight the need for more robust AI-specific legislation [1]. The economic impact of AI is profound, with potential productivity boosts and economic growth juxtaposed against risks like jobless growth and structural economic vulnerabilities [2]. Balancing these outcomes requires a nuanced policy response that leverages AI for productivity while addressing potential disruptions.</w:t>
      </w:r>
    </w:p>
    <w:p/>
    <w:p>
      <w:r>
        <w:t>The Indian tech industry stands at a crossroads, with the AI bubble offering both growth opportunities and risks of investment volatility. The speculative nature of AI investments, reminiscent of the dot-com bubble, poses sustainability concerns, as a significant portion of AI projects fail to generate profits [2]. The Indian IT sector, poised to surpass $400 billion by 2030, faces structural shifts as AI adoption drives cost negotiations and workforce reductions [3][4]. Strategic infrastructure investments, such as offshoring data centers, could position India as a global AI leader, provided it navigates the AI bubble's challenges effectively [5].</w:t>
      </w:r>
    </w:p>
    <w:p/>
    <w:p>
      <w:r>
        <w:t>Ethical considerations are paramount as AI systems become integral to various sectors in India. Public trust in AI technologies is low, with concerns about accountability and transparency exacerbated by cybersecurity threats [1]. The deployment of AI in law enforcement raises privacy and discrimination issues, necessitating robust oversight [1]. The economic potential of AI, estimated to boost GDP significantly, hinges on ethical adoption to prevent perpetuating social injustices [1][2]. The lack of comprehensive legislation addressing AI's ethical implications underscores the need for clear governance standards and inclusive databases to ensure responsible AI use [2][3][4].</w:t>
      </w:r>
    </w:p>
    <w:p/>
    <w:p>
      <w:r>
        <w:t>In conclusion, India's approach to AI must balance innovation with protection against economic, social, and ethical risks. By adopting agile regulatory frameworks, fostering responsible investment, and ensuring ethical deployment, India can harness AI's potential while safeguarding against its pitfalls.</w:t>
      </w:r>
    </w:p>
    <w:p/>
    <w:p/>
    <w:p>
      <w:r>
        <w:t>---</w:t>
      </w:r>
    </w:p>
    <w:p/>
    <w:p>
      <w:pPr>
        <w:pStyle w:val="Heading2"/>
      </w:pPr>
      <w:r>
        <w:t>Conclusion</w:t>
      </w:r>
    </w:p>
    <w:p/>
    <w:p>
      <w:r>
        <w:t>The AI bubble presents a complex landscape for India, offering both significant opportunities and formidable challenges. As India navigates the regulatory and policy implications, it must balance innovation with economic and social safeguards. The evolving AI policy landscape, with its focus on transparency and accountability, is crucial for fostering trust and mitigating risks such as jobless growth and economic disruption. The Indian tech industry stands to benefit from AI-driven growth, yet must remain vigilant against investment volatility. Ethical considerations are paramount, as AI's integration into various sectors necessitates robust governance to prevent bias and inequality. By adopting agile policies and fostering responsible investment, India can harness AI's potential while safeguarding against its pitfalls, positioning itself as a leader in the global AI revolution.</w:t>
      </w:r>
    </w:p>
    <w:p/>
    <w:p>
      <w:pPr>
        <w:pStyle w:val="Heading2"/>
      </w:pPr>
      <w:r>
        <w:t>Sources</w:t>
      </w:r>
    </w:p>
    <w:p/>
    <w:p>
      <w:r>
        <w:t xml:space="preserve">[1] https://www.livemint.com/technology/india-ai-artificial-intelligence-social-media-deepfakes-big-tech-internet-chatgpt-openai-google-gemini-11761128193468.html  </w:t>
      </w:r>
    </w:p>
    <w:p>
      <w:r>
        <w:t xml:space="preserve">[2] https://m.economictimes.com/news/economy/policy/when-ai-becomes-an-agent-economic-implications-for-india/articleshow/123883850.cms  </w:t>
      </w:r>
    </w:p>
    <w:p>
      <w:r>
        <w:t xml:space="preserve">[3] https://techpolicy.press/india-as-the-ai-use-case-capital-of-the-world-socioeconomic-development-as-ai-hype  </w:t>
      </w:r>
    </w:p>
    <w:p>
      <w:r>
        <w:t xml:space="preserve">[4] https://www.freiheit.org/sites/default/files/2025-01/a4_policy-paper_ai-on-indias-2024-electons_en-4.pdf  </w:t>
      </w:r>
    </w:p>
    <w:p>
      <w:r>
        <w:t xml:space="preserve">[5] https://www.ndtv.com/opinion/the-coming-correction-why-ais-sky-high-valuations-are-unlikely-to-last-9529800  </w:t>
      </w:r>
    </w:p>
    <w:p>
      <w:r>
        <w:t xml:space="preserve">[6] https://www.greatandhra.com/articles/special-articles/ai-bubble-to-burst-looming-fears-and-possible-threats-150350  </w:t>
      </w:r>
    </w:p>
    <w:p>
      <w:r>
        <w:t xml:space="preserve">[7] https://www.bbc.com/news/articles/cx2p4nqd352o  </w:t>
      </w:r>
    </w:p>
    <w:p>
      <w:r>
        <w:t xml:space="preserve">[8] https://timesofindia.indiatimes.com/business/india-business/indian-it-sector-to-cross-400bn-by-2030-report/articleshow/124861026.cms  </w:t>
      </w:r>
    </w:p>
    <w:p>
      <w:r>
        <w:t xml:space="preserve">[9] https://www.derekthompson.org/p/this-is-how-the-ai-bubble-will-pop  </w:t>
      </w:r>
    </w:p>
    <w:p>
      <w:r>
        <w:t xml:space="preserve">[10] https://www.iipa.org.in/GyanKOSH/posts/ethical-concerns-fairness-accountability-and-transparency-in-ai  </w:t>
      </w:r>
    </w:p>
    <w:p>
      <w:r>
        <w:t xml:space="preserve">[11] https://www.emerald.com/pap/article/27/2/182/1212999/Impacts-and-ethics-of-using-Artificial  </w:t>
      </w:r>
    </w:p>
    <w:p>
      <w:r>
        <w:t xml:space="preserve">[12] https://www.ibanet.org/ethical-implications-of-artificial-intelligence-at-the-Indian-workplace  </w:t>
      </w:r>
    </w:p>
    <w:p>
      <w:r>
        <w:t xml:space="preserve">[13] https://afpr.in/ai-governance-in-india-navigating-ethical-and-regulatory-challenges/  </w:t>
      </w:r>
    </w:p>
    <w:p>
      <w:r>
        <w:t>[14] https://fbj.springeropen.com/articles/10.1186/s43093-025-00462-5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