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folder and open it on VS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the below commands on VS code terminal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Download Nodejs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node.js - https://nodejs.org/en/download/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Download Ganache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https://trufflesuite.com/ganache/ (do not close ganache)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Download Truffle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npm install -g truffle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truffle 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 "solidity" extension on VS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"Tailwind CSS Intellisense"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truffle init (after this command, you will see folders like contracts, migrations, test getting created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(In contracts add Bank.sol)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(if truffle init does not work, use truffle console)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Ganache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-&gt; Quickstart -&gt; Contracts -&gt; Link Truffle Projects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truffle-config.js file -&gt; Save and restart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VS code 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truffle console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compile (it should create a folder “build” with Bank.json file)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(On Ganache, after compiling “Bank” contract would be seen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Now add js file in migrations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truffle migrate --reset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Remix extension 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npm i -g ganache-cli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ganache-cli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