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FAC3" w14:textId="0DA4584C" w:rsidR="00450E0E" w:rsidRPr="00B6707B" w:rsidRDefault="00450E0E" w:rsidP="00B6707B">
      <w:pPr>
        <w:jc w:val="center"/>
        <w:rPr>
          <w:b/>
          <w:bCs/>
          <w:sz w:val="22"/>
          <w:szCs w:val="22"/>
          <w:u w:val="single"/>
        </w:rPr>
      </w:pPr>
      <w:r w:rsidRPr="00B6707B">
        <w:rPr>
          <w:b/>
          <w:bCs/>
          <w:sz w:val="22"/>
          <w:szCs w:val="22"/>
          <w:u w:val="single"/>
        </w:rPr>
        <w:t>Advancing Security in the Software Industry: Trends, Solutions, and Future Directions</w:t>
      </w:r>
    </w:p>
    <w:p w14:paraId="2A6D01AE" w14:textId="77777777" w:rsidR="00450E0E" w:rsidRDefault="00450E0E" w:rsidP="00450E0E"/>
    <w:p w14:paraId="7237B21F" w14:textId="27784D6F" w:rsidR="00B6707B" w:rsidRPr="00B6707B" w:rsidRDefault="00B6707B" w:rsidP="00B6707B">
      <w:pPr>
        <w:rPr>
          <w:b/>
          <w:bCs/>
          <w:sz w:val="22"/>
          <w:szCs w:val="22"/>
        </w:rPr>
      </w:pPr>
      <w:r w:rsidRPr="00B6707B">
        <w:rPr>
          <w:b/>
          <w:bCs/>
          <w:sz w:val="22"/>
          <w:szCs w:val="22"/>
        </w:rPr>
        <w:t>I</w:t>
      </w:r>
      <w:r w:rsidR="00450E0E" w:rsidRPr="00B6707B">
        <w:rPr>
          <w:b/>
          <w:bCs/>
          <w:sz w:val="22"/>
          <w:szCs w:val="22"/>
        </w:rPr>
        <w:t>ndustry Trends and Needs</w:t>
      </w:r>
    </w:p>
    <w:p w14:paraId="502DF5FA" w14:textId="66FF7BA7" w:rsidR="00B6707B" w:rsidRPr="00B6707B" w:rsidRDefault="00450E0E" w:rsidP="00B6707B">
      <w:pPr>
        <w:rPr>
          <w:sz w:val="20"/>
          <w:szCs w:val="20"/>
        </w:rPr>
      </w:pPr>
      <w:r w:rsidRPr="00B6707B">
        <w:rPr>
          <w:sz w:val="20"/>
          <w:szCs w:val="20"/>
        </w:rPr>
        <w:t xml:space="preserve">The software industry is witnessing an exponential increase in data breaches, cyber-attacks, and privacy violations, necessitating robust security measures. With the proliferation of cloud computing, IoT devices, and mobile applications, the need for encryption and security mechanisms has become paramount. </w:t>
      </w:r>
      <w:r w:rsidR="00B6707B" w:rsidRPr="00B6707B">
        <w:rPr>
          <w:sz w:val="20"/>
          <w:szCs w:val="20"/>
          <w:lang w:eastAsia="en-GB"/>
        </w:rPr>
        <w:t>H</w:t>
      </w:r>
      <w:r w:rsidR="00B6707B" w:rsidRPr="00B6707B">
        <w:rPr>
          <w:sz w:val="20"/>
          <w:szCs w:val="20"/>
          <w:lang w:eastAsia="en-GB"/>
        </w:rPr>
        <w:t>ere are examples of apps and problems in the software industry where security and encryption are critical:</w:t>
      </w:r>
    </w:p>
    <w:p w14:paraId="0E425D6D" w14:textId="38168F8D" w:rsidR="00B6707B" w:rsidRPr="00B6707B" w:rsidRDefault="00B6707B" w:rsidP="00B6707B">
      <w:pPr>
        <w:pStyle w:val="ListParagraph"/>
        <w:numPr>
          <w:ilvl w:val="0"/>
          <w:numId w:val="3"/>
        </w:numPr>
        <w:rPr>
          <w:sz w:val="20"/>
          <w:szCs w:val="20"/>
          <w:lang w:eastAsia="en-GB"/>
        </w:rPr>
      </w:pPr>
      <w:r w:rsidRPr="00B6707B">
        <w:rPr>
          <w:sz w:val="20"/>
          <w:szCs w:val="20"/>
          <w:lang w:eastAsia="en-GB"/>
        </w:rPr>
        <w:t>Financial Applications:</w:t>
      </w:r>
    </w:p>
    <w:p w14:paraId="2306DDC4" w14:textId="137CA8A3" w:rsidR="00B6707B" w:rsidRPr="00B6707B" w:rsidRDefault="00B6707B" w:rsidP="00B6707B">
      <w:pPr>
        <w:pStyle w:val="ListParagraph"/>
        <w:numPr>
          <w:ilvl w:val="0"/>
          <w:numId w:val="4"/>
        </w:numPr>
        <w:rPr>
          <w:sz w:val="20"/>
          <w:szCs w:val="20"/>
          <w:lang w:eastAsia="en-GB"/>
        </w:rPr>
      </w:pPr>
      <w:r w:rsidRPr="00B6707B">
        <w:rPr>
          <w:sz w:val="20"/>
          <w:szCs w:val="20"/>
          <w:lang w:eastAsia="en-GB"/>
        </w:rPr>
        <w:t>Online Banking Apps: With the rise of digital banking, ensuring the security of financial transactions and personal information is paramount. Encryption is crucial to protect sensitive data during online transactions and while stored on servers.</w:t>
      </w:r>
    </w:p>
    <w:p w14:paraId="59766066" w14:textId="4C83B447" w:rsidR="00B6707B" w:rsidRPr="00B6707B" w:rsidRDefault="00B6707B" w:rsidP="00B6707B">
      <w:pPr>
        <w:pStyle w:val="ListParagraph"/>
        <w:numPr>
          <w:ilvl w:val="0"/>
          <w:numId w:val="4"/>
        </w:numPr>
        <w:rPr>
          <w:sz w:val="20"/>
          <w:szCs w:val="20"/>
          <w:lang w:eastAsia="en-GB"/>
        </w:rPr>
      </w:pPr>
      <w:r w:rsidRPr="00B6707B">
        <w:rPr>
          <w:sz w:val="20"/>
          <w:szCs w:val="20"/>
          <w:lang w:eastAsia="en-GB"/>
        </w:rPr>
        <w:t>Payment Gateways: Payment processing applications, such as PayPal and Stripe, rely on encryption to secure credit card details and financial transactions, safeguarding against fraud and unauthorized access.</w:t>
      </w:r>
    </w:p>
    <w:p w14:paraId="2D5D0BBD" w14:textId="0B707B89" w:rsidR="00B6707B" w:rsidRPr="00B6707B" w:rsidRDefault="00B6707B" w:rsidP="00B6707B">
      <w:pPr>
        <w:pStyle w:val="ListParagraph"/>
        <w:numPr>
          <w:ilvl w:val="0"/>
          <w:numId w:val="3"/>
        </w:numPr>
        <w:rPr>
          <w:sz w:val="20"/>
          <w:szCs w:val="20"/>
          <w:lang w:eastAsia="en-GB"/>
        </w:rPr>
      </w:pPr>
      <w:r w:rsidRPr="00B6707B">
        <w:rPr>
          <w:sz w:val="20"/>
          <w:szCs w:val="20"/>
          <w:lang w:eastAsia="en-GB"/>
        </w:rPr>
        <w:t>Healthcare Applications:</w:t>
      </w:r>
    </w:p>
    <w:p w14:paraId="65980D9A" w14:textId="121486EC" w:rsidR="00B6707B" w:rsidRPr="00B6707B" w:rsidRDefault="00B6707B" w:rsidP="00B6707B">
      <w:pPr>
        <w:pStyle w:val="ListParagraph"/>
        <w:numPr>
          <w:ilvl w:val="0"/>
          <w:numId w:val="5"/>
        </w:numPr>
        <w:rPr>
          <w:sz w:val="20"/>
          <w:szCs w:val="20"/>
          <w:lang w:eastAsia="en-GB"/>
        </w:rPr>
      </w:pPr>
      <w:r w:rsidRPr="00B6707B">
        <w:rPr>
          <w:sz w:val="20"/>
          <w:szCs w:val="20"/>
          <w:lang w:eastAsia="en-GB"/>
        </w:rPr>
        <w:t>Electronic Health Records (EHR): Healthcare applications handling patient records and medical data must comply with stringent privacy regulations like HIPAA. Encryption ensures the confidentiality and integrity of patient information, preventing unauthorized access and data breaches.</w:t>
      </w:r>
    </w:p>
    <w:p w14:paraId="072D2A01" w14:textId="397000AF" w:rsidR="00B6707B" w:rsidRPr="00B6707B" w:rsidRDefault="00B6707B" w:rsidP="00B6707B">
      <w:pPr>
        <w:pStyle w:val="ListParagraph"/>
        <w:numPr>
          <w:ilvl w:val="0"/>
          <w:numId w:val="3"/>
        </w:numPr>
        <w:rPr>
          <w:sz w:val="20"/>
          <w:szCs w:val="20"/>
          <w:lang w:eastAsia="en-GB"/>
        </w:rPr>
      </w:pPr>
      <w:r w:rsidRPr="00B6707B">
        <w:rPr>
          <w:sz w:val="20"/>
          <w:szCs w:val="20"/>
          <w:lang w:eastAsia="en-GB"/>
        </w:rPr>
        <w:t>Messaging and Communication Apps:</w:t>
      </w:r>
    </w:p>
    <w:p w14:paraId="6AB11432" w14:textId="3A0814F0" w:rsidR="00B6707B" w:rsidRPr="00B6707B" w:rsidRDefault="00B6707B" w:rsidP="00B6707B">
      <w:pPr>
        <w:pStyle w:val="ListParagraph"/>
        <w:numPr>
          <w:ilvl w:val="0"/>
          <w:numId w:val="6"/>
        </w:numPr>
        <w:rPr>
          <w:sz w:val="20"/>
          <w:szCs w:val="20"/>
          <w:lang w:eastAsia="en-GB"/>
        </w:rPr>
      </w:pPr>
      <w:r w:rsidRPr="00B6707B">
        <w:rPr>
          <w:sz w:val="20"/>
          <w:szCs w:val="20"/>
          <w:lang w:eastAsia="en-GB"/>
        </w:rPr>
        <w:t xml:space="preserve">Email Services: Email platforms like Gmail and Outlook utilize encryption to secure email communication, preventing interception and eavesdropping. End-to-end encryption (E2EE) in services like </w:t>
      </w:r>
      <w:proofErr w:type="spellStart"/>
      <w:r w:rsidRPr="00B6707B">
        <w:rPr>
          <w:sz w:val="20"/>
          <w:szCs w:val="20"/>
          <w:lang w:eastAsia="en-GB"/>
        </w:rPr>
        <w:t>ProtonMail</w:t>
      </w:r>
      <w:proofErr w:type="spellEnd"/>
      <w:r w:rsidRPr="00B6707B">
        <w:rPr>
          <w:sz w:val="20"/>
          <w:szCs w:val="20"/>
          <w:lang w:eastAsia="en-GB"/>
        </w:rPr>
        <w:t xml:space="preserve"> ensures that only the sender and recipient can access the contents of messages.</w:t>
      </w:r>
    </w:p>
    <w:p w14:paraId="2660A5F8" w14:textId="46333906" w:rsidR="00B6707B" w:rsidRPr="00B6707B" w:rsidRDefault="00B6707B" w:rsidP="00B6707B">
      <w:pPr>
        <w:pStyle w:val="ListParagraph"/>
        <w:numPr>
          <w:ilvl w:val="0"/>
          <w:numId w:val="6"/>
        </w:numPr>
        <w:rPr>
          <w:sz w:val="20"/>
          <w:szCs w:val="20"/>
          <w:lang w:eastAsia="en-GB"/>
        </w:rPr>
      </w:pPr>
      <w:r w:rsidRPr="00B6707B">
        <w:rPr>
          <w:sz w:val="20"/>
          <w:szCs w:val="20"/>
          <w:lang w:eastAsia="en-GB"/>
        </w:rPr>
        <w:t>Instant Messaging Apps: Messaging apps such as WhatsApp, Signal, and Telegram prioritize security through end-to-end encryption, ensuring that messages, voice calls, and media shared between users remain private and secure.</w:t>
      </w:r>
    </w:p>
    <w:p w14:paraId="64CBF2D5" w14:textId="34191DF4" w:rsidR="00B6707B" w:rsidRPr="00B6707B" w:rsidRDefault="00B6707B" w:rsidP="00B6707B">
      <w:pPr>
        <w:pStyle w:val="ListParagraph"/>
        <w:numPr>
          <w:ilvl w:val="0"/>
          <w:numId w:val="3"/>
        </w:numPr>
        <w:rPr>
          <w:sz w:val="20"/>
          <w:szCs w:val="20"/>
          <w:lang w:eastAsia="en-GB"/>
        </w:rPr>
      </w:pPr>
      <w:r w:rsidRPr="00B6707B">
        <w:rPr>
          <w:sz w:val="20"/>
          <w:szCs w:val="20"/>
          <w:lang w:eastAsia="en-GB"/>
        </w:rPr>
        <w:t>Cloud Storage and Collaboration Platforms:</w:t>
      </w:r>
    </w:p>
    <w:p w14:paraId="7F2FCA1D" w14:textId="72C2F64E" w:rsidR="00B6707B" w:rsidRPr="00B6707B" w:rsidRDefault="00B6707B" w:rsidP="00B6707B">
      <w:pPr>
        <w:pStyle w:val="ListParagraph"/>
        <w:numPr>
          <w:ilvl w:val="0"/>
          <w:numId w:val="7"/>
        </w:numPr>
        <w:rPr>
          <w:sz w:val="20"/>
          <w:szCs w:val="20"/>
          <w:lang w:eastAsia="en-GB"/>
        </w:rPr>
      </w:pPr>
      <w:r w:rsidRPr="00B6707B">
        <w:rPr>
          <w:sz w:val="20"/>
          <w:szCs w:val="20"/>
          <w:lang w:eastAsia="en-GB"/>
        </w:rPr>
        <w:t>File Sharing Services: Cloud storage platforms like Dropbox, Google Drive, and OneDrive employ encryption to protect files both in transit and at rest. This safeguards sensitive documents and intellectual property from unauthorized access and data breaches.</w:t>
      </w:r>
    </w:p>
    <w:p w14:paraId="6769BA96" w14:textId="7B98E896" w:rsidR="00B6707B" w:rsidRPr="00B6707B" w:rsidRDefault="00B6707B" w:rsidP="00B6707B">
      <w:pPr>
        <w:pStyle w:val="ListParagraph"/>
        <w:numPr>
          <w:ilvl w:val="0"/>
          <w:numId w:val="7"/>
        </w:numPr>
        <w:rPr>
          <w:sz w:val="20"/>
          <w:szCs w:val="20"/>
          <w:lang w:eastAsia="en-GB"/>
        </w:rPr>
      </w:pPr>
      <w:r w:rsidRPr="00B6707B">
        <w:rPr>
          <w:sz w:val="20"/>
          <w:szCs w:val="20"/>
          <w:lang w:eastAsia="en-GB"/>
        </w:rPr>
        <w:t>Collaboration Tools: Platforms like Slack, Microsoft Teams, and Zoom integrate encryption to secure team communications, file sharing, and video conferencing, particularly important for businesses handling proprietary information and sensitive discussions.</w:t>
      </w:r>
    </w:p>
    <w:p w14:paraId="5E27F6AA" w14:textId="67EBD4C4" w:rsidR="00B6707B" w:rsidRPr="00B6707B" w:rsidRDefault="00B6707B" w:rsidP="00B6707B">
      <w:pPr>
        <w:pStyle w:val="ListParagraph"/>
        <w:numPr>
          <w:ilvl w:val="0"/>
          <w:numId w:val="3"/>
        </w:numPr>
        <w:rPr>
          <w:sz w:val="20"/>
          <w:szCs w:val="20"/>
          <w:lang w:eastAsia="en-GB"/>
        </w:rPr>
      </w:pPr>
      <w:r w:rsidRPr="00B6707B">
        <w:rPr>
          <w:sz w:val="20"/>
          <w:szCs w:val="20"/>
          <w:lang w:eastAsia="en-GB"/>
        </w:rPr>
        <w:t>IoT Devices and Smart Home Applications:</w:t>
      </w:r>
    </w:p>
    <w:p w14:paraId="3E2EC05C" w14:textId="0A37802F" w:rsidR="00B6707B" w:rsidRPr="00B6707B" w:rsidRDefault="00B6707B" w:rsidP="00B6707B">
      <w:pPr>
        <w:pStyle w:val="ListParagraph"/>
        <w:numPr>
          <w:ilvl w:val="0"/>
          <w:numId w:val="8"/>
        </w:numPr>
        <w:rPr>
          <w:sz w:val="20"/>
          <w:szCs w:val="20"/>
          <w:lang w:eastAsia="en-GB"/>
        </w:rPr>
      </w:pPr>
      <w:r w:rsidRPr="00B6707B">
        <w:rPr>
          <w:sz w:val="20"/>
          <w:szCs w:val="20"/>
          <w:lang w:eastAsia="en-GB"/>
        </w:rPr>
        <w:t>Smart Home Security Systems: IoT devices such as security cameras, smart locks, and sensors require encryption to prevent unauthorized access and protect user privacy. Encryption ensures that data transmitted between devices and the cloud remains secure, guarding against hacking and intrusion.</w:t>
      </w:r>
    </w:p>
    <w:p w14:paraId="229652C7" w14:textId="0052203C" w:rsidR="00B6707B" w:rsidRPr="00B6707B" w:rsidRDefault="00B6707B" w:rsidP="00B6707B">
      <w:pPr>
        <w:pStyle w:val="ListParagraph"/>
        <w:numPr>
          <w:ilvl w:val="0"/>
          <w:numId w:val="8"/>
        </w:numPr>
        <w:rPr>
          <w:sz w:val="20"/>
          <w:szCs w:val="20"/>
          <w:lang w:eastAsia="en-GB"/>
        </w:rPr>
      </w:pPr>
      <w:r w:rsidRPr="00B6707B">
        <w:rPr>
          <w:sz w:val="20"/>
          <w:szCs w:val="20"/>
          <w:lang w:eastAsia="en-GB"/>
        </w:rPr>
        <w:t>Connected Healthcare Devices: IoT devices in healthcare, such as wearable fitness trackers and medical monitors, rely on encryption to safeguard sensitive health data, ensuring patient privacy and compliance with regulations like GDPR and HIPAA.</w:t>
      </w:r>
    </w:p>
    <w:p w14:paraId="5CBCE178" w14:textId="77777777" w:rsidR="00450E0E" w:rsidRDefault="00450E0E" w:rsidP="00450E0E"/>
    <w:p w14:paraId="5522968E" w14:textId="356FC679" w:rsidR="00450E0E" w:rsidRPr="00B6707B" w:rsidRDefault="00450E0E" w:rsidP="00450E0E">
      <w:pPr>
        <w:rPr>
          <w:b/>
          <w:bCs/>
          <w:sz w:val="22"/>
          <w:szCs w:val="22"/>
        </w:rPr>
      </w:pPr>
      <w:r w:rsidRPr="00B6707B">
        <w:rPr>
          <w:b/>
          <w:bCs/>
          <w:sz w:val="22"/>
          <w:szCs w:val="22"/>
        </w:rPr>
        <w:t>Current Solutions</w:t>
      </w:r>
    </w:p>
    <w:p w14:paraId="2AF696E2" w14:textId="77777777" w:rsidR="00450E0E" w:rsidRPr="00B6707B" w:rsidRDefault="00450E0E" w:rsidP="00450E0E">
      <w:pPr>
        <w:rPr>
          <w:sz w:val="20"/>
          <w:szCs w:val="20"/>
        </w:rPr>
      </w:pPr>
      <w:r>
        <w:t xml:space="preserve">   </w:t>
      </w:r>
      <w:r w:rsidRPr="00B6707B">
        <w:rPr>
          <w:sz w:val="20"/>
          <w:szCs w:val="20"/>
        </w:rPr>
        <w:t>In response to these challenges, various encryption techniques and security protocols are employed across the software industry. These include:</w:t>
      </w:r>
    </w:p>
    <w:p w14:paraId="51073903" w14:textId="5C6FAB71" w:rsidR="00450E0E" w:rsidRPr="00B6707B" w:rsidRDefault="00450E0E" w:rsidP="00B6707B">
      <w:pPr>
        <w:ind w:left="720"/>
        <w:rPr>
          <w:sz w:val="20"/>
          <w:szCs w:val="20"/>
        </w:rPr>
      </w:pPr>
      <w:r w:rsidRPr="00B6707B">
        <w:rPr>
          <w:sz w:val="20"/>
          <w:szCs w:val="20"/>
        </w:rPr>
        <w:t xml:space="preserve">   </w:t>
      </w:r>
      <w:r w:rsidR="00B6707B" w:rsidRPr="00B6707B">
        <w:rPr>
          <w:sz w:val="20"/>
          <w:szCs w:val="20"/>
        </w:rPr>
        <w:t xml:space="preserve">1. </w:t>
      </w:r>
      <w:r w:rsidRPr="00B6707B">
        <w:rPr>
          <w:sz w:val="20"/>
          <w:szCs w:val="20"/>
        </w:rPr>
        <w:t>End-to-End Encryption (E2EE): Widely used in messaging apps like WhatsApp and Signal, E2EE ensures that only the sender and intended recipient can access the content of messages.</w:t>
      </w:r>
    </w:p>
    <w:p w14:paraId="1D230AEC" w14:textId="3CB5F637" w:rsidR="00450E0E" w:rsidRPr="00B6707B" w:rsidRDefault="00450E0E" w:rsidP="00B6707B">
      <w:pPr>
        <w:ind w:left="720"/>
        <w:rPr>
          <w:sz w:val="20"/>
          <w:szCs w:val="20"/>
        </w:rPr>
      </w:pPr>
      <w:r w:rsidRPr="00B6707B">
        <w:rPr>
          <w:sz w:val="20"/>
          <w:szCs w:val="20"/>
        </w:rPr>
        <w:t xml:space="preserve">   </w:t>
      </w:r>
      <w:r w:rsidR="00B6707B" w:rsidRPr="00B6707B">
        <w:rPr>
          <w:sz w:val="20"/>
          <w:szCs w:val="20"/>
        </w:rPr>
        <w:t xml:space="preserve">2. </w:t>
      </w:r>
      <w:r w:rsidRPr="00B6707B">
        <w:rPr>
          <w:sz w:val="20"/>
          <w:szCs w:val="20"/>
        </w:rPr>
        <w:t>Transport Layer Security (TLS): Essential for securing communication over computer networks, TLS encrypts data transmitted between clients and servers, protecting against eavesdropping and tampering.</w:t>
      </w:r>
    </w:p>
    <w:p w14:paraId="6466C99D" w14:textId="555B081F" w:rsidR="00450E0E" w:rsidRPr="00B6707B" w:rsidRDefault="00450E0E" w:rsidP="00B6707B">
      <w:pPr>
        <w:ind w:left="720"/>
        <w:rPr>
          <w:sz w:val="20"/>
          <w:szCs w:val="20"/>
        </w:rPr>
      </w:pPr>
      <w:r w:rsidRPr="00B6707B">
        <w:rPr>
          <w:sz w:val="20"/>
          <w:szCs w:val="20"/>
        </w:rPr>
        <w:t xml:space="preserve">   </w:t>
      </w:r>
      <w:r w:rsidR="00B6707B" w:rsidRPr="00B6707B">
        <w:rPr>
          <w:sz w:val="20"/>
          <w:szCs w:val="20"/>
        </w:rPr>
        <w:t xml:space="preserve">3. </w:t>
      </w:r>
      <w:r w:rsidRPr="00B6707B">
        <w:rPr>
          <w:sz w:val="20"/>
          <w:szCs w:val="20"/>
        </w:rPr>
        <w:t>Data Encryption in Storage: Many databases and cloud storage services offer encryption-at-rest to protect data stored on disk from unauthorized access.</w:t>
      </w:r>
    </w:p>
    <w:p w14:paraId="5651699F" w14:textId="79EBBD4F" w:rsidR="00450E0E" w:rsidRPr="00B6707B" w:rsidRDefault="00450E0E" w:rsidP="00B6707B">
      <w:pPr>
        <w:ind w:left="720"/>
        <w:rPr>
          <w:sz w:val="20"/>
          <w:szCs w:val="20"/>
        </w:rPr>
      </w:pPr>
      <w:r w:rsidRPr="00B6707B">
        <w:rPr>
          <w:sz w:val="20"/>
          <w:szCs w:val="20"/>
        </w:rPr>
        <w:t xml:space="preserve">   </w:t>
      </w:r>
      <w:r w:rsidR="00B6707B" w:rsidRPr="00B6707B">
        <w:rPr>
          <w:sz w:val="20"/>
          <w:szCs w:val="20"/>
        </w:rPr>
        <w:t xml:space="preserve">4. </w:t>
      </w:r>
      <w:r w:rsidRPr="00B6707B">
        <w:rPr>
          <w:sz w:val="20"/>
          <w:szCs w:val="20"/>
        </w:rPr>
        <w:t>Multi-factor Authentication (MFA): Enhances security by requiring users to provide multiple forms of verification, such as passwords, biometrics, or security tokens.</w:t>
      </w:r>
    </w:p>
    <w:p w14:paraId="0C4DCD96" w14:textId="77777777" w:rsidR="00450E0E" w:rsidRDefault="00450E0E" w:rsidP="00450E0E"/>
    <w:p w14:paraId="1FD49849" w14:textId="59940EB3" w:rsidR="00450E0E" w:rsidRPr="00B6707B" w:rsidRDefault="00450E0E" w:rsidP="00450E0E">
      <w:pPr>
        <w:rPr>
          <w:b/>
          <w:bCs/>
          <w:sz w:val="22"/>
          <w:szCs w:val="22"/>
        </w:rPr>
      </w:pPr>
      <w:r w:rsidRPr="00B6707B">
        <w:rPr>
          <w:b/>
          <w:bCs/>
          <w:sz w:val="22"/>
          <w:szCs w:val="22"/>
        </w:rPr>
        <w:t>Critical Analysis</w:t>
      </w:r>
    </w:p>
    <w:p w14:paraId="0CB0C3AD" w14:textId="77777777" w:rsidR="00430791" w:rsidRDefault="00450E0E" w:rsidP="00430791">
      <w:pPr>
        <w:rPr>
          <w:sz w:val="20"/>
          <w:szCs w:val="20"/>
        </w:rPr>
      </w:pPr>
      <w:r w:rsidRPr="00B6707B">
        <w:rPr>
          <w:sz w:val="20"/>
          <w:szCs w:val="20"/>
        </w:rPr>
        <w:t xml:space="preserve"> </w:t>
      </w:r>
    </w:p>
    <w:p w14:paraId="2DF91D0A" w14:textId="41DE6AB7" w:rsidR="00430791" w:rsidRPr="00430791" w:rsidRDefault="00430791" w:rsidP="00430791">
      <w:pPr>
        <w:rPr>
          <w:sz w:val="20"/>
          <w:szCs w:val="20"/>
        </w:rPr>
      </w:pPr>
      <w:r w:rsidRPr="00430791">
        <w:rPr>
          <w:sz w:val="20"/>
          <w:szCs w:val="20"/>
        </w:rPr>
        <w:t>Pros of Current Solutions:</w:t>
      </w:r>
    </w:p>
    <w:p w14:paraId="48DBDD3A" w14:textId="77777777" w:rsidR="00430791" w:rsidRPr="00430791" w:rsidRDefault="00430791" w:rsidP="00430791">
      <w:pPr>
        <w:rPr>
          <w:sz w:val="20"/>
          <w:szCs w:val="20"/>
        </w:rPr>
      </w:pPr>
    </w:p>
    <w:p w14:paraId="35C2D6AF" w14:textId="658F8EA2" w:rsidR="00430791" w:rsidRPr="00430791" w:rsidRDefault="00430791" w:rsidP="00430791">
      <w:pPr>
        <w:pStyle w:val="ListParagraph"/>
        <w:numPr>
          <w:ilvl w:val="0"/>
          <w:numId w:val="10"/>
        </w:numPr>
        <w:rPr>
          <w:sz w:val="20"/>
          <w:szCs w:val="20"/>
        </w:rPr>
      </w:pPr>
      <w:r w:rsidRPr="00430791">
        <w:rPr>
          <w:sz w:val="20"/>
          <w:szCs w:val="20"/>
        </w:rPr>
        <w:t>Data Confidentiality: Encryption techniques such as End-to-End Encryption (E2EE) and Transport Layer Security (TLS) ensure that sensitive data remains confidential, even if intercepted during transmission or storage.</w:t>
      </w:r>
    </w:p>
    <w:p w14:paraId="0EB2BE89" w14:textId="77777777" w:rsidR="00430791" w:rsidRPr="00430791" w:rsidRDefault="00430791" w:rsidP="00430791">
      <w:pPr>
        <w:rPr>
          <w:sz w:val="20"/>
          <w:szCs w:val="20"/>
        </w:rPr>
      </w:pPr>
    </w:p>
    <w:p w14:paraId="7A4441C4" w14:textId="1D96A832" w:rsidR="00430791" w:rsidRPr="00430791" w:rsidRDefault="00430791" w:rsidP="00430791">
      <w:pPr>
        <w:pStyle w:val="ListParagraph"/>
        <w:numPr>
          <w:ilvl w:val="0"/>
          <w:numId w:val="10"/>
        </w:numPr>
        <w:rPr>
          <w:sz w:val="20"/>
          <w:szCs w:val="20"/>
        </w:rPr>
      </w:pPr>
      <w:r w:rsidRPr="00430791">
        <w:rPr>
          <w:sz w:val="20"/>
          <w:szCs w:val="20"/>
        </w:rPr>
        <w:t>Compliance: Many encryption protocols and security frameworks are designed to meet regulatory requirements such as GDPR, HIPAA, and PCI-DSS, helping organizations maintain compliance with data protection laws.</w:t>
      </w:r>
    </w:p>
    <w:p w14:paraId="279BFEA8" w14:textId="77777777" w:rsidR="00430791" w:rsidRPr="00430791" w:rsidRDefault="00430791" w:rsidP="00430791">
      <w:pPr>
        <w:rPr>
          <w:sz w:val="20"/>
          <w:szCs w:val="20"/>
        </w:rPr>
      </w:pPr>
    </w:p>
    <w:p w14:paraId="26852FA6" w14:textId="411881B5" w:rsidR="00430791" w:rsidRPr="00430791" w:rsidRDefault="00430791" w:rsidP="00430791">
      <w:pPr>
        <w:pStyle w:val="ListParagraph"/>
        <w:numPr>
          <w:ilvl w:val="0"/>
          <w:numId w:val="10"/>
        </w:numPr>
        <w:rPr>
          <w:sz w:val="20"/>
          <w:szCs w:val="20"/>
        </w:rPr>
      </w:pPr>
      <w:r w:rsidRPr="00430791">
        <w:rPr>
          <w:sz w:val="20"/>
          <w:szCs w:val="20"/>
        </w:rPr>
        <w:t>Authentication and Access Control: Multi-factor authentication (MFA) mechanisms enhance security by requiring users to provide multiple forms of verification, reducing the risk of unauthorized access to sensitive systems and data.</w:t>
      </w:r>
    </w:p>
    <w:p w14:paraId="5E81CB1E" w14:textId="77777777" w:rsidR="00430791" w:rsidRPr="00430791" w:rsidRDefault="00430791" w:rsidP="00430791">
      <w:pPr>
        <w:rPr>
          <w:sz w:val="20"/>
          <w:szCs w:val="20"/>
        </w:rPr>
      </w:pPr>
    </w:p>
    <w:p w14:paraId="345A399B" w14:textId="16035FB6" w:rsidR="00430791" w:rsidRPr="00430791" w:rsidRDefault="00430791" w:rsidP="00430791">
      <w:pPr>
        <w:pStyle w:val="ListParagraph"/>
        <w:numPr>
          <w:ilvl w:val="0"/>
          <w:numId w:val="10"/>
        </w:numPr>
        <w:rPr>
          <w:sz w:val="20"/>
          <w:szCs w:val="20"/>
        </w:rPr>
      </w:pPr>
      <w:r w:rsidRPr="00430791">
        <w:rPr>
          <w:sz w:val="20"/>
          <w:szCs w:val="20"/>
        </w:rPr>
        <w:t>Secure Communication: Encryption in messaging and communication apps ensures that messages, calls, and shared media remain private and secure, protecting against eavesdropping and interception.</w:t>
      </w:r>
    </w:p>
    <w:p w14:paraId="0460C4E1" w14:textId="77777777" w:rsidR="00430791" w:rsidRPr="00430791" w:rsidRDefault="00430791" w:rsidP="00430791">
      <w:pPr>
        <w:rPr>
          <w:sz w:val="20"/>
          <w:szCs w:val="20"/>
        </w:rPr>
      </w:pPr>
    </w:p>
    <w:p w14:paraId="0F6DAFDA" w14:textId="228663DF" w:rsidR="00430791" w:rsidRPr="00430791" w:rsidRDefault="00430791" w:rsidP="00430791">
      <w:pPr>
        <w:pStyle w:val="ListParagraph"/>
        <w:numPr>
          <w:ilvl w:val="0"/>
          <w:numId w:val="10"/>
        </w:numPr>
        <w:rPr>
          <w:sz w:val="20"/>
          <w:szCs w:val="20"/>
        </w:rPr>
      </w:pPr>
      <w:r w:rsidRPr="00430791">
        <w:rPr>
          <w:sz w:val="20"/>
          <w:szCs w:val="20"/>
        </w:rPr>
        <w:t>Protection Against Data Breaches: Encryption at rest and in transit safeguards data stored on servers and transmitted over networks, reducing the likelihood and impact of data breaches and unauthorized access.</w:t>
      </w:r>
    </w:p>
    <w:p w14:paraId="7DFFF5F0" w14:textId="77777777" w:rsidR="00430791" w:rsidRPr="00430791" w:rsidRDefault="00430791" w:rsidP="00430791">
      <w:pPr>
        <w:rPr>
          <w:sz w:val="20"/>
          <w:szCs w:val="20"/>
        </w:rPr>
      </w:pPr>
    </w:p>
    <w:p w14:paraId="5F8AFDC8" w14:textId="77777777" w:rsidR="00430791" w:rsidRPr="00430791" w:rsidRDefault="00430791" w:rsidP="00430791">
      <w:pPr>
        <w:rPr>
          <w:sz w:val="20"/>
          <w:szCs w:val="20"/>
        </w:rPr>
      </w:pPr>
      <w:r w:rsidRPr="00430791">
        <w:rPr>
          <w:sz w:val="20"/>
          <w:szCs w:val="20"/>
        </w:rPr>
        <w:t>Cons of Current Solutions:</w:t>
      </w:r>
    </w:p>
    <w:p w14:paraId="7236DCC3" w14:textId="77777777" w:rsidR="00430791" w:rsidRPr="00430791" w:rsidRDefault="00430791" w:rsidP="00430791">
      <w:pPr>
        <w:rPr>
          <w:sz w:val="20"/>
          <w:szCs w:val="20"/>
        </w:rPr>
      </w:pPr>
    </w:p>
    <w:p w14:paraId="3DC00F63" w14:textId="7439ED92" w:rsidR="00430791" w:rsidRPr="00430791" w:rsidRDefault="00430791" w:rsidP="00430791">
      <w:pPr>
        <w:pStyle w:val="ListParagraph"/>
        <w:numPr>
          <w:ilvl w:val="0"/>
          <w:numId w:val="11"/>
        </w:numPr>
        <w:rPr>
          <w:sz w:val="20"/>
          <w:szCs w:val="20"/>
        </w:rPr>
      </w:pPr>
      <w:r w:rsidRPr="00430791">
        <w:rPr>
          <w:sz w:val="20"/>
          <w:szCs w:val="20"/>
        </w:rPr>
        <w:t>Performance Overhead: Strong encryption algorithms can introduce computational overhead, impacting system performance and response times, especially in high-throughput applications or resource-constrained environments.</w:t>
      </w:r>
    </w:p>
    <w:p w14:paraId="0C1B2E0C" w14:textId="77777777" w:rsidR="00430791" w:rsidRPr="00430791" w:rsidRDefault="00430791" w:rsidP="00430791">
      <w:pPr>
        <w:rPr>
          <w:sz w:val="20"/>
          <w:szCs w:val="20"/>
        </w:rPr>
      </w:pPr>
    </w:p>
    <w:p w14:paraId="09C2371D" w14:textId="2DB6D797" w:rsidR="00430791" w:rsidRPr="00430791" w:rsidRDefault="00430791" w:rsidP="00430791">
      <w:pPr>
        <w:pStyle w:val="ListParagraph"/>
        <w:numPr>
          <w:ilvl w:val="0"/>
          <w:numId w:val="11"/>
        </w:numPr>
        <w:rPr>
          <w:sz w:val="20"/>
          <w:szCs w:val="20"/>
        </w:rPr>
      </w:pPr>
      <w:r w:rsidRPr="00430791">
        <w:rPr>
          <w:sz w:val="20"/>
          <w:szCs w:val="20"/>
        </w:rPr>
        <w:t>Key Management Complexity: Ensuring secure key generation, storage, and distribution poses significant challenges, particularly in distributed systems or environments with large-scale data processing.</w:t>
      </w:r>
    </w:p>
    <w:p w14:paraId="7AC90236" w14:textId="77777777" w:rsidR="00430791" w:rsidRPr="00430791" w:rsidRDefault="00430791" w:rsidP="00430791">
      <w:pPr>
        <w:rPr>
          <w:sz w:val="20"/>
          <w:szCs w:val="20"/>
        </w:rPr>
      </w:pPr>
    </w:p>
    <w:p w14:paraId="0C66D80B" w14:textId="5812535C" w:rsidR="00430791" w:rsidRPr="00430791" w:rsidRDefault="00430791" w:rsidP="00430791">
      <w:pPr>
        <w:pStyle w:val="ListParagraph"/>
        <w:numPr>
          <w:ilvl w:val="0"/>
          <w:numId w:val="11"/>
        </w:numPr>
        <w:rPr>
          <w:sz w:val="20"/>
          <w:szCs w:val="20"/>
        </w:rPr>
      </w:pPr>
      <w:r w:rsidRPr="00430791">
        <w:rPr>
          <w:sz w:val="20"/>
          <w:szCs w:val="20"/>
        </w:rPr>
        <w:t>Usability Challenges: Complex security measures such as multi-factor authentication (MFA) or cryptographic key management may hinder user experience and adoption, leading to resistance from end-users.</w:t>
      </w:r>
    </w:p>
    <w:p w14:paraId="607ACC3A" w14:textId="77777777" w:rsidR="00430791" w:rsidRPr="00430791" w:rsidRDefault="00430791" w:rsidP="00430791">
      <w:pPr>
        <w:rPr>
          <w:sz w:val="20"/>
          <w:szCs w:val="20"/>
        </w:rPr>
      </w:pPr>
    </w:p>
    <w:p w14:paraId="61F9A9AE" w14:textId="14D518AE" w:rsidR="00430791" w:rsidRPr="00430791" w:rsidRDefault="00430791" w:rsidP="00430791">
      <w:pPr>
        <w:pStyle w:val="ListParagraph"/>
        <w:numPr>
          <w:ilvl w:val="0"/>
          <w:numId w:val="11"/>
        </w:numPr>
        <w:rPr>
          <w:sz w:val="20"/>
          <w:szCs w:val="20"/>
        </w:rPr>
      </w:pPr>
      <w:r w:rsidRPr="00430791">
        <w:rPr>
          <w:sz w:val="20"/>
          <w:szCs w:val="20"/>
        </w:rPr>
        <w:t>Vulnerabilities and Exploits: Despite encryption, systems remain vulnerable to sophisticated attacks such as side-channel attacks, cryptographic vulnerabilities, or implementation flaws, highlighting the importance of ongoing security testing and updates.</w:t>
      </w:r>
    </w:p>
    <w:p w14:paraId="41EF6588" w14:textId="77777777" w:rsidR="00430791" w:rsidRPr="00430791" w:rsidRDefault="00430791" w:rsidP="00430791">
      <w:pPr>
        <w:rPr>
          <w:sz w:val="20"/>
          <w:szCs w:val="20"/>
        </w:rPr>
      </w:pPr>
    </w:p>
    <w:p w14:paraId="1816ECC6" w14:textId="6D616AF9" w:rsidR="00430791" w:rsidRPr="00430791" w:rsidRDefault="00430791" w:rsidP="00430791">
      <w:pPr>
        <w:pStyle w:val="ListParagraph"/>
        <w:numPr>
          <w:ilvl w:val="0"/>
          <w:numId w:val="11"/>
        </w:numPr>
        <w:rPr>
          <w:sz w:val="20"/>
          <w:szCs w:val="20"/>
        </w:rPr>
      </w:pPr>
      <w:r w:rsidRPr="00430791">
        <w:rPr>
          <w:sz w:val="20"/>
          <w:szCs w:val="20"/>
        </w:rPr>
        <w:t>Cost and Resource Intensiveness: Implementing and maintaining robust encryption and security measures can be resource-intensive in terms of time, expertise, and financial investment, particularly for smaller organizations with limited resources.</w:t>
      </w:r>
    </w:p>
    <w:p w14:paraId="42861DA7" w14:textId="77777777" w:rsidR="00430791" w:rsidRPr="00430791" w:rsidRDefault="00430791" w:rsidP="00430791">
      <w:pPr>
        <w:rPr>
          <w:sz w:val="20"/>
          <w:szCs w:val="20"/>
        </w:rPr>
      </w:pPr>
    </w:p>
    <w:p w14:paraId="3235B831" w14:textId="2E2C7293" w:rsidR="00450E0E" w:rsidRDefault="00430791" w:rsidP="00430791">
      <w:pPr>
        <w:rPr>
          <w:sz w:val="20"/>
          <w:szCs w:val="20"/>
        </w:rPr>
      </w:pPr>
      <w:r w:rsidRPr="00430791">
        <w:rPr>
          <w:sz w:val="20"/>
          <w:szCs w:val="20"/>
        </w:rPr>
        <w:t>While current encryption and security solutions provide significant benefits in terms of data confidentiality, compliance, and protection against breaches, they also exhibit certain limitations related to performance, complexity, usability, and vulnerabilities. Addressing these challenges requires a balanced approach that prioritizes security while minimizing the impact on usability and performance.</w:t>
      </w:r>
    </w:p>
    <w:p w14:paraId="1F095BA8" w14:textId="77777777" w:rsidR="00430791" w:rsidRDefault="00430791" w:rsidP="00430791"/>
    <w:p w14:paraId="4684138A" w14:textId="77777777" w:rsidR="00430791" w:rsidRDefault="00430791" w:rsidP="00450E0E">
      <w:pPr>
        <w:rPr>
          <w:b/>
          <w:bCs/>
          <w:sz w:val="22"/>
          <w:szCs w:val="22"/>
        </w:rPr>
      </w:pPr>
    </w:p>
    <w:p w14:paraId="7DF5EEAF" w14:textId="77777777" w:rsidR="00430791" w:rsidRDefault="00430791" w:rsidP="00450E0E">
      <w:pPr>
        <w:rPr>
          <w:b/>
          <w:bCs/>
          <w:sz w:val="22"/>
          <w:szCs w:val="22"/>
        </w:rPr>
      </w:pPr>
    </w:p>
    <w:p w14:paraId="5485CD44" w14:textId="77777777" w:rsidR="00430791" w:rsidRDefault="00430791" w:rsidP="00450E0E">
      <w:pPr>
        <w:rPr>
          <w:b/>
          <w:bCs/>
          <w:sz w:val="22"/>
          <w:szCs w:val="22"/>
        </w:rPr>
      </w:pPr>
    </w:p>
    <w:p w14:paraId="75FEA1B1" w14:textId="77777777" w:rsidR="00430791" w:rsidRDefault="00430791" w:rsidP="00450E0E">
      <w:pPr>
        <w:rPr>
          <w:b/>
          <w:bCs/>
          <w:sz w:val="22"/>
          <w:szCs w:val="22"/>
        </w:rPr>
      </w:pPr>
    </w:p>
    <w:p w14:paraId="51E802D2" w14:textId="2C2080EC" w:rsidR="00450E0E" w:rsidRDefault="00450E0E" w:rsidP="00450E0E">
      <w:pPr>
        <w:rPr>
          <w:b/>
          <w:bCs/>
          <w:sz w:val="22"/>
          <w:szCs w:val="22"/>
        </w:rPr>
      </w:pPr>
      <w:r w:rsidRPr="00B6707B">
        <w:rPr>
          <w:b/>
          <w:bCs/>
          <w:sz w:val="22"/>
          <w:szCs w:val="22"/>
        </w:rPr>
        <w:lastRenderedPageBreak/>
        <w:t>Proposed Solution</w:t>
      </w:r>
    </w:p>
    <w:p w14:paraId="2A8EDA3C" w14:textId="77777777" w:rsidR="00430791" w:rsidRPr="00B6707B" w:rsidRDefault="00430791" w:rsidP="00450E0E">
      <w:pPr>
        <w:rPr>
          <w:b/>
          <w:bCs/>
          <w:sz w:val="22"/>
          <w:szCs w:val="22"/>
        </w:rPr>
      </w:pPr>
    </w:p>
    <w:p w14:paraId="0CFFB0D0" w14:textId="18E70612" w:rsidR="00430791" w:rsidRPr="00430791" w:rsidRDefault="00430791" w:rsidP="00430791">
      <w:pPr>
        <w:pStyle w:val="ListParagraph"/>
        <w:numPr>
          <w:ilvl w:val="0"/>
          <w:numId w:val="9"/>
        </w:numPr>
        <w:rPr>
          <w:sz w:val="20"/>
          <w:szCs w:val="20"/>
        </w:rPr>
      </w:pPr>
      <w:r w:rsidRPr="00430791">
        <w:rPr>
          <w:sz w:val="20"/>
          <w:szCs w:val="20"/>
        </w:rPr>
        <w:t>Integration of Homomorphic Encryption (HE):</w:t>
      </w:r>
      <w:r w:rsidRPr="00430791">
        <w:rPr>
          <w:sz w:val="20"/>
          <w:szCs w:val="20"/>
        </w:rPr>
        <w:t xml:space="preserve"> </w:t>
      </w:r>
      <w:r w:rsidRPr="00430791">
        <w:rPr>
          <w:sz w:val="20"/>
          <w:szCs w:val="20"/>
        </w:rPr>
        <w:t>Homomorphic Encryption (HE) enables computations to be performed directly on encrypted data without the need for decryption.</w:t>
      </w:r>
      <w:r>
        <w:rPr>
          <w:sz w:val="20"/>
          <w:szCs w:val="20"/>
        </w:rPr>
        <w:t xml:space="preserve"> </w:t>
      </w:r>
      <w:r w:rsidRPr="00430791">
        <w:rPr>
          <w:sz w:val="20"/>
          <w:szCs w:val="20"/>
        </w:rPr>
        <w:t>This preserves data privacy since sensitive information remains encrypted throughout processing, minimizing the risk of exposure.</w:t>
      </w:r>
      <w:r>
        <w:rPr>
          <w:sz w:val="20"/>
          <w:szCs w:val="20"/>
        </w:rPr>
        <w:t xml:space="preserve"> </w:t>
      </w:r>
      <w:r w:rsidRPr="00430791">
        <w:rPr>
          <w:sz w:val="20"/>
          <w:szCs w:val="20"/>
        </w:rPr>
        <w:t>By integrating HE into existing security frameworks, organizations can perform complex analytics and computations on sensitive data while maintainin</w:t>
      </w:r>
      <w:r>
        <w:rPr>
          <w:sz w:val="20"/>
          <w:szCs w:val="20"/>
        </w:rPr>
        <w:t xml:space="preserve">g </w:t>
      </w:r>
      <w:r w:rsidRPr="00430791">
        <w:rPr>
          <w:sz w:val="20"/>
          <w:szCs w:val="20"/>
        </w:rPr>
        <w:t>confidentiality.</w:t>
      </w:r>
    </w:p>
    <w:p w14:paraId="69FD5605" w14:textId="45BC794E" w:rsidR="00430791" w:rsidRPr="00430791" w:rsidRDefault="00430791" w:rsidP="00430791">
      <w:pPr>
        <w:pStyle w:val="ListParagraph"/>
        <w:numPr>
          <w:ilvl w:val="0"/>
          <w:numId w:val="9"/>
        </w:numPr>
        <w:rPr>
          <w:sz w:val="20"/>
          <w:szCs w:val="20"/>
        </w:rPr>
      </w:pPr>
      <w:r w:rsidRPr="00430791">
        <w:rPr>
          <w:sz w:val="20"/>
          <w:szCs w:val="20"/>
        </w:rPr>
        <w:t>Preservation of Privacy and Security:</w:t>
      </w:r>
      <w:r>
        <w:rPr>
          <w:sz w:val="20"/>
          <w:szCs w:val="20"/>
        </w:rPr>
        <w:t xml:space="preserve"> </w:t>
      </w:r>
      <w:r w:rsidRPr="00430791">
        <w:rPr>
          <w:sz w:val="20"/>
          <w:szCs w:val="20"/>
        </w:rPr>
        <w:t>HE ensures that sensitive data remains encrypted at all times, even during processing, thereby preserving privacy.</w:t>
      </w:r>
      <w:r>
        <w:rPr>
          <w:sz w:val="20"/>
          <w:szCs w:val="20"/>
        </w:rPr>
        <w:t xml:space="preserve"> </w:t>
      </w:r>
      <w:r w:rsidRPr="00430791">
        <w:rPr>
          <w:sz w:val="20"/>
          <w:szCs w:val="20"/>
        </w:rPr>
        <w:t>Since data is never decrypted, the risk of unauthorized access or data breaches is significantly reduced, enhancing overall security posture.</w:t>
      </w:r>
    </w:p>
    <w:p w14:paraId="7E194561" w14:textId="16462982" w:rsidR="00430791" w:rsidRPr="00430791" w:rsidRDefault="00430791" w:rsidP="00430791">
      <w:pPr>
        <w:pStyle w:val="ListParagraph"/>
        <w:numPr>
          <w:ilvl w:val="0"/>
          <w:numId w:val="9"/>
        </w:numPr>
        <w:rPr>
          <w:sz w:val="20"/>
          <w:szCs w:val="20"/>
        </w:rPr>
      </w:pPr>
      <w:r w:rsidRPr="00430791">
        <w:rPr>
          <w:sz w:val="20"/>
          <w:szCs w:val="20"/>
        </w:rPr>
        <w:t>Enablement of Secure Data Processing:</w:t>
      </w:r>
      <w:r>
        <w:rPr>
          <w:sz w:val="20"/>
          <w:szCs w:val="20"/>
        </w:rPr>
        <w:t xml:space="preserve"> </w:t>
      </w:r>
      <w:r w:rsidRPr="00430791">
        <w:rPr>
          <w:sz w:val="20"/>
          <w:szCs w:val="20"/>
        </w:rPr>
        <w:t>With HE, organizations can perform computations such as aggregation, analysis, and machine learning directly on encrypted data.</w:t>
      </w:r>
      <w:r>
        <w:rPr>
          <w:sz w:val="20"/>
          <w:szCs w:val="20"/>
        </w:rPr>
        <w:t xml:space="preserve"> </w:t>
      </w:r>
      <w:r w:rsidRPr="00430791">
        <w:rPr>
          <w:sz w:val="20"/>
          <w:szCs w:val="20"/>
        </w:rPr>
        <w:t xml:space="preserve">This allows for secure data processing without compromising privacy, facilitating tasks like data analytics, predictive </w:t>
      </w:r>
      <w:proofErr w:type="spellStart"/>
      <w:r w:rsidRPr="00430791">
        <w:rPr>
          <w:sz w:val="20"/>
          <w:szCs w:val="20"/>
        </w:rPr>
        <w:t>modeling</w:t>
      </w:r>
      <w:proofErr w:type="spellEnd"/>
      <w:r w:rsidRPr="00430791">
        <w:rPr>
          <w:sz w:val="20"/>
          <w:szCs w:val="20"/>
        </w:rPr>
        <w:t>, and statistical analysis.</w:t>
      </w:r>
    </w:p>
    <w:p w14:paraId="537619D4" w14:textId="43C7D81D" w:rsidR="00430791" w:rsidRPr="00430791" w:rsidRDefault="00430791" w:rsidP="00430791">
      <w:pPr>
        <w:pStyle w:val="ListParagraph"/>
        <w:numPr>
          <w:ilvl w:val="0"/>
          <w:numId w:val="9"/>
        </w:numPr>
        <w:rPr>
          <w:sz w:val="20"/>
          <w:szCs w:val="20"/>
        </w:rPr>
      </w:pPr>
      <w:r w:rsidRPr="00430791">
        <w:rPr>
          <w:sz w:val="20"/>
          <w:szCs w:val="20"/>
        </w:rPr>
        <w:t>Advancements in Key Management Techniques:</w:t>
      </w:r>
      <w:r>
        <w:rPr>
          <w:sz w:val="20"/>
          <w:szCs w:val="20"/>
        </w:rPr>
        <w:t xml:space="preserve"> </w:t>
      </w:r>
      <w:r w:rsidRPr="00430791">
        <w:rPr>
          <w:sz w:val="20"/>
          <w:szCs w:val="20"/>
        </w:rPr>
        <w:t>Attribute-Based Encryption (ABE) enables fine-grained access control by encrypting data based on attributes rather than user identities.</w:t>
      </w:r>
      <w:r>
        <w:rPr>
          <w:sz w:val="20"/>
          <w:szCs w:val="20"/>
        </w:rPr>
        <w:t xml:space="preserve"> </w:t>
      </w:r>
      <w:r w:rsidRPr="00430791">
        <w:rPr>
          <w:sz w:val="20"/>
          <w:szCs w:val="20"/>
        </w:rPr>
        <w:t>By implementing ABE alongside HE, organizations can enforce access policies and control data visibility, enhancing security.</w:t>
      </w:r>
      <w:r>
        <w:rPr>
          <w:sz w:val="20"/>
          <w:szCs w:val="20"/>
        </w:rPr>
        <w:t xml:space="preserve"> </w:t>
      </w:r>
      <w:r w:rsidRPr="00430791">
        <w:rPr>
          <w:sz w:val="20"/>
          <w:szCs w:val="20"/>
        </w:rPr>
        <w:t>Secure Multi-Party Computation (SMPC) enables multiple parties to jointly compute a function over their inputs while keeping those inputs private.</w:t>
      </w:r>
      <w:r>
        <w:rPr>
          <w:sz w:val="20"/>
          <w:szCs w:val="20"/>
        </w:rPr>
        <w:t xml:space="preserve"> </w:t>
      </w:r>
      <w:r w:rsidRPr="00430791">
        <w:rPr>
          <w:sz w:val="20"/>
          <w:szCs w:val="20"/>
        </w:rPr>
        <w:t>Incorporating SMPC into the encryption framework enhances security by distributing trust and preventing single points of failure.</w:t>
      </w:r>
    </w:p>
    <w:p w14:paraId="26768E97" w14:textId="027322E8" w:rsidR="00450E0E" w:rsidRDefault="00430791" w:rsidP="00430791">
      <w:pPr>
        <w:pStyle w:val="ListParagraph"/>
        <w:numPr>
          <w:ilvl w:val="0"/>
          <w:numId w:val="9"/>
        </w:numPr>
        <w:rPr>
          <w:sz w:val="20"/>
          <w:szCs w:val="20"/>
        </w:rPr>
      </w:pPr>
      <w:r w:rsidRPr="00430791">
        <w:rPr>
          <w:sz w:val="20"/>
          <w:szCs w:val="20"/>
        </w:rPr>
        <w:t>Minimization of Usability Challenges:</w:t>
      </w:r>
      <w:r>
        <w:rPr>
          <w:sz w:val="20"/>
          <w:szCs w:val="20"/>
        </w:rPr>
        <w:t xml:space="preserve"> </w:t>
      </w:r>
      <w:r w:rsidRPr="00430791">
        <w:rPr>
          <w:sz w:val="20"/>
          <w:szCs w:val="20"/>
        </w:rPr>
        <w:t>While encryption technologies like HE, ABE, and SMPC offer enhanced security, they may introduce usability challenges due to their complexity.</w:t>
      </w:r>
      <w:r>
        <w:rPr>
          <w:sz w:val="20"/>
          <w:szCs w:val="20"/>
        </w:rPr>
        <w:t xml:space="preserve"> </w:t>
      </w:r>
      <w:r w:rsidRPr="00430791">
        <w:rPr>
          <w:sz w:val="20"/>
          <w:szCs w:val="20"/>
        </w:rPr>
        <w:t>To mitigate these challenges, user-friendly interfaces, comprehensive documentation, and training programs can be provided to users and administrators.</w:t>
      </w:r>
      <w:r>
        <w:rPr>
          <w:sz w:val="20"/>
          <w:szCs w:val="20"/>
        </w:rPr>
        <w:t xml:space="preserve"> </w:t>
      </w:r>
      <w:r w:rsidRPr="00430791">
        <w:rPr>
          <w:sz w:val="20"/>
          <w:szCs w:val="20"/>
        </w:rPr>
        <w:t>Additionally, automation of key management processes and integration with existing workflows can streamline adoption and reduce the burden on end-users.</w:t>
      </w:r>
    </w:p>
    <w:p w14:paraId="508C3CEB" w14:textId="77777777" w:rsidR="00430791" w:rsidRPr="00430791" w:rsidRDefault="00430791" w:rsidP="00430791">
      <w:pPr>
        <w:pStyle w:val="ListParagraph"/>
        <w:rPr>
          <w:sz w:val="20"/>
          <w:szCs w:val="20"/>
        </w:rPr>
      </w:pPr>
    </w:p>
    <w:p w14:paraId="2D49095A" w14:textId="21FF1C6B" w:rsidR="00450E0E" w:rsidRPr="00430791" w:rsidRDefault="00450E0E" w:rsidP="00450E0E">
      <w:pPr>
        <w:rPr>
          <w:b/>
          <w:bCs/>
          <w:sz w:val="22"/>
          <w:szCs w:val="22"/>
        </w:rPr>
      </w:pPr>
      <w:r w:rsidRPr="00430791">
        <w:rPr>
          <w:b/>
          <w:bCs/>
          <w:sz w:val="22"/>
          <w:szCs w:val="22"/>
        </w:rPr>
        <w:t>Citations and Examples</w:t>
      </w:r>
    </w:p>
    <w:p w14:paraId="64D61E80" w14:textId="77777777" w:rsidR="00430791" w:rsidRDefault="00450E0E" w:rsidP="00450E0E">
      <w:r>
        <w:t xml:space="preserve"> </w:t>
      </w:r>
    </w:p>
    <w:p w14:paraId="65F89B02" w14:textId="0F8B692D" w:rsidR="00450E0E" w:rsidRPr="003E5F6A" w:rsidRDefault="00450E0E" w:rsidP="00430791">
      <w:pPr>
        <w:pStyle w:val="ListParagraph"/>
        <w:numPr>
          <w:ilvl w:val="0"/>
          <w:numId w:val="12"/>
        </w:numPr>
        <w:rPr>
          <w:sz w:val="20"/>
          <w:szCs w:val="20"/>
        </w:rPr>
      </w:pPr>
      <w:r w:rsidRPr="003E5F6A">
        <w:rPr>
          <w:sz w:val="20"/>
          <w:szCs w:val="20"/>
        </w:rPr>
        <w:t xml:space="preserve">Homomorphic Encryption: Gentry, C. (2009). A Fully Homomorphic Encryption Scheme. </w:t>
      </w:r>
      <w:hyperlink r:id="rId5" w:history="1">
        <w:r w:rsidR="00430791" w:rsidRPr="003E5F6A">
          <w:rPr>
            <w:rStyle w:val="Hyperlink"/>
            <w:sz w:val="20"/>
            <w:szCs w:val="20"/>
          </w:rPr>
          <w:t>https://crypto.stanford.edu/craig/craig-thesis.pdf</w:t>
        </w:r>
      </w:hyperlink>
    </w:p>
    <w:p w14:paraId="15B66E39" w14:textId="77777777" w:rsidR="00430791" w:rsidRPr="003E5F6A" w:rsidRDefault="00430791" w:rsidP="00430791">
      <w:pPr>
        <w:pStyle w:val="ListParagraph"/>
        <w:rPr>
          <w:sz w:val="20"/>
          <w:szCs w:val="20"/>
        </w:rPr>
      </w:pPr>
    </w:p>
    <w:p w14:paraId="0D5F895A" w14:textId="0028EB42" w:rsidR="00450E0E" w:rsidRPr="003E5F6A" w:rsidRDefault="00450E0E" w:rsidP="00430791">
      <w:pPr>
        <w:pStyle w:val="ListParagraph"/>
        <w:numPr>
          <w:ilvl w:val="0"/>
          <w:numId w:val="12"/>
        </w:numPr>
        <w:rPr>
          <w:sz w:val="20"/>
          <w:szCs w:val="20"/>
        </w:rPr>
      </w:pPr>
      <w:r w:rsidRPr="003E5F6A">
        <w:rPr>
          <w:sz w:val="20"/>
          <w:szCs w:val="20"/>
        </w:rPr>
        <w:t xml:space="preserve">Attribute-Based Encryption: </w:t>
      </w:r>
      <w:proofErr w:type="spellStart"/>
      <w:r w:rsidRPr="003E5F6A">
        <w:rPr>
          <w:sz w:val="20"/>
          <w:szCs w:val="20"/>
        </w:rPr>
        <w:t>Bethencourt</w:t>
      </w:r>
      <w:proofErr w:type="spellEnd"/>
      <w:r w:rsidRPr="003E5F6A">
        <w:rPr>
          <w:sz w:val="20"/>
          <w:szCs w:val="20"/>
        </w:rPr>
        <w:t xml:space="preserve">, J., Sahai, A., &amp; Waters, B. (2007). Ciphertext-Policy Attribute-Based Encryption. </w:t>
      </w:r>
      <w:hyperlink r:id="rId6" w:history="1">
        <w:r w:rsidRPr="003E5F6A">
          <w:rPr>
            <w:rStyle w:val="Hyperlink"/>
            <w:sz w:val="20"/>
            <w:szCs w:val="20"/>
          </w:rPr>
          <w:t>https://eprint.iacr.org/2006/309</w:t>
        </w:r>
        <w:r w:rsidRPr="003E5F6A">
          <w:rPr>
            <w:rStyle w:val="Hyperlink"/>
            <w:sz w:val="20"/>
            <w:szCs w:val="20"/>
          </w:rPr>
          <w:t>.</w:t>
        </w:r>
        <w:r w:rsidRPr="003E5F6A">
          <w:rPr>
            <w:rStyle w:val="Hyperlink"/>
            <w:sz w:val="20"/>
            <w:szCs w:val="20"/>
          </w:rPr>
          <w:t>pdf</w:t>
        </w:r>
      </w:hyperlink>
    </w:p>
    <w:p w14:paraId="34A26928" w14:textId="77777777" w:rsidR="00430791" w:rsidRPr="003E5F6A" w:rsidRDefault="00430791" w:rsidP="00450E0E">
      <w:pPr>
        <w:rPr>
          <w:sz w:val="20"/>
          <w:szCs w:val="20"/>
        </w:rPr>
      </w:pPr>
    </w:p>
    <w:p w14:paraId="2524EB35" w14:textId="70082332" w:rsidR="00450E0E" w:rsidRPr="003E5F6A" w:rsidRDefault="00450E0E" w:rsidP="00430791">
      <w:pPr>
        <w:pStyle w:val="ListParagraph"/>
        <w:numPr>
          <w:ilvl w:val="0"/>
          <w:numId w:val="12"/>
        </w:numPr>
        <w:rPr>
          <w:sz w:val="20"/>
          <w:szCs w:val="20"/>
        </w:rPr>
      </w:pPr>
      <w:r w:rsidRPr="003E5F6A">
        <w:rPr>
          <w:sz w:val="20"/>
          <w:szCs w:val="20"/>
        </w:rPr>
        <w:t xml:space="preserve">Secure Multi-Party Computation: Lindell, Y., &amp; </w:t>
      </w:r>
      <w:proofErr w:type="spellStart"/>
      <w:r w:rsidRPr="003E5F6A">
        <w:rPr>
          <w:sz w:val="20"/>
          <w:szCs w:val="20"/>
        </w:rPr>
        <w:t>Pinkas</w:t>
      </w:r>
      <w:proofErr w:type="spellEnd"/>
      <w:r w:rsidRPr="003E5F6A">
        <w:rPr>
          <w:sz w:val="20"/>
          <w:szCs w:val="20"/>
        </w:rPr>
        <w:t xml:space="preserve">, B. (2009). Secure Multiparty Computation for Privacy-Preserving Data Mining. </w:t>
      </w:r>
      <w:hyperlink r:id="rId7" w:history="1">
        <w:r w:rsidRPr="003E5F6A">
          <w:rPr>
            <w:rStyle w:val="Hyperlink"/>
            <w:sz w:val="20"/>
            <w:szCs w:val="20"/>
          </w:rPr>
          <w:t>https://www.cs.bgu.ac.il/~dolev/papers/privacy-preserving-datamining.pdf</w:t>
        </w:r>
      </w:hyperlink>
    </w:p>
    <w:p w14:paraId="681FA416" w14:textId="77777777" w:rsidR="003E5F6A" w:rsidRPr="003E5F6A" w:rsidRDefault="003E5F6A" w:rsidP="003E5F6A">
      <w:pPr>
        <w:pStyle w:val="ListParagraph"/>
        <w:rPr>
          <w:sz w:val="20"/>
          <w:szCs w:val="20"/>
        </w:rPr>
      </w:pPr>
    </w:p>
    <w:p w14:paraId="72EFCF82" w14:textId="52875926" w:rsidR="003E5F6A" w:rsidRPr="003E5F6A" w:rsidRDefault="003E5F6A" w:rsidP="003E5F6A">
      <w:pPr>
        <w:pStyle w:val="ListParagraph"/>
        <w:numPr>
          <w:ilvl w:val="0"/>
          <w:numId w:val="12"/>
        </w:numPr>
        <w:rPr>
          <w:sz w:val="20"/>
          <w:szCs w:val="20"/>
          <w:lang w:eastAsia="en-GB"/>
        </w:rPr>
      </w:pPr>
      <w:r w:rsidRPr="003E5F6A">
        <w:rPr>
          <w:sz w:val="20"/>
          <w:szCs w:val="20"/>
          <w:lang w:eastAsia="en-GB"/>
        </w:rPr>
        <w:t xml:space="preserve">End-to-End Encryption (E2EE): WhatsApp. (n.d.). End-to-End Encryption. </w:t>
      </w:r>
      <w:hyperlink r:id="rId8" w:history="1">
        <w:r w:rsidRPr="003E5F6A">
          <w:rPr>
            <w:rStyle w:val="Hyperlink"/>
            <w:sz w:val="20"/>
            <w:szCs w:val="20"/>
            <w:lang w:eastAsia="en-GB"/>
          </w:rPr>
          <w:t>https://www.whatsapp.com/security/?lang=en</w:t>
        </w:r>
      </w:hyperlink>
    </w:p>
    <w:p w14:paraId="0BDAFD8F" w14:textId="77777777" w:rsidR="003E5F6A" w:rsidRPr="003E5F6A" w:rsidRDefault="003E5F6A" w:rsidP="003E5F6A">
      <w:pPr>
        <w:rPr>
          <w:sz w:val="20"/>
          <w:szCs w:val="20"/>
          <w:lang w:eastAsia="en-GB"/>
        </w:rPr>
      </w:pPr>
    </w:p>
    <w:p w14:paraId="26AAA849" w14:textId="0FFC0638" w:rsidR="003E5F6A" w:rsidRPr="003E5F6A" w:rsidRDefault="003E5F6A" w:rsidP="003E5F6A">
      <w:pPr>
        <w:pStyle w:val="ListParagraph"/>
        <w:numPr>
          <w:ilvl w:val="0"/>
          <w:numId w:val="12"/>
        </w:numPr>
        <w:rPr>
          <w:sz w:val="20"/>
          <w:szCs w:val="20"/>
        </w:rPr>
      </w:pPr>
      <w:r w:rsidRPr="003E5F6A">
        <w:rPr>
          <w:sz w:val="20"/>
          <w:szCs w:val="20"/>
        </w:rPr>
        <w:t>Multi-Factor Authentication (MFA): Microsoft. (n.d.). What is multi-factor authentication (MFA)</w:t>
      </w:r>
      <w:r w:rsidRPr="003E5F6A">
        <w:rPr>
          <w:sz w:val="20"/>
          <w:szCs w:val="20"/>
        </w:rPr>
        <w:t xml:space="preserve">? </w:t>
      </w:r>
      <w:hyperlink r:id="rId9" w:tgtFrame="_new" w:history="1">
        <w:r w:rsidRPr="003E5F6A">
          <w:rPr>
            <w:rStyle w:val="Hyperlink"/>
            <w:sz w:val="20"/>
            <w:szCs w:val="20"/>
          </w:rPr>
          <w:t>https://docs.microsoft.com/en-us/azure/active-directory/authentication/concept-mfa-howitworks</w:t>
        </w:r>
      </w:hyperlink>
    </w:p>
    <w:p w14:paraId="6A660D78" w14:textId="77777777" w:rsidR="003E5F6A" w:rsidRDefault="003E5F6A" w:rsidP="003E5F6A">
      <w:pPr>
        <w:ind w:left="360"/>
      </w:pPr>
    </w:p>
    <w:p w14:paraId="4DBADF28" w14:textId="033B324C" w:rsidR="007A7B7E" w:rsidRDefault="007A7B7E" w:rsidP="00450E0E"/>
    <w:sectPr w:rsidR="007A7B7E" w:rsidSect="00A9014B">
      <w:pgSz w:w="11906" w:h="16838"/>
      <w:pgMar w:top="141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910"/>
    <w:multiLevelType w:val="hybridMultilevel"/>
    <w:tmpl w:val="86500A42"/>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FF47D72"/>
    <w:multiLevelType w:val="hybridMultilevel"/>
    <w:tmpl w:val="51129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1F26"/>
    <w:multiLevelType w:val="hybridMultilevel"/>
    <w:tmpl w:val="27BCA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C17C6"/>
    <w:multiLevelType w:val="multilevel"/>
    <w:tmpl w:val="822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26113"/>
    <w:multiLevelType w:val="multilevel"/>
    <w:tmpl w:val="DB304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250DF"/>
    <w:multiLevelType w:val="hybridMultilevel"/>
    <w:tmpl w:val="42D08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E45D4"/>
    <w:multiLevelType w:val="hybridMultilevel"/>
    <w:tmpl w:val="0E3ECCE8"/>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1019A"/>
    <w:multiLevelType w:val="hybridMultilevel"/>
    <w:tmpl w:val="796A7B2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6F95D2A"/>
    <w:multiLevelType w:val="hybridMultilevel"/>
    <w:tmpl w:val="D22C8FE2"/>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A511F68"/>
    <w:multiLevelType w:val="hybridMultilevel"/>
    <w:tmpl w:val="F71EE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A20D6C"/>
    <w:multiLevelType w:val="hybridMultilevel"/>
    <w:tmpl w:val="C1C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CA1EEA"/>
    <w:multiLevelType w:val="hybridMultilevel"/>
    <w:tmpl w:val="E5A44DF2"/>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63E31A7"/>
    <w:multiLevelType w:val="multilevel"/>
    <w:tmpl w:val="080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DD5A78"/>
    <w:multiLevelType w:val="hybridMultilevel"/>
    <w:tmpl w:val="08C27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481719">
    <w:abstractNumId w:val="10"/>
  </w:num>
  <w:num w:numId="2" w16cid:durableId="566690411">
    <w:abstractNumId w:val="4"/>
  </w:num>
  <w:num w:numId="3" w16cid:durableId="450437828">
    <w:abstractNumId w:val="9"/>
  </w:num>
  <w:num w:numId="4" w16cid:durableId="549148378">
    <w:abstractNumId w:val="0"/>
  </w:num>
  <w:num w:numId="5" w16cid:durableId="1499149291">
    <w:abstractNumId w:val="11"/>
  </w:num>
  <w:num w:numId="6" w16cid:durableId="1091926581">
    <w:abstractNumId w:val="6"/>
  </w:num>
  <w:num w:numId="7" w16cid:durableId="1027221954">
    <w:abstractNumId w:val="7"/>
  </w:num>
  <w:num w:numId="8" w16cid:durableId="1143279031">
    <w:abstractNumId w:val="8"/>
  </w:num>
  <w:num w:numId="9" w16cid:durableId="1340739548">
    <w:abstractNumId w:val="2"/>
  </w:num>
  <w:num w:numId="10" w16cid:durableId="315650435">
    <w:abstractNumId w:val="13"/>
  </w:num>
  <w:num w:numId="11" w16cid:durableId="1321811866">
    <w:abstractNumId w:val="1"/>
  </w:num>
  <w:num w:numId="12" w16cid:durableId="125900941">
    <w:abstractNumId w:val="5"/>
  </w:num>
  <w:num w:numId="13" w16cid:durableId="1673796087">
    <w:abstractNumId w:val="12"/>
  </w:num>
  <w:num w:numId="14" w16cid:durableId="1909262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0E"/>
    <w:rsid w:val="003E5F6A"/>
    <w:rsid w:val="00430791"/>
    <w:rsid w:val="00450E0E"/>
    <w:rsid w:val="00520B25"/>
    <w:rsid w:val="00533D70"/>
    <w:rsid w:val="007A7B7E"/>
    <w:rsid w:val="00A9014B"/>
    <w:rsid w:val="00B6707B"/>
    <w:rsid w:val="00D42853"/>
    <w:rsid w:val="00D776CB"/>
    <w:rsid w:val="00F97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00733C"/>
  <w15:chartTrackingRefBased/>
  <w15:docId w15:val="{FE969E34-F648-AB43-BAFE-644BD889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E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E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E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E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E0E"/>
    <w:rPr>
      <w:rFonts w:eastAsiaTheme="majorEastAsia" w:cstheme="majorBidi"/>
      <w:color w:val="272727" w:themeColor="text1" w:themeTint="D8"/>
    </w:rPr>
  </w:style>
  <w:style w:type="paragraph" w:styleId="Title">
    <w:name w:val="Title"/>
    <w:basedOn w:val="Normal"/>
    <w:next w:val="Normal"/>
    <w:link w:val="TitleChar"/>
    <w:uiPriority w:val="10"/>
    <w:qFormat/>
    <w:rsid w:val="00450E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E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E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E0E"/>
    <w:rPr>
      <w:i/>
      <w:iCs/>
      <w:color w:val="404040" w:themeColor="text1" w:themeTint="BF"/>
    </w:rPr>
  </w:style>
  <w:style w:type="paragraph" w:styleId="ListParagraph">
    <w:name w:val="List Paragraph"/>
    <w:basedOn w:val="Normal"/>
    <w:uiPriority w:val="34"/>
    <w:qFormat/>
    <w:rsid w:val="00450E0E"/>
    <w:pPr>
      <w:ind w:left="720"/>
      <w:contextualSpacing/>
    </w:pPr>
  </w:style>
  <w:style w:type="character" w:styleId="IntenseEmphasis">
    <w:name w:val="Intense Emphasis"/>
    <w:basedOn w:val="DefaultParagraphFont"/>
    <w:uiPriority w:val="21"/>
    <w:qFormat/>
    <w:rsid w:val="00450E0E"/>
    <w:rPr>
      <w:i/>
      <w:iCs/>
      <w:color w:val="0F4761" w:themeColor="accent1" w:themeShade="BF"/>
    </w:rPr>
  </w:style>
  <w:style w:type="paragraph" w:styleId="IntenseQuote">
    <w:name w:val="Intense Quote"/>
    <w:basedOn w:val="Normal"/>
    <w:next w:val="Normal"/>
    <w:link w:val="IntenseQuoteChar"/>
    <w:uiPriority w:val="30"/>
    <w:qFormat/>
    <w:rsid w:val="00450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E0E"/>
    <w:rPr>
      <w:i/>
      <w:iCs/>
      <w:color w:val="0F4761" w:themeColor="accent1" w:themeShade="BF"/>
    </w:rPr>
  </w:style>
  <w:style w:type="character" w:styleId="IntenseReference">
    <w:name w:val="Intense Reference"/>
    <w:basedOn w:val="DefaultParagraphFont"/>
    <w:uiPriority w:val="32"/>
    <w:qFormat/>
    <w:rsid w:val="00450E0E"/>
    <w:rPr>
      <w:b/>
      <w:bCs/>
      <w:smallCaps/>
      <w:color w:val="0F4761" w:themeColor="accent1" w:themeShade="BF"/>
      <w:spacing w:val="5"/>
    </w:rPr>
  </w:style>
  <w:style w:type="paragraph" w:styleId="NormalWeb">
    <w:name w:val="Normal (Web)"/>
    <w:basedOn w:val="Normal"/>
    <w:uiPriority w:val="99"/>
    <w:semiHidden/>
    <w:unhideWhenUsed/>
    <w:rsid w:val="00B6707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6707B"/>
    <w:rPr>
      <w:b/>
      <w:bCs/>
    </w:rPr>
  </w:style>
  <w:style w:type="character" w:styleId="Hyperlink">
    <w:name w:val="Hyperlink"/>
    <w:basedOn w:val="DefaultParagraphFont"/>
    <w:uiPriority w:val="99"/>
    <w:unhideWhenUsed/>
    <w:rsid w:val="00430791"/>
    <w:rPr>
      <w:color w:val="467886" w:themeColor="hyperlink"/>
      <w:u w:val="single"/>
    </w:rPr>
  </w:style>
  <w:style w:type="character" w:styleId="UnresolvedMention">
    <w:name w:val="Unresolved Mention"/>
    <w:basedOn w:val="DefaultParagraphFont"/>
    <w:uiPriority w:val="99"/>
    <w:semiHidden/>
    <w:unhideWhenUsed/>
    <w:rsid w:val="00430791"/>
    <w:rPr>
      <w:color w:val="605E5C"/>
      <w:shd w:val="clear" w:color="auto" w:fill="E1DFDD"/>
    </w:rPr>
  </w:style>
  <w:style w:type="character" w:styleId="FollowedHyperlink">
    <w:name w:val="FollowedHyperlink"/>
    <w:basedOn w:val="DefaultParagraphFont"/>
    <w:uiPriority w:val="99"/>
    <w:semiHidden/>
    <w:unhideWhenUsed/>
    <w:rsid w:val="004307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76737">
      <w:bodyDiv w:val="1"/>
      <w:marLeft w:val="0"/>
      <w:marRight w:val="0"/>
      <w:marTop w:val="0"/>
      <w:marBottom w:val="0"/>
      <w:divBdr>
        <w:top w:val="none" w:sz="0" w:space="0" w:color="auto"/>
        <w:left w:val="none" w:sz="0" w:space="0" w:color="auto"/>
        <w:bottom w:val="none" w:sz="0" w:space="0" w:color="auto"/>
        <w:right w:val="none" w:sz="0" w:space="0" w:color="auto"/>
      </w:divBdr>
    </w:div>
    <w:div w:id="561675996">
      <w:bodyDiv w:val="1"/>
      <w:marLeft w:val="0"/>
      <w:marRight w:val="0"/>
      <w:marTop w:val="0"/>
      <w:marBottom w:val="0"/>
      <w:divBdr>
        <w:top w:val="none" w:sz="0" w:space="0" w:color="auto"/>
        <w:left w:val="none" w:sz="0" w:space="0" w:color="auto"/>
        <w:bottom w:val="none" w:sz="0" w:space="0" w:color="auto"/>
        <w:right w:val="none" w:sz="0" w:space="0" w:color="auto"/>
      </w:divBdr>
    </w:div>
    <w:div w:id="1097366263">
      <w:bodyDiv w:val="1"/>
      <w:marLeft w:val="0"/>
      <w:marRight w:val="0"/>
      <w:marTop w:val="0"/>
      <w:marBottom w:val="0"/>
      <w:divBdr>
        <w:top w:val="none" w:sz="0" w:space="0" w:color="auto"/>
        <w:left w:val="none" w:sz="0" w:space="0" w:color="auto"/>
        <w:bottom w:val="none" w:sz="0" w:space="0" w:color="auto"/>
        <w:right w:val="none" w:sz="0" w:space="0" w:color="auto"/>
      </w:divBdr>
    </w:div>
    <w:div w:id="183521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atsapp.com/security/?lang=en" TargetMode="External"/><Relationship Id="rId3" Type="http://schemas.openxmlformats.org/officeDocument/2006/relationships/settings" Target="settings.xml"/><Relationship Id="rId7" Type="http://schemas.openxmlformats.org/officeDocument/2006/relationships/hyperlink" Target="https://www.cs.bgu.ac.il/~dolev/papers/privacy-preserving-datamin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int.iacr.org/2006/309.pdf" TargetMode="External"/><Relationship Id="rId11" Type="http://schemas.openxmlformats.org/officeDocument/2006/relationships/theme" Target="theme/theme1.xml"/><Relationship Id="rId5" Type="http://schemas.openxmlformats.org/officeDocument/2006/relationships/hyperlink" Target="https://crypto.stanford.edu/craig/craig-thesi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ctive-directory/authentication/concept-mfa-howi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Kumar</dc:creator>
  <cp:keywords/>
  <dc:description/>
  <cp:lastModifiedBy>Nidhi Kumar</cp:lastModifiedBy>
  <cp:revision>2</cp:revision>
  <dcterms:created xsi:type="dcterms:W3CDTF">2024-05-15T18:05:00Z</dcterms:created>
  <dcterms:modified xsi:type="dcterms:W3CDTF">2024-05-15T18:05:00Z</dcterms:modified>
</cp:coreProperties>
</file>