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1FA" w:rsidRDefault="00B431DB">
      <w:pPr>
        <w:spacing w:before="2000" w:after="200"/>
        <w:jc w:val="center"/>
      </w:pPr>
      <w:r>
        <w:rPr>
          <w:b/>
          <w:bCs/>
          <w:color w:val="1DA1F2"/>
          <w:sz w:val="48"/>
          <w:szCs w:val="48"/>
        </w:rPr>
        <w:t>Twitter Social Media Analytics Dashboard</w:t>
      </w:r>
    </w:p>
    <w:p w:rsidR="00F631FA" w:rsidRDefault="00B431DB">
      <w:pPr>
        <w:spacing w:after="600"/>
        <w:jc w:val="center"/>
      </w:pPr>
      <w:r>
        <w:rPr>
          <w:i/>
          <w:iCs/>
          <w:sz w:val="32"/>
          <w:szCs w:val="32"/>
        </w:rPr>
        <w:t>Power BI Project Report</w:t>
      </w:r>
    </w:p>
    <w:p w:rsidR="00F631FA" w:rsidRDefault="00B431DB">
      <w:pPr>
        <w:spacing w:after="80"/>
        <w:jc w:val="center"/>
      </w:pPr>
      <w:r>
        <w:rPr>
          <w:sz w:val="24"/>
          <w:szCs w:val="24"/>
        </w:rPr>
        <w:t>Prepared by: Nidhi Mandloi</w:t>
      </w:r>
    </w:p>
    <w:p w:rsidR="00F631FA" w:rsidRDefault="00B431DB">
      <w:pPr>
        <w:spacing w:after="80"/>
        <w:jc w:val="center"/>
      </w:pPr>
      <w:r>
        <w:rPr>
          <w:sz w:val="24"/>
          <w:szCs w:val="24"/>
        </w:rPr>
        <w:t>Tool Used: Microsoft Power BI Desktop</w:t>
      </w:r>
    </w:p>
    <w:p w:rsidR="00203C13" w:rsidRDefault="00B431DB" w:rsidP="00B431DB">
      <w:pPr>
        <w:spacing w:after="8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GitHub: </w:t>
      </w:r>
      <w:r w:rsidRPr="00B431DB">
        <w:rPr>
          <w:sz w:val="24"/>
          <w:szCs w:val="24"/>
        </w:rPr>
        <w:t>https://github.com/nidhimandloi-01/Twitter-analytics-dashboard</w:t>
      </w:r>
      <w:r>
        <w:rPr>
          <w:sz w:val="24"/>
          <w:szCs w:val="24"/>
        </w:rPr>
        <w:t xml:space="preserve">   |   </w:t>
      </w:r>
    </w:p>
    <w:p w:rsidR="00B431DB" w:rsidRDefault="00B431DB" w:rsidP="00B431DB">
      <w:pPr>
        <w:spacing w:after="8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LinkedIn: </w:t>
      </w:r>
      <w:hyperlink r:id="rId5" w:history="1">
        <w:r w:rsidRPr="00F07905">
          <w:rPr>
            <w:rStyle w:val="Hyperlink"/>
            <w:sz w:val="24"/>
            <w:szCs w:val="24"/>
          </w:rPr>
          <w:t>https://www.linkedin.com/in/nidhimandloi01/</w:t>
        </w:r>
      </w:hyperlink>
    </w:p>
    <w:p w:rsidR="00B431DB" w:rsidRDefault="00B431DB" w:rsidP="00B431DB">
      <w:pPr>
        <w:spacing w:after="80"/>
        <w:jc w:val="center"/>
        <w:rPr>
          <w:sz w:val="24"/>
          <w:szCs w:val="24"/>
        </w:rPr>
      </w:pPr>
    </w:p>
    <w:p w:rsidR="00B431DB" w:rsidRDefault="00B431DB" w:rsidP="00B431DB">
      <w:pPr>
        <w:spacing w:after="80"/>
        <w:jc w:val="center"/>
        <w:rPr>
          <w:sz w:val="24"/>
          <w:szCs w:val="24"/>
        </w:rPr>
      </w:pPr>
    </w:p>
    <w:p w:rsidR="00B431DB" w:rsidRDefault="00B431DB" w:rsidP="00B431DB">
      <w:pPr>
        <w:spacing w:after="80"/>
        <w:jc w:val="center"/>
        <w:rPr>
          <w:sz w:val="24"/>
          <w:szCs w:val="24"/>
        </w:rPr>
      </w:pPr>
    </w:p>
    <w:p w:rsidR="00B431DB" w:rsidRDefault="00B431DB" w:rsidP="00B431DB">
      <w:pPr>
        <w:spacing w:after="80"/>
        <w:jc w:val="center"/>
        <w:rPr>
          <w:sz w:val="24"/>
          <w:szCs w:val="24"/>
        </w:rPr>
      </w:pPr>
    </w:p>
    <w:p w:rsidR="00B431DB" w:rsidRDefault="00B431DB" w:rsidP="00B431DB">
      <w:pPr>
        <w:spacing w:after="80"/>
        <w:jc w:val="center"/>
        <w:rPr>
          <w:sz w:val="24"/>
          <w:szCs w:val="24"/>
        </w:rPr>
      </w:pPr>
    </w:p>
    <w:p w:rsidR="00B431DB" w:rsidRDefault="00B431DB" w:rsidP="00B431DB">
      <w:pPr>
        <w:spacing w:after="80"/>
        <w:jc w:val="center"/>
        <w:rPr>
          <w:sz w:val="24"/>
          <w:szCs w:val="24"/>
        </w:rPr>
      </w:pPr>
    </w:p>
    <w:p w:rsidR="00F631FA" w:rsidRDefault="00B431DB" w:rsidP="00B431DB">
      <w:pPr>
        <w:spacing w:after="80"/>
        <w:jc w:val="center"/>
      </w:pPr>
      <w:r>
        <w:rPr>
          <w:b/>
          <w:bCs/>
          <w:color w:val="1DA1F2"/>
        </w:rPr>
        <w:t>1. Introduction</w:t>
      </w:r>
    </w:p>
    <w:p w:rsidR="00F631FA" w:rsidRDefault="00B431DB">
      <w:pPr>
        <w:spacing w:after="150"/>
      </w:pPr>
      <w:r>
        <w:t>This report documents the design, data model, and features of a Power BI dashboard built to analyze Twitter (X) social media activity. The project transforms raw tweet-level performance data into a single, interactive dashboard that surfaces trends in reach, engagement, and audience interaction.</w:t>
      </w:r>
    </w:p>
    <w:p w:rsidR="00F631FA" w:rsidRDefault="00B431DB">
      <w:pPr>
        <w:spacing w:after="150"/>
      </w:pPr>
      <w:r>
        <w:t>The dashboard is part of a personal data analytics portfolio developed to demonstrate skills in data modeling, DAX-based aggregation, and dashboard design using Power BI.</w:t>
      </w:r>
    </w:p>
    <w:p w:rsidR="00F631FA" w:rsidRDefault="00B431DB">
      <w:pPr>
        <w:pStyle w:val="Heading1"/>
        <w:spacing w:before="300" w:after="150"/>
      </w:pPr>
      <w:r>
        <w:rPr>
          <w:b/>
          <w:bCs/>
          <w:color w:val="1DA1F2"/>
        </w:rPr>
        <w:t>2. Objective</w:t>
      </w:r>
    </w:p>
    <w:p w:rsidR="00F631FA" w:rsidRDefault="00B431DB">
      <w:pPr>
        <w:spacing w:after="150"/>
      </w:pPr>
      <w:r>
        <w:t>The goal of this project was to build a decision-ready Twitter performance dashboard that answers the following questions at a glance: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How is content performing on a week-by-week basis?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What is driving engagement — media, hashtags, links, or profile visits?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Which weeks or months saw spikes or dips in activity?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How do likes and retweets compare to expected performance?</w:t>
      </w:r>
    </w:p>
    <w:p w:rsidR="00F631FA" w:rsidRDefault="00B431DB">
      <w:pPr>
        <w:pStyle w:val="Heading1"/>
        <w:spacing w:before="300" w:after="150"/>
      </w:pPr>
      <w:r>
        <w:rPr>
          <w:b/>
          <w:bCs/>
          <w:color w:val="1DA1F2"/>
        </w:rPr>
        <w:t>3. Tools &amp; Technologies Used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Power BI Desktop — data modeling and report design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DAX — Sum, Average, and Count aggregations powering KPI cards and gauges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lastRenderedPageBreak/>
        <w:t>Power BI visuals — line charts, clustered bar/column charts, pie chart, gauges, card visuals, and slicers</w:t>
      </w:r>
    </w:p>
    <w:p w:rsidR="00F631FA" w:rsidRDefault="00B431DB">
      <w:pPr>
        <w:pStyle w:val="Heading1"/>
        <w:spacing w:before="300" w:after="150"/>
      </w:pPr>
      <w:r>
        <w:rPr>
          <w:b/>
          <w:bCs/>
          <w:color w:val="1DA1F2"/>
        </w:rPr>
        <w:t>4. Data Description</w:t>
      </w:r>
    </w:p>
    <w:p w:rsidR="00F631FA" w:rsidRDefault="00B431DB">
      <w:pPr>
        <w:spacing w:after="150"/>
      </w:pPr>
      <w:r>
        <w:t>The report is built on a single flat table, SocialMedia, containing tweet-level performance metrics. The key fields are summarized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6150"/>
      </w:tblGrid>
      <w:tr w:rsidR="00F631FA">
        <w:tc>
          <w:tcPr>
            <w:tcW w:w="3200" w:type="dxa"/>
            <w:shd w:val="clear" w:color="auto" w:fill="1DA1F2"/>
          </w:tcPr>
          <w:p w:rsidR="00F631FA" w:rsidRDefault="00B431DB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150" w:type="dxa"/>
            <w:shd w:val="clear" w:color="auto" w:fill="1DA1F2"/>
          </w:tcPr>
          <w:p w:rsidR="00F631FA" w:rsidRDefault="00B431DB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F631FA">
        <w:tc>
          <w:tcPr>
            <w:tcW w:w="3200" w:type="dxa"/>
          </w:tcPr>
          <w:p w:rsidR="00F631FA" w:rsidRDefault="00B431DB">
            <w:r>
              <w:rPr>
                <w:color w:val="000000"/>
              </w:rPr>
              <w:t>Tweet</w:t>
            </w:r>
          </w:p>
        </w:tc>
        <w:tc>
          <w:tcPr>
            <w:tcW w:w="6150" w:type="dxa"/>
          </w:tcPr>
          <w:p w:rsidR="00F631FA" w:rsidRDefault="00B431DB">
            <w:r>
              <w:rPr>
                <w:color w:val="000000"/>
              </w:rPr>
              <w:t>Individual tweet identifier / text</w:t>
            </w:r>
          </w:p>
        </w:tc>
      </w:tr>
      <w:tr w:rsidR="00F631FA">
        <w:tc>
          <w:tcPr>
            <w:tcW w:w="3200" w:type="dxa"/>
          </w:tcPr>
          <w:p w:rsidR="00F631FA" w:rsidRDefault="00B431DB">
            <w:r>
              <w:rPr>
                <w:color w:val="000000"/>
              </w:rPr>
              <w:t>WeekDay</w:t>
            </w:r>
          </w:p>
        </w:tc>
        <w:tc>
          <w:tcPr>
            <w:tcW w:w="6150" w:type="dxa"/>
          </w:tcPr>
          <w:p w:rsidR="00F631FA" w:rsidRDefault="00B431DB">
            <w:r>
              <w:rPr>
                <w:color w:val="000000"/>
              </w:rPr>
              <w:t>Day of the week the tweet was posted</w:t>
            </w:r>
          </w:p>
        </w:tc>
      </w:tr>
      <w:tr w:rsidR="00F631FA">
        <w:tc>
          <w:tcPr>
            <w:tcW w:w="3200" w:type="dxa"/>
          </w:tcPr>
          <w:p w:rsidR="00F631FA" w:rsidRDefault="00B431DB">
            <w:r>
              <w:rPr>
                <w:color w:val="000000"/>
              </w:rPr>
              <w:t>MonthName</w:t>
            </w:r>
          </w:p>
        </w:tc>
        <w:tc>
          <w:tcPr>
            <w:tcW w:w="6150" w:type="dxa"/>
          </w:tcPr>
          <w:p w:rsidR="00F631FA" w:rsidRDefault="00B431DB">
            <w:r>
              <w:rPr>
                <w:color w:val="000000"/>
              </w:rPr>
              <w:t>Month of the tweet (used for slicer filtering)</w:t>
            </w:r>
          </w:p>
        </w:tc>
      </w:tr>
      <w:tr w:rsidR="00F631FA">
        <w:tc>
          <w:tcPr>
            <w:tcW w:w="3200" w:type="dxa"/>
          </w:tcPr>
          <w:p w:rsidR="00F631FA" w:rsidRDefault="00B431DB">
            <w:r>
              <w:rPr>
                <w:color w:val="000000"/>
              </w:rPr>
              <w:t>impressions</w:t>
            </w:r>
          </w:p>
        </w:tc>
        <w:tc>
          <w:tcPr>
            <w:tcW w:w="6150" w:type="dxa"/>
          </w:tcPr>
          <w:p w:rsidR="00F631FA" w:rsidRDefault="00B431DB">
            <w:r>
              <w:rPr>
                <w:color w:val="000000"/>
              </w:rPr>
              <w:t>Number of times the tweet was seen</w:t>
            </w:r>
          </w:p>
        </w:tc>
      </w:tr>
      <w:tr w:rsidR="00F631FA">
        <w:tc>
          <w:tcPr>
            <w:tcW w:w="3200" w:type="dxa"/>
          </w:tcPr>
          <w:p w:rsidR="00F631FA" w:rsidRDefault="00B431DB">
            <w:r>
              <w:rPr>
                <w:color w:val="000000"/>
              </w:rPr>
              <w:t>engagement rate</w:t>
            </w:r>
          </w:p>
        </w:tc>
        <w:tc>
          <w:tcPr>
            <w:tcW w:w="6150" w:type="dxa"/>
          </w:tcPr>
          <w:p w:rsidR="00F631FA" w:rsidRDefault="00B431DB">
            <w:r>
              <w:rPr>
                <w:color w:val="000000"/>
              </w:rPr>
              <w:t>Engagement rate for the tweet</w:t>
            </w:r>
          </w:p>
        </w:tc>
      </w:tr>
      <w:tr w:rsidR="00F631FA">
        <w:tc>
          <w:tcPr>
            <w:tcW w:w="3200" w:type="dxa"/>
          </w:tcPr>
          <w:p w:rsidR="00F631FA" w:rsidRDefault="00B431DB">
            <w:r>
              <w:rPr>
                <w:color w:val="000000"/>
              </w:rPr>
              <w:t>likes</w:t>
            </w:r>
          </w:p>
        </w:tc>
        <w:tc>
          <w:tcPr>
            <w:tcW w:w="6150" w:type="dxa"/>
          </w:tcPr>
          <w:p w:rsidR="00F631FA" w:rsidRDefault="00B431DB">
            <w:r>
              <w:rPr>
                <w:color w:val="000000"/>
              </w:rPr>
              <w:t>Number of likes received</w:t>
            </w:r>
          </w:p>
        </w:tc>
      </w:tr>
      <w:tr w:rsidR="00F631FA">
        <w:tc>
          <w:tcPr>
            <w:tcW w:w="3200" w:type="dxa"/>
          </w:tcPr>
          <w:p w:rsidR="00F631FA" w:rsidRDefault="00B431DB">
            <w:r>
              <w:rPr>
                <w:color w:val="000000"/>
              </w:rPr>
              <w:t>retweets</w:t>
            </w:r>
          </w:p>
        </w:tc>
        <w:tc>
          <w:tcPr>
            <w:tcW w:w="6150" w:type="dxa"/>
          </w:tcPr>
          <w:p w:rsidR="00F631FA" w:rsidRDefault="00B431DB">
            <w:r>
              <w:rPr>
                <w:color w:val="000000"/>
              </w:rPr>
              <w:t>Number of retweets received</w:t>
            </w:r>
          </w:p>
        </w:tc>
      </w:tr>
      <w:tr w:rsidR="00F631FA">
        <w:tc>
          <w:tcPr>
            <w:tcW w:w="3200" w:type="dxa"/>
          </w:tcPr>
          <w:p w:rsidR="00F631FA" w:rsidRDefault="00B431DB">
            <w:r>
              <w:rPr>
                <w:color w:val="000000"/>
              </w:rPr>
              <w:t>media views</w:t>
            </w:r>
          </w:p>
        </w:tc>
        <w:tc>
          <w:tcPr>
            <w:tcW w:w="6150" w:type="dxa"/>
          </w:tcPr>
          <w:p w:rsidR="00F631FA" w:rsidRDefault="00B431DB">
            <w:r>
              <w:rPr>
                <w:color w:val="000000"/>
              </w:rPr>
              <w:t>Number of views on attached media</w:t>
            </w:r>
          </w:p>
        </w:tc>
      </w:tr>
      <w:tr w:rsidR="00F631FA">
        <w:tc>
          <w:tcPr>
            <w:tcW w:w="3200" w:type="dxa"/>
          </w:tcPr>
          <w:p w:rsidR="00F631FA" w:rsidRDefault="00B431DB">
            <w:r>
              <w:rPr>
                <w:color w:val="000000"/>
              </w:rPr>
              <w:t>media engagements</w:t>
            </w:r>
          </w:p>
        </w:tc>
        <w:tc>
          <w:tcPr>
            <w:tcW w:w="6150" w:type="dxa"/>
          </w:tcPr>
          <w:p w:rsidR="00F631FA" w:rsidRDefault="00B431DB">
            <w:r>
              <w:rPr>
                <w:color w:val="000000"/>
              </w:rPr>
              <w:t>Number of engagements with attached media</w:t>
            </w:r>
          </w:p>
        </w:tc>
      </w:tr>
      <w:tr w:rsidR="00F631FA">
        <w:tc>
          <w:tcPr>
            <w:tcW w:w="3200" w:type="dxa"/>
          </w:tcPr>
          <w:p w:rsidR="00F631FA" w:rsidRDefault="00B431DB">
            <w:r>
              <w:rPr>
                <w:color w:val="000000"/>
              </w:rPr>
              <w:t>hashtag clicks</w:t>
            </w:r>
          </w:p>
        </w:tc>
        <w:tc>
          <w:tcPr>
            <w:tcW w:w="6150" w:type="dxa"/>
          </w:tcPr>
          <w:p w:rsidR="00F631FA" w:rsidRDefault="00B431DB">
            <w:r>
              <w:rPr>
                <w:color w:val="000000"/>
              </w:rPr>
              <w:t>Clicks on hashtags within the tweet</w:t>
            </w:r>
          </w:p>
        </w:tc>
      </w:tr>
      <w:tr w:rsidR="00F631FA">
        <w:tc>
          <w:tcPr>
            <w:tcW w:w="3200" w:type="dxa"/>
          </w:tcPr>
          <w:p w:rsidR="00F631FA" w:rsidRDefault="00B431DB">
            <w:r>
              <w:rPr>
                <w:color w:val="000000"/>
              </w:rPr>
              <w:t>url clicks</w:t>
            </w:r>
          </w:p>
        </w:tc>
        <w:tc>
          <w:tcPr>
            <w:tcW w:w="6150" w:type="dxa"/>
          </w:tcPr>
          <w:p w:rsidR="00F631FA" w:rsidRDefault="00B431DB">
            <w:r>
              <w:rPr>
                <w:color w:val="000000"/>
              </w:rPr>
              <w:t>Clicks on links within the tweet</w:t>
            </w:r>
          </w:p>
        </w:tc>
      </w:tr>
      <w:tr w:rsidR="00F631FA">
        <w:tc>
          <w:tcPr>
            <w:tcW w:w="3200" w:type="dxa"/>
          </w:tcPr>
          <w:p w:rsidR="00F631FA" w:rsidRDefault="00B431DB">
            <w:r>
              <w:rPr>
                <w:color w:val="000000"/>
              </w:rPr>
              <w:t>user profile clicks</w:t>
            </w:r>
          </w:p>
        </w:tc>
        <w:tc>
          <w:tcPr>
            <w:tcW w:w="6150" w:type="dxa"/>
          </w:tcPr>
          <w:p w:rsidR="00F631FA" w:rsidRDefault="00B431DB">
            <w:r>
              <w:rPr>
                <w:color w:val="000000"/>
              </w:rPr>
              <w:t>Clicks through to the user's profile</w:t>
            </w:r>
          </w:p>
        </w:tc>
      </w:tr>
    </w:tbl>
    <w:p w:rsidR="00F631FA" w:rsidRDefault="00B431DB">
      <w:r>
        <w:br w:type="page"/>
      </w:r>
    </w:p>
    <w:p w:rsidR="00F631FA" w:rsidRDefault="00B431DB">
      <w:pPr>
        <w:pStyle w:val="Heading1"/>
        <w:spacing w:before="300" w:after="150"/>
      </w:pPr>
      <w:r>
        <w:rPr>
          <w:b/>
          <w:bCs/>
          <w:color w:val="1DA1F2"/>
        </w:rPr>
        <w:lastRenderedPageBreak/>
        <w:t>5. Methodology</w:t>
      </w:r>
    </w:p>
    <w:p w:rsidR="00F631FA" w:rsidRDefault="00B431DB">
      <w:pPr>
        <w:spacing w:after="150"/>
      </w:pPr>
      <w:r>
        <w:t>The dashboard was developed in the following stages: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Data preparation: the SocialMedia dataset was loaded into Power BI and reviewed for consistent field types (numeric metrics, text fields, and date-related fields such as WeekDay and MonthName).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Aggregation design: DAX aggregations (Sum, Average, Count) were applied to build the KPI cards and gauges, e.g. Sum of media views, Average of engagement rate, Count of Tweet.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Visual selection: chart types were chosen to match the analytical question — trend visuals (line charts) for week-over-week change, comparison visuals (bar/column charts) for channel-level breakdowns, and a pie chart for click-type composition.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Interactivity: a MonthName slicer was added so the entire report can be filtered to a specific month, with cross-filtering enabled across all visuals.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Layout &amp; design: KPI cards and gauges were placed at the top for at-a-glance metrics, with trend and breakdown charts below for deeper analysis.</w:t>
      </w:r>
    </w:p>
    <w:p w:rsidR="00F631FA" w:rsidRDefault="00B431DB">
      <w:pPr>
        <w:pStyle w:val="Heading1"/>
        <w:spacing w:before="300" w:after="150"/>
      </w:pPr>
      <w:r>
        <w:rPr>
          <w:b/>
          <w:bCs/>
          <w:color w:val="1DA1F2"/>
        </w:rPr>
        <w:t>6. Dashboard Features</w:t>
      </w:r>
    </w:p>
    <w:p w:rsidR="00F631FA" w:rsidRDefault="00B431DB">
      <w:pPr>
        <w:pStyle w:val="Heading2"/>
        <w:spacing w:before="200" w:after="100"/>
      </w:pPr>
      <w:r>
        <w:rPr>
          <w:b/>
          <w:bCs/>
        </w:rPr>
        <w:t>KPI Cards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Total Media Views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Average Engagement Rate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Total Impressions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Total Tweet Count</w:t>
      </w:r>
    </w:p>
    <w:p w:rsidR="00F631FA" w:rsidRDefault="00B431DB">
      <w:pPr>
        <w:pStyle w:val="Heading2"/>
        <w:spacing w:before="200" w:after="100"/>
      </w:pPr>
      <w:r>
        <w:rPr>
          <w:b/>
          <w:bCs/>
        </w:rPr>
        <w:t>Gauges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Likes (against target)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Retweets (against target)</w:t>
      </w:r>
    </w:p>
    <w:p w:rsidR="00F631FA" w:rsidRDefault="00B431DB">
      <w:pPr>
        <w:pStyle w:val="Heading2"/>
        <w:spacing w:before="200" w:after="100"/>
      </w:pPr>
      <w:r>
        <w:rPr>
          <w:b/>
          <w:bCs/>
        </w:rPr>
        <w:t>Charts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Tweet Count by Week — line chart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Impressions by Week — line chart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URL Clicks by Tweet — clustered bar chart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Hashtag, URL &amp; Profile Clicks breakdown — pie chart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Media Engagement vs. Media Views by Week — clustered column chart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Tweet Count by Week — clustered column chart</w:t>
      </w:r>
    </w:p>
    <w:p w:rsidR="00F631FA" w:rsidRDefault="00B431DB">
      <w:pPr>
        <w:pStyle w:val="Heading2"/>
        <w:spacing w:before="200" w:after="100"/>
      </w:pPr>
      <w:r>
        <w:rPr>
          <w:b/>
          <w:bCs/>
        </w:rPr>
        <w:t>Interactivity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Month slicer to filter the entire report by MonthName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Cross-filtering across all visuals for drill-down analysis</w:t>
      </w:r>
    </w:p>
    <w:p w:rsidR="00F631FA" w:rsidRDefault="00B431DB">
      <w:pPr>
        <w:pStyle w:val="Heading1"/>
        <w:spacing w:before="300" w:after="150"/>
      </w:pPr>
      <w:r>
        <w:rPr>
          <w:b/>
          <w:bCs/>
          <w:color w:val="1DA1F2"/>
        </w:rPr>
        <w:t>7. Key Insights Enabled</w:t>
      </w:r>
    </w:p>
    <w:p w:rsidR="00F631FA" w:rsidRDefault="00B431DB">
      <w:pPr>
        <w:spacing w:after="150"/>
      </w:pPr>
      <w:r>
        <w:t>While exact figures vary by the underlying dataset snapshot, the dashboard is structured to let a viewer quickly identify: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Weeks with unusually high or low tweet volume and impressions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How media views and media engagement move together (or diverge) week to week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lastRenderedPageBreak/>
        <w:t>Which click type — hashtag, URL, or profile — contributes most to overall interaction</w:t>
      </w:r>
    </w:p>
    <w:p w:rsidR="00F631FA" w:rsidRDefault="00B431DB">
      <w:pPr>
        <w:pStyle w:val="ListParagraph"/>
        <w:numPr>
          <w:ilvl w:val="0"/>
          <w:numId w:val="2"/>
        </w:numPr>
        <w:spacing w:after="80"/>
      </w:pPr>
      <w:r>
        <w:t>Whether likes and retweets are tracking toward the set performance targets</w:t>
      </w:r>
    </w:p>
    <w:p w:rsidR="00F631FA" w:rsidRDefault="00B431DB">
      <w:pPr>
        <w:pStyle w:val="Heading1"/>
        <w:spacing w:before="300" w:after="150"/>
      </w:pPr>
      <w:r>
        <w:rPr>
          <w:b/>
          <w:bCs/>
          <w:color w:val="1DA1F2"/>
        </w:rPr>
        <w:t>8. Conclusion</w:t>
      </w:r>
    </w:p>
    <w:p w:rsidR="00F631FA" w:rsidRDefault="00B431DB">
      <w:pPr>
        <w:spacing w:after="150"/>
      </w:pPr>
      <w:r>
        <w:t>This project demonstrates the ability to take raw social media performance data and turn it into a clear, interactive, single-page Power BI dashboard. It reflects practical skills in data modeling, DAX aggregation, visual selection, and dashboard storytelling — core competencies for a data analyst role.</w:t>
      </w:r>
    </w:p>
    <w:p w:rsidR="00F631FA" w:rsidRDefault="00B431DB">
      <w:pPr>
        <w:pStyle w:val="Heading1"/>
        <w:spacing w:before="300" w:after="150"/>
      </w:pPr>
      <w:r>
        <w:rPr>
          <w:b/>
          <w:bCs/>
          <w:color w:val="1DA1F2"/>
        </w:rPr>
        <w:t>9. Author</w:t>
      </w:r>
    </w:p>
    <w:p w:rsidR="00F631FA" w:rsidRDefault="00B431DB">
      <w:pPr>
        <w:spacing w:after="150"/>
      </w:pPr>
      <w:r>
        <w:rPr>
          <w:b/>
          <w:bCs/>
        </w:rPr>
        <w:t>Nidhi Mandloi</w:t>
      </w:r>
    </w:p>
    <w:p w:rsidR="00F631FA" w:rsidRDefault="00B431DB">
      <w:pPr>
        <w:spacing w:after="150"/>
      </w:pPr>
      <w:r>
        <w:t>Data Analyst | SQL • Excel • Power BI • Tableau</w:t>
      </w:r>
    </w:p>
    <w:p w:rsidR="00203C13" w:rsidRDefault="00B431DB">
      <w:pPr>
        <w:spacing w:after="150"/>
      </w:pPr>
      <w:r>
        <w:t xml:space="preserve">GitHub: </w:t>
      </w:r>
      <w:hyperlink r:id="rId6" w:history="1">
        <w:r w:rsidRPr="00F07905">
          <w:rPr>
            <w:rStyle w:val="Hyperlink"/>
          </w:rPr>
          <w:t>https://github.com/nidhimandloi-01/Twitter-analytics-dashboard</w:t>
        </w:r>
      </w:hyperlink>
      <w:r>
        <w:t xml:space="preserve">    |   </w:t>
      </w:r>
    </w:p>
    <w:p w:rsidR="00F631FA" w:rsidRDefault="00B431DB">
      <w:pPr>
        <w:spacing w:after="150"/>
      </w:pPr>
      <w:r>
        <w:t xml:space="preserve">LinkedIn: </w:t>
      </w:r>
      <w:r w:rsidRPr="00B431DB">
        <w:t>https://www.linkedin.com/in/nidhimandloi01/</w:t>
      </w:r>
    </w:p>
    <w:sectPr w:rsidR="00F631FA" w:rsidSect="00F631F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531CB9"/>
    <w:multiLevelType w:val="hybridMultilevel"/>
    <w:tmpl w:val="C5A625EC"/>
    <w:lvl w:ilvl="0" w:tplc="4A5AB3EE">
      <w:start w:val="1"/>
      <w:numFmt w:val="bullet"/>
      <w:lvlText w:val="●"/>
      <w:lvlJc w:val="left"/>
      <w:pPr>
        <w:ind w:left="720" w:hanging="360"/>
      </w:pPr>
    </w:lvl>
    <w:lvl w:ilvl="1" w:tplc="47ECBD1A">
      <w:start w:val="1"/>
      <w:numFmt w:val="bullet"/>
      <w:lvlText w:val="○"/>
      <w:lvlJc w:val="left"/>
      <w:pPr>
        <w:ind w:left="1440" w:hanging="360"/>
      </w:pPr>
    </w:lvl>
    <w:lvl w:ilvl="2" w:tplc="1654F3EE">
      <w:start w:val="1"/>
      <w:numFmt w:val="bullet"/>
      <w:lvlText w:val="■"/>
      <w:lvlJc w:val="left"/>
      <w:pPr>
        <w:ind w:left="2160" w:hanging="360"/>
      </w:pPr>
    </w:lvl>
    <w:lvl w:ilvl="3" w:tplc="AB16EB30">
      <w:start w:val="1"/>
      <w:numFmt w:val="bullet"/>
      <w:lvlText w:val="●"/>
      <w:lvlJc w:val="left"/>
      <w:pPr>
        <w:ind w:left="2880" w:hanging="360"/>
      </w:pPr>
    </w:lvl>
    <w:lvl w:ilvl="4" w:tplc="2B6E9E0E">
      <w:start w:val="1"/>
      <w:numFmt w:val="bullet"/>
      <w:lvlText w:val="○"/>
      <w:lvlJc w:val="left"/>
      <w:pPr>
        <w:ind w:left="3600" w:hanging="360"/>
      </w:pPr>
    </w:lvl>
    <w:lvl w:ilvl="5" w:tplc="0220F148">
      <w:start w:val="1"/>
      <w:numFmt w:val="bullet"/>
      <w:lvlText w:val="■"/>
      <w:lvlJc w:val="left"/>
      <w:pPr>
        <w:ind w:left="4320" w:hanging="360"/>
      </w:pPr>
    </w:lvl>
    <w:lvl w:ilvl="6" w:tplc="216808BC">
      <w:start w:val="1"/>
      <w:numFmt w:val="bullet"/>
      <w:lvlText w:val="●"/>
      <w:lvlJc w:val="left"/>
      <w:pPr>
        <w:ind w:left="5040" w:hanging="360"/>
      </w:pPr>
    </w:lvl>
    <w:lvl w:ilvl="7" w:tplc="4E08F658">
      <w:start w:val="1"/>
      <w:numFmt w:val="bullet"/>
      <w:lvlText w:val="●"/>
      <w:lvlJc w:val="left"/>
      <w:pPr>
        <w:ind w:left="5760" w:hanging="360"/>
      </w:pPr>
    </w:lvl>
    <w:lvl w:ilvl="8" w:tplc="1CB006A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7BE783F"/>
    <w:multiLevelType w:val="hybridMultilevel"/>
    <w:tmpl w:val="BE041344"/>
    <w:lvl w:ilvl="0" w:tplc="85522F04">
      <w:start w:val="1"/>
      <w:numFmt w:val="bullet"/>
      <w:lvlText w:val="•"/>
      <w:lvlJc w:val="left"/>
      <w:pPr>
        <w:ind w:left="720" w:hanging="360"/>
      </w:pPr>
    </w:lvl>
    <w:lvl w:ilvl="1" w:tplc="18142FE6">
      <w:numFmt w:val="decimal"/>
      <w:lvlText w:val=""/>
      <w:lvlJc w:val="left"/>
    </w:lvl>
    <w:lvl w:ilvl="2" w:tplc="CFC8E3E4">
      <w:numFmt w:val="decimal"/>
      <w:lvlText w:val=""/>
      <w:lvlJc w:val="left"/>
    </w:lvl>
    <w:lvl w:ilvl="3" w:tplc="60C0F914">
      <w:numFmt w:val="decimal"/>
      <w:lvlText w:val=""/>
      <w:lvlJc w:val="left"/>
    </w:lvl>
    <w:lvl w:ilvl="4" w:tplc="F51CDB08">
      <w:numFmt w:val="decimal"/>
      <w:lvlText w:val=""/>
      <w:lvlJc w:val="left"/>
    </w:lvl>
    <w:lvl w:ilvl="5" w:tplc="716225B6">
      <w:numFmt w:val="decimal"/>
      <w:lvlText w:val=""/>
      <w:lvlJc w:val="left"/>
    </w:lvl>
    <w:lvl w:ilvl="6" w:tplc="3272C4B0">
      <w:numFmt w:val="decimal"/>
      <w:lvlText w:val=""/>
      <w:lvlJc w:val="left"/>
    </w:lvl>
    <w:lvl w:ilvl="7" w:tplc="3662B88E">
      <w:numFmt w:val="decimal"/>
      <w:lvlText w:val=""/>
      <w:lvlJc w:val="left"/>
    </w:lvl>
    <w:lvl w:ilvl="8" w:tplc="D7C689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defaultTabStop w:val="720"/>
  <w:characterSpacingControl w:val="doNotCompress"/>
  <w:compat/>
  <w:rsids>
    <w:rsidRoot w:val="00F631FA"/>
    <w:rsid w:val="00203C13"/>
    <w:rsid w:val="00B431DB"/>
    <w:rsid w:val="00D66EBE"/>
    <w:rsid w:val="00F631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6EBE"/>
    <w:rPr>
      <w:rFonts w:cs="Mangal"/>
    </w:rPr>
  </w:style>
  <w:style w:type="paragraph" w:styleId="Heading1">
    <w:name w:val="heading 1"/>
    <w:qFormat/>
    <w:rsid w:val="00F631FA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F631FA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F631FA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F631FA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F631FA"/>
    <w:pPr>
      <w:outlineLvl w:val="4"/>
    </w:pPr>
    <w:rPr>
      <w:color w:val="2E74B5"/>
    </w:rPr>
  </w:style>
  <w:style w:type="paragraph" w:styleId="Heading6">
    <w:name w:val="heading 6"/>
    <w:qFormat/>
    <w:rsid w:val="00F631FA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F631FA"/>
    <w:rPr>
      <w:sz w:val="56"/>
      <w:szCs w:val="56"/>
    </w:rPr>
  </w:style>
  <w:style w:type="paragraph" w:customStyle="1" w:styleId="Strong1">
    <w:name w:val="Strong1"/>
    <w:qFormat/>
    <w:rsid w:val="00F631FA"/>
    <w:rPr>
      <w:b/>
      <w:bCs/>
    </w:rPr>
  </w:style>
  <w:style w:type="paragraph" w:styleId="ListParagraph">
    <w:name w:val="List Paragraph"/>
    <w:qFormat/>
    <w:rsid w:val="00F631FA"/>
  </w:style>
  <w:style w:type="character" w:styleId="Hyperlink">
    <w:name w:val="Hyperlink"/>
    <w:uiPriority w:val="99"/>
    <w:unhideWhenUsed/>
    <w:rsid w:val="00F631F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F631F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F631FA"/>
  </w:style>
  <w:style w:type="character" w:customStyle="1" w:styleId="FootnoteTextChar">
    <w:name w:val="Footnote Text Char"/>
    <w:link w:val="FootnoteText"/>
    <w:uiPriority w:val="99"/>
    <w:semiHidden/>
    <w:unhideWhenUsed/>
    <w:rsid w:val="00F631FA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F631FA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631FA"/>
  </w:style>
  <w:style w:type="character" w:customStyle="1" w:styleId="EndnoteTextChar">
    <w:name w:val="Endnote Text Char"/>
    <w:link w:val="EndnoteText"/>
    <w:uiPriority w:val="99"/>
    <w:semiHidden/>
    <w:unhideWhenUsed/>
    <w:rsid w:val="00F631FA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dhimandloi-01/Twitter-analytics-dashboard" TargetMode="External"/><Relationship Id="rId5" Type="http://schemas.openxmlformats.org/officeDocument/2006/relationships/hyperlink" Target="https://www.linkedin.com/in/nidhimandloi0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</cp:lastModifiedBy>
  <cp:revision>3</cp:revision>
  <dcterms:created xsi:type="dcterms:W3CDTF">2026-07-25T16:53:00Z</dcterms:created>
  <dcterms:modified xsi:type="dcterms:W3CDTF">2026-07-25T17:04:00Z</dcterms:modified>
</cp:coreProperties>
</file>