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DD6EC">
      <w:pPr>
        <w:spacing w:line="376" w:lineRule="auto"/>
        <w:rPr>
          <w:rFonts w:ascii="Arial"/>
          <w:sz w:val="21"/>
        </w:rPr>
      </w:pPr>
    </w:p>
    <w:p w14:paraId="07999E49">
      <w:pPr>
        <w:pStyle w:val="4"/>
        <w:spacing w:before="80" w:line="187" w:lineRule="auto"/>
        <w:ind w:left="3193"/>
        <w:outlineLvl w:val="0"/>
        <w:rPr>
          <w:sz w:val="28"/>
          <w:szCs w:val="28"/>
        </w:rPr>
      </w:pPr>
      <w:r>
        <w:rPr>
          <w:b/>
          <w:bCs/>
          <w:sz w:val="28"/>
          <w:szCs w:val="28"/>
        </w:rPr>
        <w:t>Project Initialization and Plan</w:t>
      </w:r>
      <w:r>
        <w:rPr>
          <w:b/>
          <w:bCs/>
          <w:spacing w:val="-1"/>
          <w:sz w:val="28"/>
          <w:szCs w:val="28"/>
        </w:rPr>
        <w:t>ning Phase</w:t>
      </w:r>
    </w:p>
    <w:p w14:paraId="2DC4892B">
      <w:pPr>
        <w:spacing w:before="79"/>
      </w:pPr>
    </w:p>
    <w:tbl>
      <w:tblPr>
        <w:tblStyle w:val="5"/>
        <w:tblW w:w="9037" w:type="dxa"/>
        <w:tblInd w:w="62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517"/>
        <w:gridCol w:w="4520"/>
      </w:tblGrid>
      <w:tr w14:paraId="5F0B7E4B">
        <w:trPr>
          <w:trHeight w:val="488" w:hRule="atLeast"/>
        </w:trPr>
        <w:tc>
          <w:tcPr>
            <w:tcW w:w="4517" w:type="dxa"/>
            <w:vAlign w:val="top"/>
          </w:tcPr>
          <w:p w14:paraId="772530C5">
            <w:pPr>
              <w:spacing w:before="169" w:line="183" w:lineRule="auto"/>
              <w:ind w:left="231"/>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Date</w:t>
            </w:r>
          </w:p>
        </w:tc>
        <w:tc>
          <w:tcPr>
            <w:tcW w:w="4520" w:type="dxa"/>
            <w:vAlign w:val="top"/>
          </w:tcPr>
          <w:p w14:paraId="6C756D6B">
            <w:pPr>
              <w:spacing w:before="161" w:line="190" w:lineRule="auto"/>
              <w:ind w:left="253"/>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1 November 2024</w:t>
            </w:r>
          </w:p>
        </w:tc>
      </w:tr>
      <w:tr w14:paraId="7EFEBF46">
        <w:trPr>
          <w:trHeight w:val="481" w:hRule="atLeast"/>
        </w:trPr>
        <w:tc>
          <w:tcPr>
            <w:tcW w:w="4517" w:type="dxa"/>
            <w:vAlign w:val="top"/>
          </w:tcPr>
          <w:p w14:paraId="0EBCAC15">
            <w:pPr>
              <w:spacing w:before="163" w:line="183" w:lineRule="auto"/>
              <w:ind w:left="215"/>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Team</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3"/>
                <w:sz w:val="24"/>
                <w:szCs w:val="24"/>
              </w:rPr>
              <w:t>ID</w:t>
            </w:r>
          </w:p>
        </w:tc>
        <w:tc>
          <w:tcPr>
            <w:tcW w:w="4520" w:type="dxa"/>
            <w:vAlign w:val="top"/>
          </w:tcPr>
          <w:p w14:paraId="52C5E8E5">
            <w:pPr>
              <w:spacing w:before="159" w:line="186" w:lineRule="auto"/>
              <w:ind w:left="234"/>
              <w:rPr>
                <w:rFonts w:hint="default" w:ascii="Times New Roman" w:hAnsi="Times New Roman" w:eastAsia="Times New Roman" w:cs="Times New Roman"/>
                <w:sz w:val="24"/>
                <w:szCs w:val="24"/>
                <w:lang w:val="en-US"/>
              </w:rPr>
            </w:pPr>
            <w:r>
              <w:rPr>
                <w:rFonts w:ascii="Times New Roman" w:hAnsi="Times New Roman" w:eastAsia="Times New Roman" w:cs="Times New Roman"/>
                <w:spacing w:val="-2"/>
                <w:sz w:val="24"/>
                <w:szCs w:val="24"/>
              </w:rPr>
              <w:t>7397</w:t>
            </w:r>
            <w:r>
              <w:rPr>
                <w:rFonts w:hint="default" w:ascii="Times New Roman" w:hAnsi="Times New Roman" w:eastAsia="Times New Roman" w:cs="Times New Roman"/>
                <w:spacing w:val="-2"/>
                <w:sz w:val="24"/>
                <w:szCs w:val="24"/>
                <w:lang w:val="en-US"/>
              </w:rPr>
              <w:t>63</w:t>
            </w:r>
            <w:bookmarkStart w:id="0" w:name="_GoBack"/>
            <w:bookmarkEnd w:id="0"/>
          </w:p>
        </w:tc>
      </w:tr>
      <w:tr w14:paraId="6BD82A68">
        <w:trPr>
          <w:trHeight w:val="752" w:hRule="atLeast"/>
        </w:trPr>
        <w:tc>
          <w:tcPr>
            <w:tcW w:w="4517" w:type="dxa"/>
            <w:vAlign w:val="top"/>
          </w:tcPr>
          <w:p w14:paraId="180BBE32">
            <w:pPr>
              <w:spacing w:before="158" w:line="190" w:lineRule="auto"/>
              <w:ind w:left="23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Project Name</w:t>
            </w:r>
          </w:p>
        </w:tc>
        <w:tc>
          <w:tcPr>
            <w:tcW w:w="4520" w:type="dxa"/>
            <w:vAlign w:val="top"/>
          </w:tcPr>
          <w:p w14:paraId="2965615D">
            <w:pPr>
              <w:spacing w:before="159" w:line="215" w:lineRule="auto"/>
              <w:ind w:left="234" w:right="210" w:hanging="5"/>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Age and Gender Detection using Deep Learning</w:t>
            </w:r>
          </w:p>
        </w:tc>
      </w:tr>
      <w:tr w14:paraId="4ABB632C">
        <w:trPr>
          <w:trHeight w:val="488" w:hRule="atLeast"/>
        </w:trPr>
        <w:tc>
          <w:tcPr>
            <w:tcW w:w="4517" w:type="dxa"/>
            <w:vAlign w:val="top"/>
          </w:tcPr>
          <w:p w14:paraId="3E7BFF94">
            <w:pPr>
              <w:spacing w:before="164" w:line="190" w:lineRule="auto"/>
              <w:ind w:left="23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Maximum Marks</w:t>
            </w:r>
          </w:p>
        </w:tc>
        <w:tc>
          <w:tcPr>
            <w:tcW w:w="4520" w:type="dxa"/>
            <w:vAlign w:val="top"/>
          </w:tcPr>
          <w:p w14:paraId="654A1A63">
            <w:pPr>
              <w:spacing w:before="164" w:line="190" w:lineRule="auto"/>
              <w:ind w:left="228"/>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3 Marks</w:t>
            </w:r>
          </w:p>
        </w:tc>
      </w:tr>
    </w:tbl>
    <w:p w14:paraId="1AC3871F">
      <w:pPr>
        <w:spacing w:line="283" w:lineRule="auto"/>
        <w:rPr>
          <w:rFonts w:ascii="Arial"/>
          <w:sz w:val="21"/>
        </w:rPr>
      </w:pPr>
    </w:p>
    <w:p w14:paraId="5F57B509">
      <w:pPr>
        <w:pStyle w:val="4"/>
        <w:spacing w:before="69" w:line="228" w:lineRule="auto"/>
        <w:ind w:left="627"/>
        <w:rPr>
          <w:sz w:val="24"/>
          <w:szCs w:val="24"/>
        </w:rPr>
      </w:pPr>
      <w:r>
        <w:rPr>
          <w:b/>
          <w:bCs/>
          <w:sz w:val="24"/>
          <w:szCs w:val="24"/>
        </w:rPr>
        <w:t>Define Problem State</w:t>
      </w:r>
      <w:r>
        <w:rPr>
          <w:b/>
          <w:bCs/>
          <w:spacing w:val="-1"/>
          <w:sz w:val="24"/>
          <w:szCs w:val="24"/>
        </w:rPr>
        <w:t>ments</w:t>
      </w:r>
      <w:r>
        <w:rPr>
          <w:b/>
          <w:bCs/>
          <w:spacing w:val="21"/>
          <w:w w:val="101"/>
          <w:sz w:val="24"/>
          <w:szCs w:val="24"/>
        </w:rPr>
        <w:t xml:space="preserve"> </w:t>
      </w:r>
      <w:r>
        <w:rPr>
          <w:b/>
          <w:bCs/>
          <w:spacing w:val="-1"/>
          <w:sz w:val="24"/>
          <w:szCs w:val="24"/>
        </w:rPr>
        <w:t>:</w:t>
      </w:r>
    </w:p>
    <w:p w14:paraId="63230648">
      <w:pPr>
        <w:keepNext w:val="0"/>
        <w:keepLines w:val="0"/>
        <w:widowControl/>
        <w:suppressLineNumbers w:val="0"/>
        <w:ind w:left="735" w:hanging="735" w:hangingChars="350"/>
        <w:jc w:val="both"/>
        <w:rPr>
          <w:rFonts w:hint="default" w:ascii="Times New Roman Regular" w:hAnsi="Times New Roman Regular" w:cs="Times New Roman Regular"/>
          <w:sz w:val="24"/>
          <w:szCs w:val="24"/>
        </w:rPr>
      </w:pPr>
      <w:r>
        <w:rPr>
          <w:rFonts w:hint="default"/>
          <w:sz w:val="21"/>
          <w:lang w:val="en-US"/>
        </w:rPr>
        <w:t xml:space="preserve">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eastAsia="SimSun" w:cs="Times New Roman Regular"/>
          <w:snapToGrid w:val="0"/>
          <w:color w:val="000000"/>
          <w:kern w:val="0"/>
          <w:sz w:val="24"/>
          <w:szCs w:val="24"/>
          <w:lang w:val="en-US" w:eastAsia="zh-CN" w:bidi="ar"/>
        </w:rPr>
        <w:t>Accurately predicting a person’s age and gender from images is a fundamental task in computer vision with applications in security, targeted marketing, and human-computer interaction. Traditional methods rely on handcrafted features, which often fail to capture the complex variations in facial structures caused by aging, ethnicity, and environmental factors. Deep learning, particularly convolutional neural networks (CNNs) and transformer-based models, has shown promise in automatically extracting meaningful features for classification. However, challenges remain in improving accuracy across diverse demographics and handling real-world variations such as lighting, pose, and occlusions. This research aims to develop a robust deep learning model for age and gender detection, leveraging large-scale datasets and advanced architectures to enhance predictive performance and generalization.</w:t>
      </w:r>
    </w:p>
    <w:p w14:paraId="0596AD86">
      <w:pPr>
        <w:spacing w:line="313" w:lineRule="auto"/>
        <w:jc w:val="both"/>
        <w:rPr>
          <w:rFonts w:hint="default" w:ascii="Times New Roman Regular" w:hAnsi="Times New Roman Regular" w:cs="Times New Roman Regular"/>
          <w:sz w:val="24"/>
          <w:szCs w:val="24"/>
          <w:lang w:val="en-US"/>
        </w:rPr>
      </w:pPr>
    </w:p>
    <w:p w14:paraId="1750B22E">
      <w:pPr>
        <w:spacing w:line="6702" w:lineRule="exact"/>
        <w:jc w:val="center"/>
      </w:pPr>
      <w:r>
        <w:rPr>
          <w:rFonts w:hint="default" w:ascii="Times New Roman Regular" w:hAnsi="Times New Roman Regular" w:cs="Times New Roman Regular"/>
          <w:sz w:val="24"/>
          <w:szCs w:val="24"/>
        </w:rPr>
        <w:drawing>
          <wp:inline distT="0" distB="0" distL="114300" distR="114300">
            <wp:extent cx="4386580" cy="2362835"/>
            <wp:effectExtent l="0" t="0" r="7620" b="247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386580" cy="2362835"/>
                    </a:xfrm>
                    <a:prstGeom prst="rect">
                      <a:avLst/>
                    </a:prstGeom>
                    <a:noFill/>
                    <a:ln>
                      <a:noFill/>
                    </a:ln>
                  </pic:spPr>
                </pic:pic>
              </a:graphicData>
            </a:graphic>
          </wp:inline>
        </w:drawing>
      </w:r>
    </w:p>
    <w:sectPr>
      <w:headerReference r:id="rId5" w:type="default"/>
      <w:pgSz w:w="11900" w:h="16820"/>
      <w:pgMar w:top="872" w:right="402" w:bottom="0" w:left="825" w:header="119"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D93FF">
    <w:pPr>
      <w:spacing w:line="743" w:lineRule="exact"/>
    </w:pPr>
    <w:r>
      <w:drawing>
        <wp:anchor distT="0" distB="0" distL="0" distR="0" simplePos="0" relativeHeight="251659264" behindDoc="0" locked="0" layoutInCell="0" allowOverlap="1">
          <wp:simplePos x="0" y="0"/>
          <wp:positionH relativeFrom="page">
            <wp:posOffset>6149340</wp:posOffset>
          </wp:positionH>
          <wp:positionV relativeFrom="page">
            <wp:posOffset>187960</wp:posOffset>
          </wp:positionV>
          <wp:extent cx="1021715" cy="29083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21958" cy="290830"/>
                  </a:xfrm>
                  <a:prstGeom prst="rect">
                    <a:avLst/>
                  </a:prstGeom>
                </pic:spPr>
              </pic:pic>
            </a:graphicData>
          </a:graphic>
        </wp:anchor>
      </w:drawing>
    </w:r>
    <w:r>
      <w:rPr>
        <w:position w:val="-14"/>
      </w:rPr>
      <w:drawing>
        <wp:inline distT="0" distB="0" distL="0" distR="0">
          <wp:extent cx="1640205" cy="47180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640262" cy="472228"/>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doNotUseIndentAsNumberingTabStop/>
    <w:compatSetting w:name="compatibilityMode" w:uri="http://schemas.microsoft.com/office/word" w:val="14"/>
  </w:compat>
  <w:rsids>
    <w:rsidRoot w:val="00000000"/>
    <w:rsid w:val="CFBFD80F"/>
    <w:rsid w:val="D9FC4A92"/>
    <w:rsid w:val="FAEFEA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semiHidden/>
    <w:qFormat/>
    <w:uiPriority w:val="0"/>
    <w:rPr>
      <w:rFonts w:ascii="Times New Roman" w:hAnsi="Times New Roman" w:eastAsia="Times New Roman" w:cs="Times New Roman"/>
      <w:sz w:val="22"/>
      <w:szCs w:val="22"/>
      <w:lang w:val="en-US" w:eastAsia="en-US" w:bidi="ar-SA"/>
    </w:rPr>
  </w:style>
  <w:style w:type="table" w:customStyle="1" w:styleId="5">
    <w:name w:val="Table Normal1"/>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26</TotalTime>
  <ScaleCrop>false</ScaleCrop>
  <LinksUpToDate>false</LinksUpToDate>
  <Application>WPS Office_6.11.0.8608_F1E327BC-269C-435d-A152-05C5408002CA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2024-11-16T00:37:00Z</dcterms:created>
  <dc:creator>Thanuja</dc:creator>
  <cp:lastModifiedBy>rathlavenkatesh</cp:lastModifiedBy>
  <dcterms:modified xsi:type="dcterms:W3CDTF">2025-04-03T19:41:15Z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2025-04-02T23:13:03Z</vt:filetime>
  </property>
  <property fmtid="{D5CDD505-2E9C-101B-9397-08002B2CF9AE}" pid="4" name="KSOProductBuildVer">
    <vt:lpwstr>1033-6.11.0.8608</vt:lpwstr>
  </property>
  <property fmtid="{D5CDD505-2E9C-101B-9397-08002B2CF9AE}" pid="5" name="ICV">
    <vt:lpwstr>771BB3B2CDBE86FA1956ED67998516B4_42</vt:lpwstr>
  </property>
</Properties>
</file>