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39BA5" w14:textId="68EFEDD8" w:rsidR="008B59D3" w:rsidRPr="00900896" w:rsidRDefault="00900896" w:rsidP="00900896">
      <w:pPr>
        <w:pStyle w:val="Heading2"/>
        <w:jc w:val="center"/>
        <w:rPr>
          <w:rFonts w:cstheme="majorHAnsi"/>
          <w:color w:val="0070C0"/>
          <w:sz w:val="56"/>
          <w:szCs w:val="24"/>
          <w:u w:val="single"/>
        </w:rPr>
      </w:pPr>
      <w:r w:rsidRPr="00BF2E2B">
        <w:rPr>
          <w:rFonts w:cstheme="majorHAnsi"/>
          <w:color w:val="0070C0"/>
          <w:sz w:val="56"/>
          <w:szCs w:val="24"/>
          <w:u w:val="single"/>
        </w:rPr>
        <w:t xml:space="preserve">Chapter </w:t>
      </w:r>
      <w:r>
        <w:rPr>
          <w:rFonts w:cstheme="majorHAnsi"/>
          <w:color w:val="0070C0"/>
          <w:sz w:val="56"/>
          <w:szCs w:val="24"/>
          <w:u w:val="single"/>
        </w:rPr>
        <w:t>4</w:t>
      </w:r>
    </w:p>
    <w:p w14:paraId="7F880AB3" w14:textId="0010226F" w:rsidR="008B59D3" w:rsidRPr="009818A8" w:rsidRDefault="008B59D3" w:rsidP="009B72E5">
      <w:pPr>
        <w:spacing w:after="0" w:line="240" w:lineRule="auto"/>
        <w:jc w:val="both"/>
        <w:rPr>
          <w:rFonts w:asciiTheme="majorHAnsi" w:hAnsiTheme="majorHAnsi" w:cstheme="majorHAnsi"/>
          <w:b/>
          <w:color w:val="C00000"/>
          <w:sz w:val="28"/>
          <w:szCs w:val="24"/>
        </w:rPr>
      </w:pPr>
      <w:r w:rsidRPr="009818A8">
        <w:rPr>
          <w:rFonts w:asciiTheme="majorHAnsi" w:hAnsiTheme="majorHAnsi" w:cstheme="majorHAnsi"/>
          <w:b/>
          <w:sz w:val="28"/>
          <w:szCs w:val="24"/>
        </w:rPr>
        <w:t>CSS</w:t>
      </w:r>
      <w:r w:rsidRPr="009818A8">
        <w:rPr>
          <w:rFonts w:asciiTheme="majorHAnsi" w:hAnsiTheme="majorHAnsi" w:cstheme="majorHAnsi"/>
          <w:sz w:val="28"/>
          <w:szCs w:val="24"/>
        </w:rPr>
        <w:t xml:space="preserve"> stands for </w:t>
      </w:r>
      <w:r w:rsidRPr="009818A8">
        <w:rPr>
          <w:rFonts w:asciiTheme="majorHAnsi" w:hAnsiTheme="majorHAnsi" w:cstheme="majorHAnsi"/>
          <w:b/>
          <w:color w:val="7030A0"/>
          <w:sz w:val="28"/>
          <w:szCs w:val="24"/>
          <w:u w:val="single"/>
        </w:rPr>
        <w:t>Cascading Style Sheet</w:t>
      </w:r>
      <w:r w:rsidRPr="009818A8">
        <w:rPr>
          <w:rFonts w:asciiTheme="majorHAnsi" w:hAnsiTheme="majorHAnsi" w:cstheme="majorHAnsi"/>
          <w:b/>
          <w:color w:val="C00000"/>
          <w:sz w:val="28"/>
          <w:szCs w:val="24"/>
        </w:rPr>
        <w:t>.</w:t>
      </w:r>
    </w:p>
    <w:p w14:paraId="0605A277" w14:textId="77777777" w:rsidR="003C7ED2" w:rsidRPr="00062EC6" w:rsidRDefault="003C7ED2" w:rsidP="009B72E5">
      <w:pPr>
        <w:spacing w:after="0" w:line="240" w:lineRule="auto"/>
        <w:jc w:val="both"/>
        <w:rPr>
          <w:rFonts w:asciiTheme="majorHAnsi" w:hAnsiTheme="majorHAnsi" w:cstheme="majorHAnsi"/>
          <w:b/>
          <w:color w:val="002060"/>
          <w:sz w:val="24"/>
          <w:szCs w:val="24"/>
          <w:u w:val="single"/>
        </w:rPr>
      </w:pPr>
    </w:p>
    <w:p w14:paraId="210F607A" w14:textId="77777777" w:rsidR="008B59D3" w:rsidRPr="003C7ED2" w:rsidRDefault="008B59D3" w:rsidP="008B59D3">
      <w:pPr>
        <w:spacing w:after="0"/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3C7ED2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Structure or Syntax of CSS</w:t>
      </w:r>
    </w:p>
    <w:p w14:paraId="65F4EE14" w14:textId="77777777" w:rsidR="008B59D3" w:rsidRPr="00062EC6" w:rsidRDefault="008B59D3" w:rsidP="008B59D3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 xml:space="preserve">The syntax of CSS is slightly different from that of an HTML. </w:t>
      </w:r>
    </w:p>
    <w:p w14:paraId="005E533B" w14:textId="77777777" w:rsidR="008B59D3" w:rsidRPr="00062EC6" w:rsidRDefault="008B59D3" w:rsidP="008B59D3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 xml:space="preserve">CSS uses </w:t>
      </w:r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 xml:space="preserve">(curly braces </w:t>
      </w:r>
      <w:proofErr w:type="gramStart"/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>{ }</w:t>
      </w:r>
      <w:proofErr w:type="gramEnd"/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 xml:space="preserve"> ), (colons : )</w:t>
      </w:r>
      <w:r w:rsidRPr="00062EC6">
        <w:rPr>
          <w:rFonts w:asciiTheme="majorHAnsi" w:hAnsiTheme="majorHAnsi" w:cstheme="majorHAnsi"/>
          <w:color w:val="7030A0"/>
          <w:sz w:val="24"/>
          <w:szCs w:val="24"/>
        </w:rPr>
        <w:t xml:space="preserve"> </w:t>
      </w:r>
      <w:r w:rsidRPr="00062EC6">
        <w:rPr>
          <w:rFonts w:asciiTheme="majorHAnsi" w:hAnsiTheme="majorHAnsi" w:cstheme="majorHAnsi"/>
          <w:sz w:val="24"/>
          <w:szCs w:val="24"/>
        </w:rPr>
        <w:t xml:space="preserve">and </w:t>
      </w:r>
      <w:r w:rsidRPr="00062EC6">
        <w:rPr>
          <w:rFonts w:asciiTheme="majorHAnsi" w:hAnsiTheme="majorHAnsi" w:cstheme="majorHAnsi"/>
          <w:b/>
          <w:color w:val="7030A0"/>
          <w:sz w:val="24"/>
          <w:szCs w:val="24"/>
        </w:rPr>
        <w:t>(semicolon ; )</w:t>
      </w:r>
      <w:r w:rsidRPr="00062EC6">
        <w:rPr>
          <w:rFonts w:asciiTheme="majorHAnsi" w:hAnsiTheme="majorHAnsi" w:cstheme="majorHAnsi"/>
          <w:sz w:val="24"/>
          <w:szCs w:val="24"/>
        </w:rPr>
        <w:t>.</w:t>
      </w:r>
    </w:p>
    <w:p w14:paraId="3DABA95E" w14:textId="77777777" w:rsidR="008B59D3" w:rsidRPr="00062EC6" w:rsidRDefault="008B59D3" w:rsidP="008B59D3">
      <w:pPr>
        <w:spacing w:after="0"/>
        <w:jc w:val="both"/>
        <w:rPr>
          <w:rFonts w:asciiTheme="majorHAnsi" w:hAnsiTheme="majorHAnsi" w:cstheme="majorHAnsi"/>
          <w:b/>
          <w:sz w:val="24"/>
          <w:szCs w:val="24"/>
        </w:rPr>
      </w:pPr>
      <w:r w:rsidRPr="00062EC6">
        <w:rPr>
          <w:rFonts w:asciiTheme="majorHAnsi" w:hAnsiTheme="majorHAnsi" w:cstheme="majorHAnsi"/>
          <w:b/>
          <w:sz w:val="24"/>
          <w:szCs w:val="24"/>
        </w:rPr>
        <w:t>Syntax:</w:t>
      </w:r>
    </w:p>
    <w:p w14:paraId="7D8D580F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selector</w:t>
      </w:r>
    </w:p>
    <w:p w14:paraId="327828AB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{</w:t>
      </w:r>
    </w:p>
    <w:p w14:paraId="46BCED48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062EC6">
        <w:rPr>
          <w:rFonts w:asciiTheme="majorHAnsi" w:hAnsiTheme="majorHAnsi" w:cstheme="majorHAnsi"/>
          <w:sz w:val="24"/>
          <w:szCs w:val="24"/>
        </w:rPr>
        <w:t>property :</w:t>
      </w:r>
      <w:proofErr w:type="gramEnd"/>
      <w:r w:rsidRPr="00062EC6">
        <w:rPr>
          <w:rFonts w:asciiTheme="majorHAnsi" w:hAnsiTheme="majorHAnsi" w:cstheme="majorHAnsi"/>
          <w:sz w:val="24"/>
          <w:szCs w:val="24"/>
        </w:rPr>
        <w:t xml:space="preserve"> value; </w:t>
      </w:r>
    </w:p>
    <w:p w14:paraId="58E7AFBB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062EC6">
        <w:rPr>
          <w:rFonts w:asciiTheme="majorHAnsi" w:hAnsiTheme="majorHAnsi" w:cstheme="majorHAnsi"/>
          <w:sz w:val="24"/>
          <w:szCs w:val="24"/>
        </w:rPr>
        <w:t>property :</w:t>
      </w:r>
      <w:proofErr w:type="gramEnd"/>
      <w:r w:rsidRPr="00062EC6">
        <w:rPr>
          <w:rFonts w:asciiTheme="majorHAnsi" w:hAnsiTheme="majorHAnsi" w:cstheme="majorHAnsi"/>
          <w:sz w:val="24"/>
          <w:szCs w:val="24"/>
        </w:rPr>
        <w:t xml:space="preserve"> value;</w:t>
      </w:r>
    </w:p>
    <w:p w14:paraId="4B4D8B33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|</w:t>
      </w:r>
      <w:r w:rsidRPr="00062EC6">
        <w:rPr>
          <w:rFonts w:asciiTheme="majorHAnsi" w:hAnsiTheme="majorHAnsi" w:cstheme="majorHAnsi"/>
          <w:sz w:val="24"/>
          <w:szCs w:val="24"/>
        </w:rPr>
        <w:tab/>
      </w:r>
      <w:r w:rsidRPr="00062EC6">
        <w:rPr>
          <w:rFonts w:asciiTheme="majorHAnsi" w:hAnsiTheme="majorHAnsi" w:cstheme="majorHAnsi"/>
          <w:sz w:val="24"/>
          <w:szCs w:val="24"/>
        </w:rPr>
        <w:tab/>
      </w:r>
      <w:r w:rsidRPr="00062EC6">
        <w:rPr>
          <w:rFonts w:asciiTheme="majorHAnsi" w:hAnsiTheme="majorHAnsi" w:cstheme="majorHAnsi"/>
          <w:sz w:val="24"/>
          <w:szCs w:val="24"/>
        </w:rPr>
        <w:tab/>
        <w:t xml:space="preserve">      |</w:t>
      </w:r>
    </w:p>
    <w:p w14:paraId="78E1FD70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062EC6">
        <w:rPr>
          <w:rFonts w:asciiTheme="majorHAnsi" w:hAnsiTheme="majorHAnsi" w:cstheme="majorHAnsi"/>
          <w:sz w:val="24"/>
          <w:szCs w:val="24"/>
        </w:rPr>
        <w:t>property :</w:t>
      </w:r>
      <w:proofErr w:type="gramEnd"/>
      <w:r w:rsidRPr="00062EC6">
        <w:rPr>
          <w:rFonts w:asciiTheme="majorHAnsi" w:hAnsiTheme="majorHAnsi" w:cstheme="majorHAnsi"/>
          <w:sz w:val="24"/>
          <w:szCs w:val="24"/>
        </w:rPr>
        <w:t xml:space="preserve"> value;</w:t>
      </w:r>
    </w:p>
    <w:p w14:paraId="10C4B0B2" w14:textId="77777777" w:rsidR="008B59D3" w:rsidRPr="00062EC6" w:rsidRDefault="008B59D3" w:rsidP="008B5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t>}</w:t>
      </w:r>
    </w:p>
    <w:p w14:paraId="64BB4BA4" w14:textId="77777777" w:rsidR="008B59D3" w:rsidRPr="00062EC6" w:rsidRDefault="008B59D3" w:rsidP="008B59D3">
      <w:pPr>
        <w:spacing w:after="0"/>
        <w:jc w:val="center"/>
        <w:rPr>
          <w:rFonts w:asciiTheme="majorHAnsi" w:hAnsiTheme="majorHAnsi" w:cstheme="majorHAnsi"/>
          <w:b/>
          <w:color w:val="002060"/>
          <w:sz w:val="24"/>
          <w:szCs w:val="24"/>
          <w:u w:val="single"/>
        </w:rPr>
      </w:pPr>
    </w:p>
    <w:p w14:paraId="0051CE84" w14:textId="77777777" w:rsidR="008B59D3" w:rsidRPr="003C7ED2" w:rsidRDefault="008B59D3" w:rsidP="008B59D3">
      <w:pPr>
        <w:spacing w:after="0"/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3C7ED2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Types of CSS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390"/>
        <w:gridCol w:w="2356"/>
        <w:gridCol w:w="4434"/>
      </w:tblGrid>
      <w:tr w:rsidR="008B59D3" w:rsidRPr="00062EC6" w14:paraId="61E17D80" w14:textId="77777777" w:rsidTr="009B72E5">
        <w:trPr>
          <w:tblHeader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D6C3BB3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Type of CSS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C3B2024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34CCC5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Where It Is Written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447CF1D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 (Example)</w:t>
            </w:r>
          </w:p>
        </w:tc>
      </w:tr>
      <w:tr w:rsidR="008B59D3" w:rsidRPr="00062EC6" w14:paraId="595976C1" w14:textId="77777777" w:rsidTr="009B72E5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2987BE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1. Inline CSS</w:t>
            </w:r>
          </w:p>
        </w:tc>
        <w:tc>
          <w:tcPr>
            <w:tcW w:w="0" w:type="auto"/>
            <w:vAlign w:val="center"/>
            <w:hideMark/>
          </w:tcPr>
          <w:p w14:paraId="4ED6360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Used to style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single HTML element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directly. It has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highest priority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E417C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Inside the HTML tag using the style attribute.</w:t>
            </w:r>
          </w:p>
        </w:tc>
        <w:tc>
          <w:tcPr>
            <w:tcW w:w="0" w:type="auto"/>
            <w:vAlign w:val="center"/>
            <w:hideMark/>
          </w:tcPr>
          <w:p w14:paraId="6B7096E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&lt;h1 style="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color:blue</w:t>
            </w:r>
            <w:proofErr w:type="spellEnd"/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; font-size:25px;"&gt;Heading&lt;/h1&gt;</w:t>
            </w:r>
          </w:p>
        </w:tc>
      </w:tr>
      <w:tr w:rsidR="008B59D3" w:rsidRPr="00062EC6" w14:paraId="14E5F331" w14:textId="77777777" w:rsidTr="009B72E5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82DA05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2. Internal (Embedded) CSS</w:t>
            </w:r>
          </w:p>
        </w:tc>
        <w:tc>
          <w:tcPr>
            <w:tcW w:w="0" w:type="auto"/>
            <w:vAlign w:val="center"/>
            <w:hideMark/>
          </w:tcPr>
          <w:p w14:paraId="696D9F8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Used to style elements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within the same HTML page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8D90B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Inside the &lt;style&gt; tag in the &lt;head&gt; section of the HTML document.</w:t>
            </w:r>
          </w:p>
        </w:tc>
        <w:tc>
          <w:tcPr>
            <w:tcW w:w="0" w:type="auto"/>
            <w:vAlign w:val="center"/>
            <w:hideMark/>
          </w:tcPr>
          <w:p w14:paraId="2AF505A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&lt;head&gt;&lt;style&gt; 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red; font-size: 18px; } &lt;/style&gt;&lt;/head&gt;</w:t>
            </w:r>
          </w:p>
        </w:tc>
      </w:tr>
      <w:tr w:rsidR="008B59D3" w:rsidRPr="00062EC6" w14:paraId="7305EBFE" w14:textId="77777777" w:rsidTr="009B72E5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4AF626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3. External CSS</w:t>
            </w:r>
          </w:p>
        </w:tc>
        <w:tc>
          <w:tcPr>
            <w:tcW w:w="0" w:type="auto"/>
            <w:vAlign w:val="center"/>
            <w:hideMark/>
          </w:tcPr>
          <w:p w14:paraId="675E43A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Used to apply styles 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multiple web pages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using a separate .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file.</w:t>
            </w:r>
          </w:p>
        </w:tc>
        <w:tc>
          <w:tcPr>
            <w:tcW w:w="0" w:type="auto"/>
            <w:vAlign w:val="center"/>
            <w:hideMark/>
          </w:tcPr>
          <w:p w14:paraId="2656801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 an external stylesheet linked using the &lt;link&gt; tag in the &lt;head&gt; section.</w:t>
            </w:r>
          </w:p>
        </w:tc>
        <w:tc>
          <w:tcPr>
            <w:tcW w:w="0" w:type="auto"/>
            <w:vAlign w:val="center"/>
            <w:hideMark/>
          </w:tcPr>
          <w:p w14:paraId="5F7DAA9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&lt;head&gt;&lt;link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rel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="stylesheet"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href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="style.css"&gt;&lt;/head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  <w:r w:rsidRPr="00062EC6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style.css file contains CSS rules)</w:t>
            </w:r>
          </w:p>
        </w:tc>
      </w:tr>
    </w:tbl>
    <w:p w14:paraId="453B759F" w14:textId="2523CA7A" w:rsidR="003F47E2" w:rsidRDefault="003F47E2" w:rsidP="008B59D3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91B6450" w14:textId="77777777" w:rsidR="008B59D3" w:rsidRPr="00062EC6" w:rsidRDefault="008B59D3" w:rsidP="008B59D3">
      <w:pPr>
        <w:pStyle w:val="NormalWeb"/>
        <w:rPr>
          <w:rFonts w:asciiTheme="majorHAnsi" w:hAnsiTheme="majorHAnsi" w:cstheme="majorHAnsi"/>
        </w:rPr>
      </w:pPr>
    </w:p>
    <w:p w14:paraId="151C2277" w14:textId="77777777" w:rsidR="008B59D3" w:rsidRPr="00782D66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782D66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Various CSS Selectors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4667"/>
        <w:gridCol w:w="1726"/>
        <w:gridCol w:w="2674"/>
      </w:tblGrid>
      <w:tr w:rsidR="008B59D3" w:rsidRPr="00062EC6" w14:paraId="7EE8449E" w14:textId="77777777" w:rsidTr="009B72E5">
        <w:trPr>
          <w:trHeight w:val="565"/>
          <w:tblHeader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362F09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Selector Type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5B3D38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EC5B3D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190E68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</w:tr>
      <w:tr w:rsidR="008B59D3" w:rsidRPr="00062EC6" w14:paraId="036FEFEF" w14:textId="77777777" w:rsidTr="009B72E5">
        <w:trPr>
          <w:trHeight w:val="108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F9D6C7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Element Selector</w:t>
            </w:r>
          </w:p>
        </w:tc>
        <w:tc>
          <w:tcPr>
            <w:tcW w:w="0" w:type="auto"/>
            <w:vAlign w:val="center"/>
            <w:hideMark/>
          </w:tcPr>
          <w:p w14:paraId="4556EFD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all elements of a specific type/tag. Lowest specificity (except universal).</w:t>
            </w:r>
          </w:p>
        </w:tc>
        <w:tc>
          <w:tcPr>
            <w:tcW w:w="0" w:type="auto"/>
            <w:vAlign w:val="center"/>
            <w:hideMark/>
          </w:tcPr>
          <w:p w14:paraId="333CDAEF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A7E10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black; }</w:t>
            </w:r>
          </w:p>
        </w:tc>
      </w:tr>
      <w:tr w:rsidR="008B59D3" w:rsidRPr="00062EC6" w14:paraId="3B141196" w14:textId="77777777" w:rsidTr="009B72E5">
        <w:trPr>
          <w:trHeight w:val="99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8544E0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ID Selector</w:t>
            </w:r>
          </w:p>
        </w:tc>
        <w:tc>
          <w:tcPr>
            <w:tcW w:w="0" w:type="auto"/>
            <w:vAlign w:val="center"/>
            <w:hideMark/>
          </w:tcPr>
          <w:p w14:paraId="554186A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a single element with a specific id attribute. Very high specificity.</w:t>
            </w:r>
          </w:p>
        </w:tc>
        <w:tc>
          <w:tcPr>
            <w:tcW w:w="0" w:type="auto"/>
            <w:vAlign w:val="center"/>
            <w:hideMark/>
          </w:tcPr>
          <w:p w14:paraId="4DD8A70A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#id</w:t>
            </w:r>
          </w:p>
        </w:tc>
        <w:tc>
          <w:tcPr>
            <w:tcW w:w="0" w:type="auto"/>
            <w:vAlign w:val="center"/>
            <w:hideMark/>
          </w:tcPr>
          <w:p w14:paraId="0B8CFEB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#header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red; }</w:t>
            </w:r>
          </w:p>
        </w:tc>
      </w:tr>
      <w:tr w:rsidR="008B59D3" w:rsidRPr="00062EC6" w14:paraId="19D9FC3F" w14:textId="77777777" w:rsidTr="009B72E5">
        <w:trPr>
          <w:trHeight w:val="743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BF38B4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vAlign w:val="center"/>
            <w:hideMark/>
          </w:tcPr>
          <w:p w14:paraId="1933BA5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with a specific class. Medium specificity.</w:t>
            </w:r>
          </w:p>
        </w:tc>
        <w:tc>
          <w:tcPr>
            <w:tcW w:w="0" w:type="auto"/>
            <w:vAlign w:val="center"/>
            <w:hideMark/>
          </w:tcPr>
          <w:p w14:paraId="7080DD1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14:paraId="1AADD53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.menu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font-size: 16px; }</w:t>
            </w:r>
          </w:p>
        </w:tc>
      </w:tr>
      <w:tr w:rsidR="008B59D3" w:rsidRPr="00062EC6" w14:paraId="7DD3310E" w14:textId="77777777" w:rsidTr="009B72E5">
        <w:trPr>
          <w:trHeight w:val="72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AAEBF1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Attribute Selector</w:t>
            </w:r>
          </w:p>
        </w:tc>
        <w:tc>
          <w:tcPr>
            <w:tcW w:w="0" w:type="auto"/>
            <w:vAlign w:val="center"/>
            <w:hideMark/>
          </w:tcPr>
          <w:p w14:paraId="7CE6F7F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based on an attribute or attribute value.</w:t>
            </w:r>
          </w:p>
        </w:tc>
        <w:tc>
          <w:tcPr>
            <w:tcW w:w="0" w:type="auto"/>
            <w:vAlign w:val="center"/>
            <w:hideMark/>
          </w:tcPr>
          <w:p w14:paraId="43C42B5B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[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attr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], [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attr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=value]</w:t>
            </w:r>
          </w:p>
        </w:tc>
        <w:tc>
          <w:tcPr>
            <w:tcW w:w="0" w:type="auto"/>
            <w:vAlign w:val="center"/>
            <w:hideMark/>
          </w:tcPr>
          <w:p w14:paraId="57C00D8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[type="text"]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border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1px solid #ccc; }</w:t>
            </w:r>
          </w:p>
        </w:tc>
      </w:tr>
      <w:tr w:rsidR="008B59D3" w:rsidRPr="00062EC6" w14:paraId="4E7AD441" w14:textId="77777777" w:rsidTr="009B72E5">
        <w:trPr>
          <w:trHeight w:val="82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A0DD77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vAlign w:val="center"/>
            <w:hideMark/>
          </w:tcPr>
          <w:p w14:paraId="700F503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all elements. Lowest specificity.</w:t>
            </w:r>
          </w:p>
        </w:tc>
        <w:tc>
          <w:tcPr>
            <w:tcW w:w="0" w:type="auto"/>
            <w:vAlign w:val="center"/>
            <w:hideMark/>
          </w:tcPr>
          <w:p w14:paraId="1685F87F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C9AECC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*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margin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0; padding: 0; }</w:t>
            </w:r>
          </w:p>
        </w:tc>
      </w:tr>
      <w:tr w:rsidR="008B59D3" w:rsidRPr="00062EC6" w14:paraId="6AAE767A" w14:textId="77777777" w:rsidTr="009B72E5">
        <w:trPr>
          <w:trHeight w:val="115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92D976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vAlign w:val="center"/>
            <w:hideMark/>
          </w:tcPr>
          <w:p w14:paraId="451649C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that are descendants (any level) of a specified ancestor.</w:t>
            </w:r>
          </w:p>
        </w:tc>
        <w:tc>
          <w:tcPr>
            <w:tcW w:w="0" w:type="auto"/>
            <w:vAlign w:val="center"/>
            <w:hideMark/>
          </w:tcPr>
          <w:p w14:paraId="0319E8D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ancestor descendant</w:t>
            </w:r>
          </w:p>
        </w:tc>
        <w:tc>
          <w:tcPr>
            <w:tcW w:w="0" w:type="auto"/>
            <w:vAlign w:val="center"/>
            <w:hideMark/>
          </w:tcPr>
          <w:p w14:paraId="1406F9E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div 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blue; }</w:t>
            </w:r>
          </w:p>
        </w:tc>
      </w:tr>
      <w:tr w:rsidR="008B59D3" w:rsidRPr="00062EC6" w14:paraId="493140ED" w14:textId="77777777" w:rsidTr="009B72E5">
        <w:trPr>
          <w:trHeight w:val="932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204097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Child Selector</w:t>
            </w:r>
          </w:p>
        </w:tc>
        <w:tc>
          <w:tcPr>
            <w:tcW w:w="0" w:type="auto"/>
            <w:vAlign w:val="center"/>
            <w:hideMark/>
          </w:tcPr>
          <w:p w14:paraId="2FEB668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Selects elements that are direct children of a specified parent.</w:t>
            </w:r>
          </w:p>
        </w:tc>
        <w:tc>
          <w:tcPr>
            <w:tcW w:w="0" w:type="auto"/>
            <w:vAlign w:val="center"/>
            <w:hideMark/>
          </w:tcPr>
          <w:p w14:paraId="74C93C8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parent &gt; child</w:t>
            </w:r>
          </w:p>
        </w:tc>
        <w:tc>
          <w:tcPr>
            <w:tcW w:w="0" w:type="auto"/>
            <w:vAlign w:val="center"/>
            <w:hideMark/>
          </w:tcPr>
          <w:p w14:paraId="67231D8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ul &gt; li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list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-style: none; }</w:t>
            </w:r>
          </w:p>
        </w:tc>
      </w:tr>
      <w:tr w:rsidR="008B59D3" w:rsidRPr="00062EC6" w14:paraId="6BDC97DC" w14:textId="77777777" w:rsidTr="009B72E5">
        <w:trPr>
          <w:trHeight w:val="82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1949F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Grouping Selector</w:t>
            </w:r>
          </w:p>
        </w:tc>
        <w:tc>
          <w:tcPr>
            <w:tcW w:w="0" w:type="auto"/>
            <w:vAlign w:val="center"/>
            <w:hideMark/>
          </w:tcPr>
          <w:p w14:paraId="3DB26F6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Groups multiple selectors and applies the same styles.</w:t>
            </w:r>
          </w:p>
        </w:tc>
        <w:tc>
          <w:tcPr>
            <w:tcW w:w="0" w:type="auto"/>
            <w:vAlign w:val="center"/>
            <w:hideMark/>
          </w:tcPr>
          <w:p w14:paraId="01689A3D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selector1, selector2</w:t>
            </w:r>
          </w:p>
        </w:tc>
        <w:tc>
          <w:tcPr>
            <w:tcW w:w="0" w:type="auto"/>
            <w:vAlign w:val="center"/>
            <w:hideMark/>
          </w:tcPr>
          <w:p w14:paraId="24F1D0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h1, h2, h3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font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-family: Arial; }</w:t>
            </w:r>
          </w:p>
        </w:tc>
      </w:tr>
    </w:tbl>
    <w:p w14:paraId="08BAB831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rPr>
          <w:rStyle w:val="Strong"/>
          <w:rFonts w:asciiTheme="majorHAnsi" w:hAnsiTheme="majorHAnsi" w:cstheme="majorHAnsi"/>
          <w:color w:val="000000"/>
          <w:sz w:val="24"/>
          <w:szCs w:val="24"/>
        </w:rPr>
      </w:pPr>
      <w:r w:rsidRPr="00062EC6">
        <w:rPr>
          <w:rFonts w:asciiTheme="majorHAnsi" w:hAnsiTheme="majorHAnsi" w:cstheme="majorHAnsi"/>
          <w:b/>
          <w:bCs/>
          <w:color w:val="000000"/>
          <w:sz w:val="24"/>
          <w:szCs w:val="24"/>
        </w:rPr>
        <w:br w:type="page"/>
      </w:r>
    </w:p>
    <w:p w14:paraId="6762AD3D" w14:textId="4E5E78FE" w:rsidR="008B59D3" w:rsidRPr="003F47E2" w:rsidRDefault="008B59D3" w:rsidP="003F47E2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E86BA9">
        <w:rPr>
          <w:rStyle w:val="Strong"/>
          <w:rFonts w:cstheme="majorHAnsi"/>
          <w:b/>
          <w:bCs/>
          <w:color w:val="002060"/>
          <w:sz w:val="36"/>
          <w:szCs w:val="24"/>
          <w:u w:val="single"/>
        </w:rPr>
        <w:lastRenderedPageBreak/>
        <w:t>CSS Specificity (Priority Order)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770"/>
        <w:gridCol w:w="4453"/>
      </w:tblGrid>
      <w:tr w:rsidR="008B59D3" w:rsidRPr="00062EC6" w14:paraId="4DCAF04C" w14:textId="77777777" w:rsidTr="009B72E5">
        <w:trPr>
          <w:tblHeader/>
          <w:tblCellSpacing w:w="15" w:type="dxa"/>
        </w:trPr>
        <w:tc>
          <w:tcPr>
            <w:tcW w:w="1480" w:type="dxa"/>
            <w:shd w:val="clear" w:color="auto" w:fill="DBE5F1" w:themeFill="accent1" w:themeFillTint="33"/>
            <w:vAlign w:val="center"/>
            <w:hideMark/>
          </w:tcPr>
          <w:p w14:paraId="4F9CEF46" w14:textId="77777777" w:rsidR="008B59D3" w:rsidRPr="00062EC6" w:rsidRDefault="008B59D3" w:rsidP="009B72E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Priority Level</w:t>
            </w:r>
          </w:p>
        </w:tc>
        <w:tc>
          <w:tcPr>
            <w:tcW w:w="4740" w:type="dxa"/>
            <w:shd w:val="clear" w:color="auto" w:fill="DBE5F1" w:themeFill="accent1" w:themeFillTint="33"/>
            <w:vAlign w:val="center"/>
            <w:hideMark/>
          </w:tcPr>
          <w:p w14:paraId="529442C5" w14:textId="77777777" w:rsidR="008B59D3" w:rsidRPr="00062EC6" w:rsidRDefault="008B59D3" w:rsidP="009B72E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Selector Type</w:t>
            </w:r>
          </w:p>
        </w:tc>
        <w:tc>
          <w:tcPr>
            <w:tcW w:w="4408" w:type="dxa"/>
            <w:shd w:val="clear" w:color="auto" w:fill="DBE5F1" w:themeFill="accent1" w:themeFillTint="33"/>
            <w:vAlign w:val="center"/>
            <w:hideMark/>
          </w:tcPr>
          <w:p w14:paraId="1CD26073" w14:textId="77777777" w:rsidR="008B59D3" w:rsidRPr="00062EC6" w:rsidRDefault="008B59D3" w:rsidP="009B72E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Example</w:t>
            </w:r>
          </w:p>
        </w:tc>
      </w:tr>
      <w:tr w:rsidR="008B59D3" w:rsidRPr="00062EC6" w14:paraId="48036B3C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7D716940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1 (Highest)</w:t>
            </w:r>
          </w:p>
        </w:tc>
        <w:tc>
          <w:tcPr>
            <w:tcW w:w="4740" w:type="dxa"/>
            <w:vAlign w:val="center"/>
            <w:hideMark/>
          </w:tcPr>
          <w:p w14:paraId="02DFADB2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Inline Styles</w:t>
            </w:r>
          </w:p>
        </w:tc>
        <w:tc>
          <w:tcPr>
            <w:tcW w:w="4408" w:type="dxa"/>
            <w:vAlign w:val="center"/>
            <w:hideMark/>
          </w:tcPr>
          <w:p w14:paraId="5A173970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&lt;h1 style="</w:t>
            </w:r>
            <w:proofErr w:type="spellStart"/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color:pink</w:t>
            </w:r>
            <w:proofErr w:type="spellEnd"/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;"&gt;Heading&lt;/h1&gt;</w:t>
            </w:r>
          </w:p>
        </w:tc>
      </w:tr>
      <w:tr w:rsidR="008B59D3" w:rsidRPr="00062EC6" w14:paraId="63678535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4635BCB4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4740" w:type="dxa"/>
            <w:vAlign w:val="center"/>
            <w:hideMark/>
          </w:tcPr>
          <w:p w14:paraId="1695326A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IDs</w:t>
            </w:r>
          </w:p>
        </w:tc>
        <w:tc>
          <w:tcPr>
            <w:tcW w:w="4408" w:type="dxa"/>
            <w:vAlign w:val="center"/>
            <w:hideMark/>
          </w:tcPr>
          <w:p w14:paraId="74BBCAFF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 xml:space="preserve">#title </w:t>
            </w:r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 red; }</w:t>
            </w:r>
          </w:p>
        </w:tc>
      </w:tr>
      <w:tr w:rsidR="008B59D3" w:rsidRPr="00062EC6" w14:paraId="5F767CC0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156E23BD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4740" w:type="dxa"/>
            <w:vAlign w:val="center"/>
            <w:hideMark/>
          </w:tcPr>
          <w:p w14:paraId="3D5DC933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Classes, pseudo-classes, attribute selectors</w:t>
            </w:r>
          </w:p>
        </w:tc>
        <w:tc>
          <w:tcPr>
            <w:tcW w:w="4408" w:type="dxa"/>
            <w:vAlign w:val="center"/>
            <w:hideMark/>
          </w:tcPr>
          <w:p w14:paraId="51FC8490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.title</w:t>
            </w:r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 xml:space="preserve"> { color: green; }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:hover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[type='text']</w:t>
            </w:r>
          </w:p>
        </w:tc>
      </w:tr>
      <w:tr w:rsidR="008B59D3" w:rsidRPr="00062EC6" w14:paraId="62E2C988" w14:textId="77777777" w:rsidTr="009B72E5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5F9CB5ED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4 (Lowest)</w:t>
            </w:r>
          </w:p>
        </w:tc>
        <w:tc>
          <w:tcPr>
            <w:tcW w:w="4740" w:type="dxa"/>
            <w:vAlign w:val="center"/>
            <w:hideMark/>
          </w:tcPr>
          <w:p w14:paraId="19FC3FAF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Elements and pseudo-elements</w:t>
            </w:r>
          </w:p>
        </w:tc>
        <w:tc>
          <w:tcPr>
            <w:tcW w:w="4408" w:type="dxa"/>
            <w:vAlign w:val="center"/>
            <w:hideMark/>
          </w:tcPr>
          <w:p w14:paraId="7D23D657" w14:textId="77777777" w:rsidR="008B59D3" w:rsidRPr="00062EC6" w:rsidRDefault="008B59D3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 xml:space="preserve">h1 </w:t>
            </w:r>
            <w:proofErr w:type="gramStart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{ color</w:t>
            </w:r>
            <w:proofErr w:type="gramEnd"/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 blue; }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Style w:val="HTMLCode"/>
                <w:rFonts w:asciiTheme="majorHAnsi" w:eastAsia="Consolas" w:hAnsiTheme="majorHAnsi" w:cstheme="majorHAnsi"/>
                <w:sz w:val="24"/>
                <w:szCs w:val="24"/>
              </w:rPr>
              <w:t>::before</w:t>
            </w:r>
          </w:p>
        </w:tc>
      </w:tr>
    </w:tbl>
    <w:p w14:paraId="6E3184A0" w14:textId="77777777" w:rsidR="008B59D3" w:rsidRPr="00E86BA9" w:rsidRDefault="008B59D3" w:rsidP="003F47E2">
      <w:pPr>
        <w:pStyle w:val="Heading1"/>
        <w:spacing w:before="0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E86BA9">
        <w:rPr>
          <w:rStyle w:val="Strong"/>
          <w:rFonts w:cstheme="majorHAnsi"/>
          <w:b/>
          <w:bCs/>
          <w:color w:val="002060"/>
          <w:sz w:val="36"/>
          <w:szCs w:val="24"/>
          <w:u w:val="single"/>
        </w:rPr>
        <w:t>Text Properties</w:t>
      </w:r>
    </w:p>
    <w:p w14:paraId="7CB9E316" w14:textId="77777777" w:rsidR="008B59D3" w:rsidRPr="00062EC6" w:rsidRDefault="008B59D3" w:rsidP="008B59D3">
      <w:pPr>
        <w:pStyle w:val="NormalWeb"/>
        <w:rPr>
          <w:rFonts w:asciiTheme="majorHAnsi" w:hAnsiTheme="majorHAnsi" w:cstheme="majorHAnsi"/>
        </w:rPr>
      </w:pPr>
      <w:r w:rsidRPr="00062EC6">
        <w:rPr>
          <w:rFonts w:asciiTheme="majorHAnsi" w:hAnsiTheme="majorHAnsi" w:cstheme="majorHAnsi"/>
        </w:rPr>
        <w:t xml:space="preserve">These properties are used to </w:t>
      </w:r>
      <w:r w:rsidRPr="00062EC6">
        <w:rPr>
          <w:rStyle w:val="Strong"/>
          <w:rFonts w:asciiTheme="majorHAnsi" w:eastAsiaTheme="majorEastAsia" w:hAnsiTheme="majorHAnsi" w:cstheme="majorHAnsi"/>
        </w:rPr>
        <w:t>style, format, and control the appearance</w:t>
      </w:r>
      <w:r w:rsidRPr="00062EC6">
        <w:rPr>
          <w:rFonts w:asciiTheme="majorHAnsi" w:hAnsiTheme="majorHAnsi" w:cstheme="majorHAnsi"/>
        </w:rPr>
        <w:t xml:space="preserve"> of text on a </w:t>
      </w:r>
      <w:proofErr w:type="gramStart"/>
      <w:r w:rsidRPr="00062EC6">
        <w:rPr>
          <w:rFonts w:asciiTheme="majorHAnsi" w:hAnsiTheme="majorHAnsi" w:cstheme="majorHAnsi"/>
        </w:rPr>
        <w:t>webpage,  including</w:t>
      </w:r>
      <w:proofErr w:type="gramEnd"/>
      <w:r w:rsidRPr="00062EC6">
        <w:rPr>
          <w:rFonts w:asciiTheme="majorHAnsi" w:hAnsiTheme="majorHAnsi" w:cstheme="majorHAnsi"/>
        </w:rPr>
        <w:t xml:space="preserve"> alignment, spacing, transformation, decoration, font type, and size.</w:t>
      </w:r>
    </w:p>
    <w:p w14:paraId="0249B1AA" w14:textId="77777777" w:rsidR="008B59D3" w:rsidRPr="00062EC6" w:rsidRDefault="008B59D3" w:rsidP="008B59D3">
      <w:pPr>
        <w:pStyle w:val="Heading2"/>
        <w:rPr>
          <w:rFonts w:cstheme="majorHAnsi"/>
          <w:sz w:val="24"/>
          <w:szCs w:val="24"/>
        </w:rPr>
      </w:pPr>
      <w:r w:rsidRPr="00062EC6">
        <w:rPr>
          <w:rStyle w:val="Strong"/>
          <w:rFonts w:cstheme="majorHAnsi"/>
          <w:b/>
          <w:bCs/>
          <w:sz w:val="24"/>
          <w:szCs w:val="24"/>
          <w:highlight w:val="yellow"/>
        </w:rPr>
        <w:t>Text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654"/>
        <w:gridCol w:w="2481"/>
        <w:gridCol w:w="4290"/>
      </w:tblGrid>
      <w:tr w:rsidR="008B59D3" w:rsidRPr="00062EC6" w14:paraId="1C930DFE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852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6CECE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D84D0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30FB4A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</w:tr>
      <w:tr w:rsidR="008B59D3" w:rsidRPr="00062EC6" w14:paraId="4795A0C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852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9DC94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color of the text</w:t>
            </w:r>
          </w:p>
        </w:tc>
        <w:tc>
          <w:tcPr>
            <w:tcW w:w="0" w:type="auto"/>
            <w:vAlign w:val="center"/>
            <w:hideMark/>
          </w:tcPr>
          <w:p w14:paraId="5E4A936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color: color;</w:t>
            </w:r>
          </w:p>
        </w:tc>
        <w:tc>
          <w:tcPr>
            <w:tcW w:w="0" w:type="auto"/>
            <w:vAlign w:val="center"/>
            <w:hideMark/>
          </w:tcPr>
          <w:p w14:paraId="6E04C20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Named colors (e.g., red), HEX (#ff0000), RGB (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rgb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255,0,0)), RGBA</w:t>
            </w:r>
          </w:p>
        </w:tc>
      </w:tr>
      <w:tr w:rsidR="008B59D3" w:rsidRPr="00062EC6" w14:paraId="4FD38B0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B85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14:paraId="57BE282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Aligns text inside an element</w:t>
            </w:r>
          </w:p>
        </w:tc>
        <w:tc>
          <w:tcPr>
            <w:tcW w:w="0" w:type="auto"/>
            <w:vAlign w:val="center"/>
            <w:hideMark/>
          </w:tcPr>
          <w:p w14:paraId="3517BA6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text-align: value;</w:t>
            </w:r>
          </w:p>
        </w:tc>
        <w:tc>
          <w:tcPr>
            <w:tcW w:w="0" w:type="auto"/>
            <w:vAlign w:val="center"/>
            <w:hideMark/>
          </w:tcPr>
          <w:p w14:paraId="6A5812B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left, right, center, justify, start, end</w:t>
            </w:r>
          </w:p>
        </w:tc>
      </w:tr>
      <w:tr w:rsidR="008B59D3" w:rsidRPr="00062EC6" w14:paraId="436B8FF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E92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text-indent</w:t>
            </w:r>
          </w:p>
        </w:tc>
        <w:tc>
          <w:tcPr>
            <w:tcW w:w="0" w:type="auto"/>
            <w:vAlign w:val="center"/>
            <w:hideMark/>
          </w:tcPr>
          <w:p w14:paraId="22C36EC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indentation to the first line</w:t>
            </w:r>
          </w:p>
        </w:tc>
        <w:tc>
          <w:tcPr>
            <w:tcW w:w="0" w:type="auto"/>
            <w:vAlign w:val="center"/>
            <w:hideMark/>
          </w:tcPr>
          <w:p w14:paraId="3E7E167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text-indent: length;</w:t>
            </w:r>
          </w:p>
        </w:tc>
        <w:tc>
          <w:tcPr>
            <w:tcW w:w="0" w:type="auto"/>
            <w:vAlign w:val="center"/>
            <w:hideMark/>
          </w:tcPr>
          <w:p w14:paraId="0631E6B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Any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%)</w:t>
            </w:r>
          </w:p>
        </w:tc>
      </w:tr>
      <w:tr w:rsidR="008B59D3" w:rsidRPr="00062EC6" w14:paraId="0D8356F1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6F5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text-transform</w:t>
            </w:r>
          </w:p>
        </w:tc>
        <w:tc>
          <w:tcPr>
            <w:tcW w:w="0" w:type="auto"/>
            <w:vAlign w:val="center"/>
            <w:hideMark/>
          </w:tcPr>
          <w:p w14:paraId="5D812A9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text capitalization</w:t>
            </w:r>
          </w:p>
        </w:tc>
        <w:tc>
          <w:tcPr>
            <w:tcW w:w="0" w:type="auto"/>
            <w:vAlign w:val="center"/>
            <w:hideMark/>
          </w:tcPr>
          <w:p w14:paraId="3F4B336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text-transform: value;</w:t>
            </w:r>
          </w:p>
        </w:tc>
        <w:tc>
          <w:tcPr>
            <w:tcW w:w="0" w:type="auto"/>
            <w:vAlign w:val="center"/>
            <w:hideMark/>
          </w:tcPr>
          <w:p w14:paraId="4300B74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none, capitalize, uppercase, lowercase</w:t>
            </w:r>
          </w:p>
        </w:tc>
      </w:tr>
      <w:tr w:rsidR="008B59D3" w:rsidRPr="00062EC6" w14:paraId="20A9732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079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text-decoration</w:t>
            </w:r>
          </w:p>
        </w:tc>
        <w:tc>
          <w:tcPr>
            <w:tcW w:w="0" w:type="auto"/>
            <w:vAlign w:val="center"/>
            <w:hideMark/>
          </w:tcPr>
          <w:p w14:paraId="764FBE0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decoration like underline or line-through</w:t>
            </w:r>
          </w:p>
        </w:tc>
        <w:tc>
          <w:tcPr>
            <w:tcW w:w="0" w:type="auto"/>
            <w:vAlign w:val="center"/>
            <w:hideMark/>
          </w:tcPr>
          <w:p w14:paraId="6C39913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text-decoration: value;</w:t>
            </w:r>
          </w:p>
        </w:tc>
        <w:tc>
          <w:tcPr>
            <w:tcW w:w="0" w:type="auto"/>
            <w:vAlign w:val="center"/>
            <w:hideMark/>
          </w:tcPr>
          <w:p w14:paraId="778411B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none, underline, overline, line-through, underline overline</w:t>
            </w:r>
          </w:p>
        </w:tc>
      </w:tr>
      <w:tr w:rsidR="008B59D3" w:rsidRPr="00062EC6" w14:paraId="0C1C09E1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690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letter-spacing</w:t>
            </w:r>
          </w:p>
        </w:tc>
        <w:tc>
          <w:tcPr>
            <w:tcW w:w="0" w:type="auto"/>
            <w:vAlign w:val="center"/>
            <w:hideMark/>
          </w:tcPr>
          <w:p w14:paraId="1A73A8D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space between letters</w:t>
            </w:r>
          </w:p>
        </w:tc>
        <w:tc>
          <w:tcPr>
            <w:tcW w:w="0" w:type="auto"/>
            <w:vAlign w:val="center"/>
            <w:hideMark/>
          </w:tcPr>
          <w:p w14:paraId="62218A5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letter-spacing: length;</w:t>
            </w:r>
          </w:p>
        </w:tc>
        <w:tc>
          <w:tcPr>
            <w:tcW w:w="0" w:type="auto"/>
            <w:vAlign w:val="center"/>
            <w:hideMark/>
          </w:tcPr>
          <w:p w14:paraId="3BC4E89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Normal (normal), or custom spacing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).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Negative values are allowed.</w:t>
            </w:r>
          </w:p>
        </w:tc>
      </w:tr>
      <w:tr w:rsidR="008B59D3" w:rsidRPr="00062EC6" w14:paraId="288234E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BD7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word-spacing</w:t>
            </w:r>
          </w:p>
        </w:tc>
        <w:tc>
          <w:tcPr>
            <w:tcW w:w="0" w:type="auto"/>
            <w:vAlign w:val="center"/>
            <w:hideMark/>
          </w:tcPr>
          <w:p w14:paraId="4C78C8C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space between words</w:t>
            </w:r>
          </w:p>
        </w:tc>
        <w:tc>
          <w:tcPr>
            <w:tcW w:w="0" w:type="auto"/>
            <w:vAlign w:val="center"/>
            <w:hideMark/>
          </w:tcPr>
          <w:p w14:paraId="50BAB9B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word-spacing: length;</w:t>
            </w:r>
          </w:p>
        </w:tc>
        <w:tc>
          <w:tcPr>
            <w:tcW w:w="0" w:type="auto"/>
            <w:vAlign w:val="center"/>
            <w:hideMark/>
          </w:tcPr>
          <w:p w14:paraId="2673189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Normal (normal), or custom spacing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).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Negative values are allowed.</w:t>
            </w:r>
          </w:p>
        </w:tc>
      </w:tr>
      <w:tr w:rsidR="008B59D3" w:rsidRPr="00062EC6" w14:paraId="7E1167A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BE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line-height</w:t>
            </w:r>
          </w:p>
        </w:tc>
        <w:tc>
          <w:tcPr>
            <w:tcW w:w="0" w:type="auto"/>
            <w:vAlign w:val="center"/>
            <w:hideMark/>
          </w:tcPr>
          <w:p w14:paraId="5077C8F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space between lines</w:t>
            </w:r>
          </w:p>
        </w:tc>
        <w:tc>
          <w:tcPr>
            <w:tcW w:w="0" w:type="auto"/>
            <w:vAlign w:val="center"/>
            <w:hideMark/>
          </w:tcPr>
          <w:p w14:paraId="1E652A4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line-height: value;</w:t>
            </w:r>
          </w:p>
        </w:tc>
        <w:tc>
          <w:tcPr>
            <w:tcW w:w="0" w:type="auto"/>
            <w:vAlign w:val="center"/>
            <w:hideMark/>
          </w:tcPr>
          <w:p w14:paraId="2A14E13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normal, number (e.g., 1.5),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), %.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 xml:space="preserve">Negative values are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color w:val="EE0000"/>
                <w:sz w:val="24"/>
                <w:szCs w:val="24"/>
                <w:highlight w:val="yellow"/>
              </w:rPr>
              <w:t>not</w:t>
            </w:r>
            <w:r w:rsidRPr="00062EC6">
              <w:rPr>
                <w:rFonts w:asciiTheme="majorHAnsi" w:eastAsia="Times New Roman" w:hAnsiTheme="majorHAnsi" w:cstheme="majorHAnsi"/>
                <w:color w:val="EE0000"/>
                <w:sz w:val="24"/>
                <w:szCs w:val="24"/>
                <w:highlight w:val="yellow"/>
              </w:rPr>
              <w:t xml:space="preserve"> 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allowed.</w:t>
            </w:r>
          </w:p>
        </w:tc>
      </w:tr>
      <w:tr w:rsidR="008B59D3" w:rsidRPr="00062EC6" w14:paraId="2BC95E49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507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text-shadow</w:t>
            </w:r>
          </w:p>
        </w:tc>
        <w:tc>
          <w:tcPr>
            <w:tcW w:w="0" w:type="auto"/>
            <w:vAlign w:val="center"/>
            <w:hideMark/>
          </w:tcPr>
          <w:p w14:paraId="6BF369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shadow to text</w:t>
            </w:r>
          </w:p>
        </w:tc>
        <w:tc>
          <w:tcPr>
            <w:tcW w:w="0" w:type="auto"/>
            <w:vAlign w:val="center"/>
            <w:hideMark/>
          </w:tcPr>
          <w:p w14:paraId="742740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text-shadow: h-shadow v-shadow blur color;</w:t>
            </w:r>
          </w:p>
        </w:tc>
        <w:tc>
          <w:tcPr>
            <w:tcW w:w="0" w:type="auto"/>
            <w:vAlign w:val="center"/>
            <w:hideMark/>
          </w:tcPr>
          <w:p w14:paraId="20F32B1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none or values like 2px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2px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5px gray (can add multiple shadows separated by commas)</w:t>
            </w:r>
          </w:p>
        </w:tc>
      </w:tr>
    </w:tbl>
    <w:p w14:paraId="6732E830" w14:textId="77777777" w:rsidR="008B59D3" w:rsidRPr="00062EC6" w:rsidRDefault="008B59D3" w:rsidP="008B59D3">
      <w:pPr>
        <w:rPr>
          <w:rFonts w:asciiTheme="majorHAnsi" w:hAnsiTheme="majorHAnsi" w:cstheme="majorHAnsi"/>
          <w:sz w:val="24"/>
          <w:szCs w:val="24"/>
        </w:rPr>
      </w:pPr>
    </w:p>
    <w:p w14:paraId="27027931" w14:textId="77777777" w:rsidR="008B59D3" w:rsidRPr="005515DF" w:rsidRDefault="008B59D3" w:rsidP="008B59D3">
      <w:pPr>
        <w:pStyle w:val="Heading1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5515DF">
        <w:rPr>
          <w:rStyle w:val="Strong"/>
          <w:rFonts w:cstheme="majorHAnsi"/>
          <w:b/>
          <w:bCs/>
          <w:color w:val="002060"/>
          <w:sz w:val="36"/>
          <w:szCs w:val="24"/>
          <w:u w:val="single"/>
        </w:rPr>
        <w:lastRenderedPageBreak/>
        <w:t>Font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645"/>
        <w:gridCol w:w="1981"/>
        <w:gridCol w:w="1562"/>
        <w:gridCol w:w="4535"/>
      </w:tblGrid>
      <w:tr w:rsidR="008B59D3" w:rsidRPr="00062EC6" w14:paraId="7D9DA855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1B07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A49A74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A3DA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7058D6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0D7064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</w:tr>
      <w:tr w:rsidR="008B59D3" w:rsidRPr="00062EC6" w14:paraId="718C732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B66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14:paraId="211521B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font type</w:t>
            </w:r>
          </w:p>
        </w:tc>
        <w:tc>
          <w:tcPr>
            <w:tcW w:w="0" w:type="auto"/>
            <w:vAlign w:val="center"/>
            <w:hideMark/>
          </w:tcPr>
          <w:p w14:paraId="42BB98A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font-family: "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FontName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", fallback;</w:t>
            </w:r>
          </w:p>
        </w:tc>
        <w:tc>
          <w:tcPr>
            <w:tcW w:w="0" w:type="auto"/>
            <w:vAlign w:val="center"/>
            <w:hideMark/>
          </w:tcPr>
          <w:p w14:paraId="31DC7F2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font-family: "Arial", sans-serif;</w:t>
            </w:r>
          </w:p>
        </w:tc>
        <w:tc>
          <w:tcPr>
            <w:tcW w:w="0" w:type="auto"/>
            <w:vAlign w:val="center"/>
            <w:hideMark/>
          </w:tcPr>
          <w:p w14:paraId="730713B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Any font name: "Arial", "Times New Roman", "Courier New", generic families: serif, sans-serif, monospace, cursive, fantasy</w:t>
            </w:r>
          </w:p>
        </w:tc>
      </w:tr>
      <w:tr w:rsidR="008B59D3" w:rsidRPr="00062EC6" w14:paraId="7182BF7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7C0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14:paraId="5CE40E4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font size</w:t>
            </w:r>
          </w:p>
        </w:tc>
        <w:tc>
          <w:tcPr>
            <w:tcW w:w="0" w:type="auto"/>
            <w:vAlign w:val="center"/>
            <w:hideMark/>
          </w:tcPr>
          <w:p w14:paraId="340574F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font-size: size;</w:t>
            </w:r>
          </w:p>
        </w:tc>
        <w:tc>
          <w:tcPr>
            <w:tcW w:w="0" w:type="auto"/>
            <w:vAlign w:val="center"/>
            <w:hideMark/>
          </w:tcPr>
          <w:p w14:paraId="50641AA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font-size: 20px;</w:t>
            </w:r>
          </w:p>
        </w:tc>
        <w:tc>
          <w:tcPr>
            <w:tcW w:w="0" w:type="auto"/>
            <w:vAlign w:val="center"/>
            <w:hideMark/>
          </w:tcPr>
          <w:p w14:paraId="2B5EDE4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Length units: 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rem, %; Keywords: xx-small, x-small, small, medium, large, x-large, xx-large, smaller, larger</w:t>
            </w:r>
          </w:p>
        </w:tc>
      </w:tr>
      <w:tr w:rsidR="008B59D3" w:rsidRPr="00062EC6" w14:paraId="2F83F2F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C28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font-style</w:t>
            </w:r>
          </w:p>
        </w:tc>
        <w:tc>
          <w:tcPr>
            <w:tcW w:w="0" w:type="auto"/>
            <w:vAlign w:val="center"/>
            <w:hideMark/>
          </w:tcPr>
          <w:p w14:paraId="454B7DC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style of text</w:t>
            </w:r>
          </w:p>
        </w:tc>
        <w:tc>
          <w:tcPr>
            <w:tcW w:w="0" w:type="auto"/>
            <w:vAlign w:val="center"/>
            <w:hideMark/>
          </w:tcPr>
          <w:p w14:paraId="7C25E34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font-style: value;</w:t>
            </w:r>
          </w:p>
        </w:tc>
        <w:tc>
          <w:tcPr>
            <w:tcW w:w="0" w:type="auto"/>
            <w:vAlign w:val="center"/>
            <w:hideMark/>
          </w:tcPr>
          <w:p w14:paraId="548C473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font-style: italic;</w:t>
            </w:r>
          </w:p>
        </w:tc>
        <w:tc>
          <w:tcPr>
            <w:tcW w:w="0" w:type="auto"/>
            <w:vAlign w:val="center"/>
            <w:hideMark/>
          </w:tcPr>
          <w:p w14:paraId="249627D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normal, italic</w:t>
            </w:r>
          </w:p>
        </w:tc>
      </w:tr>
      <w:tr w:rsidR="008B59D3" w:rsidRPr="00062EC6" w14:paraId="4D5E737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077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font-weight</w:t>
            </w:r>
          </w:p>
        </w:tc>
        <w:tc>
          <w:tcPr>
            <w:tcW w:w="0" w:type="auto"/>
            <w:vAlign w:val="center"/>
            <w:hideMark/>
          </w:tcPr>
          <w:p w14:paraId="0C86C94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font thickness</w:t>
            </w:r>
          </w:p>
        </w:tc>
        <w:tc>
          <w:tcPr>
            <w:tcW w:w="0" w:type="auto"/>
            <w:vAlign w:val="center"/>
            <w:hideMark/>
          </w:tcPr>
          <w:p w14:paraId="29E578F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font-weight: value;</w:t>
            </w:r>
          </w:p>
        </w:tc>
        <w:tc>
          <w:tcPr>
            <w:tcW w:w="0" w:type="auto"/>
            <w:vAlign w:val="center"/>
            <w:hideMark/>
          </w:tcPr>
          <w:p w14:paraId="635FA94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font-weight: bold;</w:t>
            </w:r>
          </w:p>
        </w:tc>
        <w:tc>
          <w:tcPr>
            <w:tcW w:w="0" w:type="auto"/>
            <w:vAlign w:val="center"/>
            <w:hideMark/>
          </w:tcPr>
          <w:p w14:paraId="67EEC09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normal, bold, bolder, lighter, 100, 200, 300, 400, 500, 600, 700, 800, 900</w:t>
            </w:r>
          </w:p>
        </w:tc>
      </w:tr>
      <w:tr w:rsidR="008B59D3" w:rsidRPr="00062EC6" w14:paraId="07C288EE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483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font-variant</w:t>
            </w:r>
          </w:p>
        </w:tc>
        <w:tc>
          <w:tcPr>
            <w:tcW w:w="0" w:type="auto"/>
            <w:vAlign w:val="center"/>
            <w:hideMark/>
          </w:tcPr>
          <w:p w14:paraId="435F315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Displays text in small-caps</w:t>
            </w:r>
          </w:p>
        </w:tc>
        <w:tc>
          <w:tcPr>
            <w:tcW w:w="0" w:type="auto"/>
            <w:vAlign w:val="center"/>
            <w:hideMark/>
          </w:tcPr>
          <w:p w14:paraId="35F565E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font-variant: value;</w:t>
            </w:r>
          </w:p>
        </w:tc>
        <w:tc>
          <w:tcPr>
            <w:tcW w:w="0" w:type="auto"/>
            <w:vAlign w:val="center"/>
            <w:hideMark/>
          </w:tcPr>
          <w:p w14:paraId="2253DDD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font-variant: small-caps;</w:t>
            </w:r>
          </w:p>
        </w:tc>
        <w:tc>
          <w:tcPr>
            <w:tcW w:w="0" w:type="auto"/>
            <w:vAlign w:val="center"/>
            <w:hideMark/>
          </w:tcPr>
          <w:p w14:paraId="0673139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normal, small-caps</w:t>
            </w:r>
          </w:p>
        </w:tc>
      </w:tr>
    </w:tbl>
    <w:p w14:paraId="62F7F478" w14:textId="77777777" w:rsidR="008B59D3" w:rsidRPr="00A23546" w:rsidRDefault="008B59D3" w:rsidP="008B59D3">
      <w:pPr>
        <w:pStyle w:val="Heading2"/>
        <w:rPr>
          <w:rFonts w:cstheme="majorHAnsi"/>
          <w:sz w:val="28"/>
          <w:szCs w:val="24"/>
        </w:rPr>
      </w:pPr>
      <w:bookmarkStart w:id="0" w:name="_GoBack"/>
      <w:bookmarkEnd w:id="0"/>
      <w:r w:rsidRPr="00A23546">
        <w:rPr>
          <w:rStyle w:val="Strong"/>
          <w:rFonts w:cstheme="majorHAnsi"/>
          <w:b/>
          <w:bCs/>
          <w:sz w:val="28"/>
          <w:szCs w:val="24"/>
          <w:highlight w:val="yellow"/>
        </w:rPr>
        <w:t>Google Fonts</w:t>
      </w:r>
    </w:p>
    <w:p w14:paraId="5D6A8040" w14:textId="77777777" w:rsidR="008B59D3" w:rsidRPr="00A23546" w:rsidRDefault="008B59D3" w:rsidP="00A23546">
      <w:pPr>
        <w:pStyle w:val="Heading2"/>
        <w:spacing w:before="0"/>
        <w:rPr>
          <w:rFonts w:cstheme="majorHAnsi"/>
          <w:sz w:val="28"/>
          <w:szCs w:val="24"/>
        </w:rPr>
      </w:pPr>
      <w:r w:rsidRPr="00A23546">
        <w:rPr>
          <w:rStyle w:val="Strong"/>
          <w:rFonts w:cstheme="majorHAnsi"/>
          <w:b/>
          <w:bCs/>
          <w:sz w:val="28"/>
          <w:szCs w:val="24"/>
        </w:rPr>
        <w:t>How to Embed Google Fonts</w:t>
      </w:r>
    </w:p>
    <w:p w14:paraId="59C6FD3A" w14:textId="77777777" w:rsidR="008B59D3" w:rsidRPr="00A23546" w:rsidRDefault="008B59D3" w:rsidP="00A23546">
      <w:pPr>
        <w:pStyle w:val="Heading3"/>
        <w:numPr>
          <w:ilvl w:val="0"/>
          <w:numId w:val="14"/>
        </w:numPr>
        <w:spacing w:before="0"/>
        <w:rPr>
          <w:rFonts w:cstheme="majorHAnsi"/>
          <w:sz w:val="28"/>
          <w:szCs w:val="24"/>
        </w:rPr>
      </w:pP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Method 1: Using </w:t>
      </w:r>
      <w:r w:rsidRPr="00A23546">
        <w:rPr>
          <w:rStyle w:val="HTMLCode"/>
          <w:rFonts w:asciiTheme="majorHAnsi" w:eastAsia="Consolas" w:hAnsiTheme="majorHAnsi" w:cstheme="majorHAnsi"/>
          <w:sz w:val="28"/>
          <w:szCs w:val="24"/>
        </w:rPr>
        <w:t>&lt;link&gt;</w:t>
      </w: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 tag (Recommended)</w:t>
      </w:r>
    </w:p>
    <w:p w14:paraId="41ED7C14" w14:textId="77777777" w:rsidR="008B59D3" w:rsidRPr="00A23546" w:rsidRDefault="008B59D3" w:rsidP="00A23546">
      <w:pPr>
        <w:pStyle w:val="Heading3"/>
        <w:numPr>
          <w:ilvl w:val="0"/>
          <w:numId w:val="14"/>
        </w:numPr>
        <w:spacing w:before="0"/>
        <w:rPr>
          <w:rFonts w:cstheme="majorHAnsi"/>
          <w:sz w:val="28"/>
          <w:szCs w:val="24"/>
        </w:rPr>
      </w:pP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Method 2: Using </w:t>
      </w:r>
      <w:r w:rsidRPr="00A23546">
        <w:rPr>
          <w:rStyle w:val="HTMLCode"/>
          <w:rFonts w:asciiTheme="majorHAnsi" w:eastAsia="Consolas" w:hAnsiTheme="majorHAnsi" w:cstheme="majorHAnsi"/>
          <w:sz w:val="28"/>
          <w:szCs w:val="24"/>
        </w:rPr>
        <w:t>@import</w:t>
      </w:r>
      <w:r w:rsidRPr="00A23546">
        <w:rPr>
          <w:rStyle w:val="Strong"/>
          <w:rFonts w:cstheme="majorHAnsi"/>
          <w:b/>
          <w:bCs/>
          <w:sz w:val="28"/>
          <w:szCs w:val="24"/>
        </w:rPr>
        <w:t xml:space="preserve"> in CSS</w:t>
      </w:r>
    </w:p>
    <w:p w14:paraId="4EBDD538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</w:p>
    <w:p w14:paraId="63A9A9E5" w14:textId="77777777" w:rsidR="008B59D3" w:rsidRPr="00062EC6" w:rsidRDefault="008B59D3" w:rsidP="008B59D3">
      <w:pPr>
        <w:pStyle w:val="intro"/>
        <w:shd w:val="clear" w:color="auto" w:fill="FFFFFF"/>
        <w:spacing w:before="288" w:beforeAutospacing="0" w:after="0" w:afterAutospacing="0"/>
        <w:jc w:val="center"/>
        <w:rPr>
          <w:rFonts w:asciiTheme="majorHAnsi" w:hAnsiTheme="majorHAnsi" w:cstheme="majorHAnsi"/>
          <w:b/>
          <w:color w:val="002060"/>
          <w:u w:val="single"/>
        </w:rPr>
      </w:pPr>
      <w:r w:rsidRPr="00062EC6">
        <w:rPr>
          <w:rFonts w:asciiTheme="majorHAnsi" w:hAnsiTheme="majorHAnsi" w:cstheme="majorHAnsi"/>
          <w:b/>
          <w:color w:val="002060"/>
          <w:u w:val="single"/>
        </w:rPr>
        <w:br w:type="page"/>
      </w:r>
    </w:p>
    <w:p w14:paraId="7EE7AD40" w14:textId="77777777" w:rsidR="008B59D3" w:rsidRPr="005515DF" w:rsidRDefault="008B59D3" w:rsidP="008B59D3">
      <w:pPr>
        <w:pStyle w:val="intro"/>
        <w:shd w:val="clear" w:color="auto" w:fill="FFFFFF"/>
        <w:spacing w:before="288" w:beforeAutospacing="0" w:after="0" w:afterAutospacing="0"/>
        <w:jc w:val="center"/>
        <w:rPr>
          <w:rFonts w:asciiTheme="majorHAnsi" w:hAnsiTheme="majorHAnsi" w:cstheme="majorHAnsi"/>
          <w:b/>
          <w:color w:val="002060"/>
          <w:sz w:val="36"/>
          <w:u w:val="single"/>
        </w:rPr>
      </w:pPr>
      <w:r w:rsidRPr="005515DF">
        <w:rPr>
          <w:rFonts w:asciiTheme="majorHAnsi" w:hAnsiTheme="majorHAnsi" w:cstheme="majorHAnsi"/>
          <w:b/>
          <w:color w:val="002060"/>
          <w:sz w:val="36"/>
          <w:u w:val="single"/>
        </w:rPr>
        <w:lastRenderedPageBreak/>
        <w:t>CSS Borders</w:t>
      </w:r>
    </w:p>
    <w:p w14:paraId="18EE6225" w14:textId="77777777" w:rsidR="008B59D3" w:rsidRPr="00062EC6" w:rsidRDefault="008B59D3" w:rsidP="008B59D3">
      <w:pPr>
        <w:pStyle w:val="intro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/>
          <w:color w:val="000000" w:themeColor="text1"/>
        </w:rPr>
      </w:pPr>
      <w:r w:rsidRPr="00062EC6">
        <w:rPr>
          <w:rFonts w:asciiTheme="majorHAnsi" w:hAnsiTheme="majorHAnsi" w:cstheme="majorHAnsi"/>
        </w:rPr>
        <w:t xml:space="preserve">A </w:t>
      </w:r>
      <w:r w:rsidRPr="00062EC6">
        <w:rPr>
          <w:rStyle w:val="Strong"/>
          <w:rFonts w:asciiTheme="majorHAnsi" w:eastAsiaTheme="majorEastAsia" w:hAnsiTheme="majorHAnsi" w:cstheme="majorHAnsi"/>
        </w:rPr>
        <w:t>border</w:t>
      </w:r>
      <w:r w:rsidRPr="00062EC6">
        <w:rPr>
          <w:rFonts w:asciiTheme="majorHAnsi" w:hAnsiTheme="majorHAnsi" w:cstheme="majorHAnsi"/>
        </w:rPr>
        <w:t xml:space="preserve"> is a line that wraps around an HTML element’s </w:t>
      </w:r>
      <w:r w:rsidRPr="00062EC6">
        <w:rPr>
          <w:rStyle w:val="Strong"/>
          <w:rFonts w:asciiTheme="majorHAnsi" w:eastAsiaTheme="majorEastAsia" w:hAnsiTheme="majorHAnsi" w:cstheme="majorHAnsi"/>
        </w:rPr>
        <w:t>content and padding</w:t>
      </w:r>
      <w:r w:rsidRPr="00062EC6">
        <w:rPr>
          <w:rFonts w:asciiTheme="majorHAnsi" w:hAnsiTheme="majorHAnsi" w:cstheme="majorHAnsi"/>
        </w:rPr>
        <w:t xml:space="preserve">. It visually separates elements or highlights them on a web page. </w:t>
      </w:r>
      <w:r w:rsidR="00163E80">
        <w:rPr>
          <w:rFonts w:asciiTheme="majorHAnsi" w:hAnsiTheme="majorHAnsi" w:cstheme="majorHAnsi"/>
        </w:rPr>
        <w:pict w14:anchorId="30DB79BA">
          <v:rect id="_x0000_i1026" style="width:0;height:0" o:hralign="center" o:hrstd="t" o:hrnoshade="t" o:hr="t" fillcolor="black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619"/>
        <w:gridCol w:w="3318"/>
        <w:gridCol w:w="3274"/>
      </w:tblGrid>
      <w:tr w:rsidR="008B59D3" w:rsidRPr="00062EC6" w14:paraId="6B3B5543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7DC84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137AD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5C3723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Why to Use</w:t>
            </w:r>
          </w:p>
        </w:tc>
        <w:tc>
          <w:tcPr>
            <w:tcW w:w="0" w:type="auto"/>
            <w:vAlign w:val="center"/>
            <w:hideMark/>
          </w:tcPr>
          <w:p w14:paraId="20BC19ED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 / Syntax</w:t>
            </w:r>
          </w:p>
        </w:tc>
      </w:tr>
      <w:tr w:rsidR="008B59D3" w:rsidRPr="00062EC6" w14:paraId="6356BEA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E6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border-style</w:t>
            </w:r>
          </w:p>
        </w:tc>
        <w:tc>
          <w:tcPr>
            <w:tcW w:w="0" w:type="auto"/>
            <w:vAlign w:val="center"/>
            <w:hideMark/>
          </w:tcPr>
          <w:p w14:paraId="47812EC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the style of the border</w:t>
            </w:r>
          </w:p>
        </w:tc>
        <w:tc>
          <w:tcPr>
            <w:tcW w:w="0" w:type="auto"/>
            <w:vAlign w:val="center"/>
            <w:hideMark/>
          </w:tcPr>
          <w:p w14:paraId="41EBA9B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give different visual effects like solid, dashed, dotted, etc.</w:t>
            </w:r>
          </w:p>
        </w:tc>
        <w:tc>
          <w:tcPr>
            <w:tcW w:w="0" w:type="auto"/>
            <w:vAlign w:val="center"/>
            <w:hideMark/>
          </w:tcPr>
          <w:p w14:paraId="08DB624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none, solid, dashed, dotted, double</w:t>
            </w:r>
          </w:p>
        </w:tc>
      </w:tr>
      <w:tr w:rsidR="008B59D3" w:rsidRPr="00062EC6" w14:paraId="21EB5C71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B34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border-width</w:t>
            </w:r>
          </w:p>
        </w:tc>
        <w:tc>
          <w:tcPr>
            <w:tcW w:w="0" w:type="auto"/>
            <w:vAlign w:val="center"/>
            <w:hideMark/>
          </w:tcPr>
          <w:p w14:paraId="5AD5B35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thickness of the border</w:t>
            </w:r>
          </w:p>
        </w:tc>
        <w:tc>
          <w:tcPr>
            <w:tcW w:w="0" w:type="auto"/>
            <w:vAlign w:val="center"/>
            <w:hideMark/>
          </w:tcPr>
          <w:p w14:paraId="534E95B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adjust border size</w:t>
            </w:r>
          </w:p>
        </w:tc>
        <w:tc>
          <w:tcPr>
            <w:tcW w:w="0" w:type="auto"/>
            <w:vAlign w:val="center"/>
            <w:hideMark/>
          </w:tcPr>
          <w:p w14:paraId="08D3017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rem)</w:t>
            </w:r>
          </w:p>
        </w:tc>
      </w:tr>
      <w:tr w:rsidR="008B59D3" w:rsidRPr="00062EC6" w14:paraId="7BA7BCF8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0F5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border-color</w:t>
            </w:r>
          </w:p>
        </w:tc>
        <w:tc>
          <w:tcPr>
            <w:tcW w:w="0" w:type="auto"/>
            <w:vAlign w:val="center"/>
            <w:hideMark/>
          </w:tcPr>
          <w:p w14:paraId="63C7C14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color of the border</w:t>
            </w:r>
          </w:p>
        </w:tc>
        <w:tc>
          <w:tcPr>
            <w:tcW w:w="0" w:type="auto"/>
            <w:vAlign w:val="center"/>
            <w:hideMark/>
          </w:tcPr>
          <w:p w14:paraId="014F2CA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visually match design or highlight elements</w:t>
            </w:r>
          </w:p>
        </w:tc>
        <w:tc>
          <w:tcPr>
            <w:tcW w:w="0" w:type="auto"/>
            <w:vAlign w:val="center"/>
            <w:hideMark/>
          </w:tcPr>
          <w:p w14:paraId="55716E7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Named colors (red), hex (#FF0000), RGB (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rgb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255,0,0))</w:t>
            </w:r>
          </w:p>
        </w:tc>
      </w:tr>
      <w:tr w:rsidR="008B59D3" w:rsidRPr="00062EC6" w14:paraId="5B721F93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776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 (shorthand)</w:t>
            </w:r>
          </w:p>
        </w:tc>
        <w:tc>
          <w:tcPr>
            <w:tcW w:w="0" w:type="auto"/>
            <w:vAlign w:val="center"/>
            <w:hideMark/>
          </w:tcPr>
          <w:p w14:paraId="1F37317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Combines style, width, color in one line</w:t>
            </w:r>
          </w:p>
        </w:tc>
        <w:tc>
          <w:tcPr>
            <w:tcW w:w="0" w:type="auto"/>
            <w:vAlign w:val="center"/>
            <w:hideMark/>
          </w:tcPr>
          <w:p w14:paraId="23727EB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quickly define a complete border</w:t>
            </w:r>
          </w:p>
        </w:tc>
        <w:tc>
          <w:tcPr>
            <w:tcW w:w="0" w:type="auto"/>
            <w:vAlign w:val="center"/>
            <w:hideMark/>
          </w:tcPr>
          <w:p w14:paraId="7A7451C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border: 2px solid red;</w:t>
            </w:r>
          </w:p>
        </w:tc>
      </w:tr>
      <w:tr w:rsidR="008B59D3" w:rsidRPr="00062EC6" w14:paraId="608982C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33F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border-top</w:t>
            </w:r>
          </w:p>
        </w:tc>
        <w:tc>
          <w:tcPr>
            <w:tcW w:w="0" w:type="auto"/>
            <w:vAlign w:val="center"/>
            <w:hideMark/>
          </w:tcPr>
          <w:p w14:paraId="5500D50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top side</w:t>
            </w:r>
          </w:p>
        </w:tc>
        <w:tc>
          <w:tcPr>
            <w:tcW w:w="0" w:type="auto"/>
            <w:vAlign w:val="center"/>
            <w:hideMark/>
          </w:tcPr>
          <w:p w14:paraId="1BF9A49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top edge</w:t>
            </w:r>
          </w:p>
        </w:tc>
        <w:tc>
          <w:tcPr>
            <w:tcW w:w="0" w:type="auto"/>
            <w:vAlign w:val="center"/>
            <w:hideMark/>
          </w:tcPr>
          <w:p w14:paraId="532C2B6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border-top: 3px dashed blue;</w:t>
            </w:r>
          </w:p>
        </w:tc>
      </w:tr>
      <w:tr w:rsidR="008B59D3" w:rsidRPr="00062EC6" w14:paraId="359692C9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ECC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border-right</w:t>
            </w:r>
          </w:p>
        </w:tc>
        <w:tc>
          <w:tcPr>
            <w:tcW w:w="0" w:type="auto"/>
            <w:vAlign w:val="center"/>
            <w:hideMark/>
          </w:tcPr>
          <w:p w14:paraId="456692B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right side</w:t>
            </w:r>
          </w:p>
        </w:tc>
        <w:tc>
          <w:tcPr>
            <w:tcW w:w="0" w:type="auto"/>
            <w:vAlign w:val="center"/>
            <w:hideMark/>
          </w:tcPr>
          <w:p w14:paraId="0B18225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right edge</w:t>
            </w:r>
          </w:p>
        </w:tc>
        <w:tc>
          <w:tcPr>
            <w:tcW w:w="0" w:type="auto"/>
            <w:vAlign w:val="center"/>
            <w:hideMark/>
          </w:tcPr>
          <w:p w14:paraId="37EA60F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border-right: 2px solid green;</w:t>
            </w:r>
          </w:p>
        </w:tc>
      </w:tr>
      <w:tr w:rsidR="008B59D3" w:rsidRPr="00062EC6" w14:paraId="78D2455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058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0603FEF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bottom side</w:t>
            </w:r>
          </w:p>
        </w:tc>
        <w:tc>
          <w:tcPr>
            <w:tcW w:w="0" w:type="auto"/>
            <w:vAlign w:val="center"/>
            <w:hideMark/>
          </w:tcPr>
          <w:p w14:paraId="62581BD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bottom edge</w:t>
            </w:r>
          </w:p>
        </w:tc>
        <w:tc>
          <w:tcPr>
            <w:tcW w:w="0" w:type="auto"/>
            <w:vAlign w:val="center"/>
            <w:hideMark/>
          </w:tcPr>
          <w:p w14:paraId="693030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border-bottom: 4px dotted orange;</w:t>
            </w:r>
          </w:p>
        </w:tc>
      </w:tr>
      <w:tr w:rsidR="008B59D3" w:rsidRPr="00062EC6" w14:paraId="00B0751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33B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border-left</w:t>
            </w:r>
          </w:p>
        </w:tc>
        <w:tc>
          <w:tcPr>
            <w:tcW w:w="0" w:type="auto"/>
            <w:vAlign w:val="center"/>
            <w:hideMark/>
          </w:tcPr>
          <w:p w14:paraId="1018C40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border properties for the left side</w:t>
            </w:r>
          </w:p>
        </w:tc>
        <w:tc>
          <w:tcPr>
            <w:tcW w:w="0" w:type="auto"/>
            <w:vAlign w:val="center"/>
            <w:hideMark/>
          </w:tcPr>
          <w:p w14:paraId="2125248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style only the left edge</w:t>
            </w:r>
          </w:p>
        </w:tc>
        <w:tc>
          <w:tcPr>
            <w:tcW w:w="0" w:type="auto"/>
            <w:vAlign w:val="center"/>
            <w:hideMark/>
          </w:tcPr>
          <w:p w14:paraId="28F601D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border-left: 5px double purple;</w:t>
            </w:r>
          </w:p>
        </w:tc>
      </w:tr>
    </w:tbl>
    <w:p w14:paraId="0C879AE4" w14:textId="77777777" w:rsidR="008B59D3" w:rsidRPr="00062EC6" w:rsidRDefault="008B59D3" w:rsidP="008B59D3">
      <w:pPr>
        <w:pStyle w:val="intro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062EC6">
        <w:rPr>
          <w:rFonts w:asciiTheme="majorHAnsi" w:hAnsiTheme="majorHAnsi" w:cstheme="majorHAnsi"/>
          <w:b/>
          <w:color w:val="000000" w:themeColor="text1"/>
        </w:rPr>
        <w:t xml:space="preserve"> </w:t>
      </w:r>
    </w:p>
    <w:p w14:paraId="494DD985" w14:textId="77777777" w:rsidR="008B59D3" w:rsidRPr="00062EC6" w:rsidRDefault="008B59D3" w:rsidP="008B59D3">
      <w:pPr>
        <w:shd w:val="clear" w:color="auto" w:fill="FFFFFF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062EC6">
        <w:rPr>
          <w:rFonts w:asciiTheme="majorHAnsi" w:hAnsiTheme="majorHAnsi" w:cstheme="majorHAnsi"/>
          <w:color w:val="000000" w:themeColor="text1"/>
          <w:sz w:val="24"/>
          <w:szCs w:val="24"/>
        </w:rPr>
        <w:br w:type="page"/>
      </w:r>
    </w:p>
    <w:p w14:paraId="4A9EAD9A" w14:textId="77777777" w:rsidR="008B59D3" w:rsidRPr="00CD508C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70C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lastRenderedPageBreak/>
        <w:t>Box Properties</w:t>
      </w:r>
    </w:p>
    <w:p w14:paraId="4476CCDB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color w:val="0070C0"/>
          <w:sz w:val="24"/>
          <w:szCs w:val="24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163"/>
        <w:gridCol w:w="2014"/>
        <w:gridCol w:w="4558"/>
      </w:tblGrid>
      <w:tr w:rsidR="008B59D3" w:rsidRPr="00062EC6" w14:paraId="0746C483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B438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1786D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84" w:type="dxa"/>
            <w:vAlign w:val="center"/>
            <w:hideMark/>
          </w:tcPr>
          <w:p w14:paraId="469C85F3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Why to Use</w:t>
            </w:r>
          </w:p>
        </w:tc>
        <w:tc>
          <w:tcPr>
            <w:tcW w:w="4513" w:type="dxa"/>
            <w:vAlign w:val="center"/>
            <w:hideMark/>
          </w:tcPr>
          <w:p w14:paraId="7DCB9CAE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 / Syntax / Examples</w:t>
            </w:r>
          </w:p>
        </w:tc>
      </w:tr>
      <w:tr w:rsidR="008B59D3" w:rsidRPr="00062EC6" w14:paraId="74EA9A99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8E7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747F198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Creates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space outside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the element (outside border).</w:t>
            </w:r>
          </w:p>
        </w:tc>
        <w:tc>
          <w:tcPr>
            <w:tcW w:w="1984" w:type="dxa"/>
            <w:vAlign w:val="center"/>
            <w:hideMark/>
          </w:tcPr>
          <w:p w14:paraId="4B03805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separate elements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 the page.</w:t>
            </w:r>
          </w:p>
        </w:tc>
        <w:tc>
          <w:tcPr>
            <w:tcW w:w="4513" w:type="dxa"/>
            <w:vAlign w:val="center"/>
            <w:hideMark/>
          </w:tcPr>
          <w:p w14:paraId="605FBF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54467F0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auto → browser calculates margin (useful for centering) </w:t>
            </w:r>
          </w:p>
          <w:p w14:paraId="2F8390E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length → 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%, negative values allowed </w:t>
            </w:r>
          </w:p>
          <w:p w14:paraId="655A963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Shorthand examples: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5F4224A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4 values → margin: 25px 50px 75px 100px; → top=25px, right=50px, bottom=75px, left=100px </w:t>
            </w:r>
          </w:p>
          <w:p w14:paraId="0784347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3 values → margin: 25px 50px 75px; → top=25px, right/left=50px, bottom=75px </w:t>
            </w:r>
          </w:p>
          <w:p w14:paraId="75DD9C5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2 values → margin: 25px 50px; → top/bottom=25px, right/left=50px </w:t>
            </w:r>
          </w:p>
          <w:p w14:paraId="51C45B2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• 1 value → margin: 25px; → all sides=25px</w:t>
            </w:r>
          </w:p>
        </w:tc>
      </w:tr>
      <w:tr w:rsidR="008B59D3" w:rsidRPr="00062EC6" w14:paraId="495132D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C3D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2E1AC41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Creates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space inside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the element (between content &amp; border).</w:t>
            </w:r>
          </w:p>
        </w:tc>
        <w:tc>
          <w:tcPr>
            <w:tcW w:w="1984" w:type="dxa"/>
            <w:vAlign w:val="center"/>
            <w:hideMark/>
          </w:tcPr>
          <w:p w14:paraId="53E11D3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add inner spacing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inside the element.</w:t>
            </w:r>
          </w:p>
        </w:tc>
        <w:tc>
          <w:tcPr>
            <w:tcW w:w="4513" w:type="dxa"/>
            <w:vAlign w:val="center"/>
            <w:hideMark/>
          </w:tcPr>
          <w:p w14:paraId="7E2A9AA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437CB49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length → 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 </w:t>
            </w:r>
          </w:p>
          <w:p w14:paraId="2227F0B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Shorthand examples: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714ABF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4 values → padding: 25px 50px 75px 100px; → top=25px, right=50px, bottom=75px, left=100px </w:t>
            </w:r>
          </w:p>
          <w:p w14:paraId="5B911BE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3 values → padding: 25px 50px 75px; → top=25px, right/left=50px, bottom=75px </w:t>
            </w:r>
          </w:p>
          <w:p w14:paraId="68E7A12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2 values → padding: 25px 50px; → top/bottom=25px, right/left=50px </w:t>
            </w:r>
          </w:p>
          <w:p w14:paraId="191EAFF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• 1 value → padding: 25px; → all sides=25px</w:t>
            </w:r>
          </w:p>
        </w:tc>
      </w:tr>
      <w:tr w:rsidR="008B59D3" w:rsidRPr="00062EC6" w14:paraId="1881094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CD4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6B2AE39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Specifies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an element’s content area.</w:t>
            </w:r>
          </w:p>
        </w:tc>
        <w:tc>
          <w:tcPr>
            <w:tcW w:w="1984" w:type="dxa"/>
            <w:vAlign w:val="center"/>
            <w:hideMark/>
          </w:tcPr>
          <w:p w14:paraId="676A575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control horizontal size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the element.</w:t>
            </w:r>
          </w:p>
        </w:tc>
        <w:tc>
          <w:tcPr>
            <w:tcW w:w="4513" w:type="dxa"/>
            <w:vAlign w:val="center"/>
            <w:hideMark/>
          </w:tcPr>
          <w:p w14:paraId="75A6BBD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auto,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%), </w:t>
            </w:r>
          </w:p>
        </w:tc>
      </w:tr>
      <w:tr w:rsidR="008B59D3" w:rsidRPr="00062EC6" w14:paraId="51903E6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276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FEC9E7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Specifies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an element’s content area.</w:t>
            </w:r>
          </w:p>
        </w:tc>
        <w:tc>
          <w:tcPr>
            <w:tcW w:w="1984" w:type="dxa"/>
            <w:vAlign w:val="center"/>
            <w:hideMark/>
          </w:tcPr>
          <w:p w14:paraId="0388EA9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control vertical size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the element.</w:t>
            </w:r>
          </w:p>
        </w:tc>
        <w:tc>
          <w:tcPr>
            <w:tcW w:w="4513" w:type="dxa"/>
            <w:vAlign w:val="center"/>
            <w:hideMark/>
          </w:tcPr>
          <w:p w14:paraId="369D74A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auto, length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%), </w:t>
            </w:r>
          </w:p>
        </w:tc>
      </w:tr>
      <w:tr w:rsidR="008B59D3" w:rsidRPr="00062EC6" w14:paraId="0E9A1B47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96D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box-sizing</w:t>
            </w:r>
          </w:p>
        </w:tc>
        <w:tc>
          <w:tcPr>
            <w:tcW w:w="0" w:type="auto"/>
            <w:vAlign w:val="center"/>
            <w:hideMark/>
          </w:tcPr>
          <w:p w14:paraId="68C56A0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Defines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how width and height are calculated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— whether padding and borders are included.</w:t>
            </w:r>
          </w:p>
        </w:tc>
        <w:tc>
          <w:tcPr>
            <w:tcW w:w="1984" w:type="dxa"/>
            <w:vAlign w:val="center"/>
            <w:hideMark/>
          </w:tcPr>
          <w:p w14:paraId="78818A0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control layout behavior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when adding padding/borders.</w:t>
            </w:r>
          </w:p>
        </w:tc>
        <w:tc>
          <w:tcPr>
            <w:tcW w:w="4513" w:type="dxa"/>
            <w:vAlign w:val="center"/>
            <w:hideMark/>
          </w:tcPr>
          <w:p w14:paraId="1C98EF3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  <w:p w14:paraId="321D94C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• content-box (default): width/height exclude padding &amp; border. </w:t>
            </w:r>
          </w:p>
          <w:p w14:paraId="33E2606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• border-box: width/height include padding &amp; border.</w:t>
            </w:r>
          </w:p>
        </w:tc>
      </w:tr>
      <w:tr w:rsidR="008B59D3" w:rsidRPr="00062EC6" w14:paraId="016B027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38E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box-shadow</w:t>
            </w:r>
          </w:p>
        </w:tc>
        <w:tc>
          <w:tcPr>
            <w:tcW w:w="0" w:type="auto"/>
            <w:vAlign w:val="center"/>
            <w:hideMark/>
          </w:tcPr>
          <w:p w14:paraId="4E35B68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Adds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shadow effects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around an element’s frame.</w:t>
            </w:r>
          </w:p>
        </w:tc>
        <w:tc>
          <w:tcPr>
            <w:tcW w:w="1984" w:type="dxa"/>
            <w:vAlign w:val="center"/>
            <w:hideMark/>
          </w:tcPr>
          <w:p w14:paraId="7DA888D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add depth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hover effects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or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visual highlights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513" w:type="dxa"/>
            <w:vAlign w:val="center"/>
            <w:hideMark/>
          </w:tcPr>
          <w:p w14:paraId="4595E57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box-shadow: h-offset v-offset blur spread color; </w:t>
            </w:r>
          </w:p>
          <w:p w14:paraId="228FCAF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Example: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box-shadow: 2px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2px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5px gray;</w:t>
            </w:r>
          </w:p>
        </w:tc>
      </w:tr>
    </w:tbl>
    <w:p w14:paraId="014A2557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4871E20" w14:textId="77777777" w:rsidR="008B59D3" w:rsidRPr="00062EC6" w:rsidRDefault="008B59D3" w:rsidP="008B59D3">
      <w:pPr>
        <w:pStyle w:val="Default"/>
        <w:numPr>
          <w:ilvl w:val="1"/>
          <w:numId w:val="11"/>
        </w:numPr>
        <w:jc w:val="center"/>
        <w:rPr>
          <w:rFonts w:asciiTheme="majorHAnsi" w:hAnsiTheme="majorHAnsi" w:cstheme="majorHAnsi"/>
          <w:b/>
          <w:color w:val="002060"/>
          <w:u w:val="single"/>
        </w:rPr>
      </w:pPr>
      <w:r w:rsidRPr="00062EC6">
        <w:rPr>
          <w:rFonts w:asciiTheme="majorHAnsi" w:hAnsiTheme="majorHAnsi" w:cstheme="majorHAnsi"/>
          <w:b/>
          <w:color w:val="002060"/>
          <w:u w:val="single"/>
        </w:rPr>
        <w:br w:type="page"/>
      </w:r>
    </w:p>
    <w:p w14:paraId="1E9B7459" w14:textId="77777777" w:rsidR="008B59D3" w:rsidRPr="00CD508C" w:rsidRDefault="008B59D3" w:rsidP="008B59D3">
      <w:pPr>
        <w:pStyle w:val="Default"/>
        <w:numPr>
          <w:ilvl w:val="1"/>
          <w:numId w:val="11"/>
        </w:numPr>
        <w:jc w:val="center"/>
        <w:rPr>
          <w:rFonts w:asciiTheme="majorHAnsi" w:hAnsiTheme="majorHAnsi" w:cstheme="majorHAnsi"/>
          <w:b/>
          <w:color w:val="002060"/>
          <w:sz w:val="36"/>
          <w:u w:val="single"/>
        </w:rPr>
      </w:pPr>
      <w:r w:rsidRPr="00CD508C">
        <w:rPr>
          <w:rFonts w:asciiTheme="majorHAnsi" w:hAnsiTheme="majorHAnsi" w:cstheme="majorHAnsi"/>
          <w:b/>
          <w:color w:val="002060"/>
          <w:sz w:val="36"/>
          <w:u w:val="single"/>
        </w:rPr>
        <w:lastRenderedPageBreak/>
        <w:t>CSS background properties</w:t>
      </w:r>
    </w:p>
    <w:p w14:paraId="4CCB46CC" w14:textId="77777777" w:rsidR="008B59D3" w:rsidRPr="00062EC6" w:rsidRDefault="008B59D3" w:rsidP="008B59D3">
      <w:pPr>
        <w:pStyle w:val="Default"/>
        <w:numPr>
          <w:ilvl w:val="1"/>
          <w:numId w:val="11"/>
        </w:numPr>
        <w:jc w:val="center"/>
        <w:rPr>
          <w:rFonts w:asciiTheme="majorHAnsi" w:hAnsiTheme="majorHAnsi" w:cstheme="majorHAnsi"/>
          <w:b/>
          <w:color w:val="0070C0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62"/>
        <w:gridCol w:w="2750"/>
        <w:gridCol w:w="2903"/>
      </w:tblGrid>
      <w:tr w:rsidR="008B59D3" w:rsidRPr="00062EC6" w14:paraId="6C5D62D6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D4BE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35949E7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74E45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6685A5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Key Values / Notes</w:t>
            </w:r>
          </w:p>
        </w:tc>
      </w:tr>
      <w:tr w:rsidR="008B59D3" w:rsidRPr="00062EC6" w14:paraId="702B32C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994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4CF674F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background color of an element</w:t>
            </w:r>
          </w:p>
        </w:tc>
        <w:tc>
          <w:tcPr>
            <w:tcW w:w="0" w:type="auto"/>
            <w:vAlign w:val="center"/>
            <w:hideMark/>
          </w:tcPr>
          <w:p w14:paraId="25F0F8D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background-color: color;</w:t>
            </w:r>
          </w:p>
        </w:tc>
        <w:tc>
          <w:tcPr>
            <w:tcW w:w="0" w:type="auto"/>
            <w:vAlign w:val="center"/>
            <w:hideMark/>
          </w:tcPr>
          <w:p w14:paraId="2887789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Any valid color (red, #ffc0cb, 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rgb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255,0,0))</w:t>
            </w:r>
          </w:p>
        </w:tc>
      </w:tr>
      <w:tr w:rsidR="008B59D3" w:rsidRPr="00062EC6" w14:paraId="6C3D334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771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2B0D124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an image as the background</w:t>
            </w:r>
          </w:p>
        </w:tc>
        <w:tc>
          <w:tcPr>
            <w:tcW w:w="0" w:type="auto"/>
            <w:vAlign w:val="center"/>
            <w:hideMark/>
          </w:tcPr>
          <w:p w14:paraId="2F84249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background-image: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url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("image.jpg");</w:t>
            </w:r>
          </w:p>
        </w:tc>
        <w:tc>
          <w:tcPr>
            <w:tcW w:w="0" w:type="auto"/>
            <w:vAlign w:val="center"/>
            <w:hideMark/>
          </w:tcPr>
          <w:p w14:paraId="7B7C57B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 image URL; </w:t>
            </w:r>
          </w:p>
        </w:tc>
      </w:tr>
      <w:tr w:rsidR="008B59D3" w:rsidRPr="00062EC6" w14:paraId="5450D64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64E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0EFF205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how background image repeats</w:t>
            </w:r>
          </w:p>
        </w:tc>
        <w:tc>
          <w:tcPr>
            <w:tcW w:w="0" w:type="auto"/>
            <w:vAlign w:val="center"/>
            <w:hideMark/>
          </w:tcPr>
          <w:p w14:paraId="6C87CB0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background-repeat: repeat;</w:t>
            </w:r>
          </w:p>
        </w:tc>
        <w:tc>
          <w:tcPr>
            <w:tcW w:w="0" w:type="auto"/>
            <w:vAlign w:val="center"/>
            <w:hideMark/>
          </w:tcPr>
          <w:p w14:paraId="3085735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repeat, repeat-x, repeat-y, no-repeat</w:t>
            </w:r>
          </w:p>
          <w:p w14:paraId="0AA76EC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default repeats if not specified</w:t>
            </w:r>
          </w:p>
        </w:tc>
      </w:tr>
      <w:tr w:rsidR="008B59D3" w:rsidRPr="00062EC6" w14:paraId="2E2EE23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43E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5592731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starting position of a background image</w:t>
            </w:r>
          </w:p>
        </w:tc>
        <w:tc>
          <w:tcPr>
            <w:tcW w:w="0" w:type="auto"/>
            <w:vAlign w:val="center"/>
            <w:hideMark/>
          </w:tcPr>
          <w:p w14:paraId="6E557E8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background-position: top;</w:t>
            </w:r>
          </w:p>
        </w:tc>
        <w:tc>
          <w:tcPr>
            <w:tcW w:w="0" w:type="auto"/>
            <w:vAlign w:val="center"/>
            <w:hideMark/>
          </w:tcPr>
          <w:p w14:paraId="60E4376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top, bottom, left, right, center, x% y%</w:t>
            </w:r>
          </w:p>
        </w:tc>
      </w:tr>
      <w:tr w:rsidR="008B59D3" w:rsidRPr="00062EC6" w14:paraId="693C8CE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D90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039AD03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size of the background image</w:t>
            </w:r>
          </w:p>
        </w:tc>
        <w:tc>
          <w:tcPr>
            <w:tcW w:w="0" w:type="auto"/>
            <w:vAlign w:val="center"/>
            <w:hideMark/>
          </w:tcPr>
          <w:p w14:paraId="65328C5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background-size: auto;</w:t>
            </w:r>
          </w:p>
        </w:tc>
        <w:tc>
          <w:tcPr>
            <w:tcW w:w="0" w:type="auto"/>
            <w:vAlign w:val="center"/>
            <w:hideMark/>
          </w:tcPr>
          <w:p w14:paraId="5F3E046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auto, cover, contain, width height</w:t>
            </w:r>
          </w:p>
        </w:tc>
      </w:tr>
      <w:tr w:rsidR="008B59D3" w:rsidRPr="00062EC6" w14:paraId="3868D8D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984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14:paraId="32E00EB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whether background scrolls with content</w:t>
            </w:r>
          </w:p>
        </w:tc>
        <w:tc>
          <w:tcPr>
            <w:tcW w:w="0" w:type="auto"/>
            <w:vAlign w:val="center"/>
            <w:hideMark/>
          </w:tcPr>
          <w:p w14:paraId="58A19FC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background-attachment: scroll;</w:t>
            </w:r>
          </w:p>
        </w:tc>
        <w:tc>
          <w:tcPr>
            <w:tcW w:w="0" w:type="auto"/>
            <w:vAlign w:val="center"/>
            <w:hideMark/>
          </w:tcPr>
          <w:p w14:paraId="4B7A931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scroll, fixed, local</w:t>
            </w:r>
          </w:p>
        </w:tc>
      </w:tr>
      <w:tr w:rsidR="008B59D3" w:rsidRPr="00062EC6" w14:paraId="18C5FCEE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0FB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background-clip</w:t>
            </w:r>
          </w:p>
        </w:tc>
        <w:tc>
          <w:tcPr>
            <w:tcW w:w="0" w:type="auto"/>
            <w:vAlign w:val="center"/>
            <w:hideMark/>
          </w:tcPr>
          <w:p w14:paraId="18EAD3B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Determines how far the background extends</w:t>
            </w:r>
          </w:p>
        </w:tc>
        <w:tc>
          <w:tcPr>
            <w:tcW w:w="0" w:type="auto"/>
            <w:vAlign w:val="center"/>
            <w:hideMark/>
          </w:tcPr>
          <w:p w14:paraId="03C9DCB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background-clip: border-box;</w:t>
            </w:r>
          </w:p>
        </w:tc>
        <w:tc>
          <w:tcPr>
            <w:tcW w:w="0" w:type="auto"/>
            <w:vAlign w:val="center"/>
            <w:hideMark/>
          </w:tcPr>
          <w:p w14:paraId="7225374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border-box, padding-box, content-box</w:t>
            </w:r>
          </w:p>
        </w:tc>
      </w:tr>
    </w:tbl>
    <w:p w14:paraId="5D27D176" w14:textId="77777777" w:rsidR="008B59D3" w:rsidRPr="00062EC6" w:rsidRDefault="008B59D3" w:rsidP="008B59D3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highlight w:val="yellow"/>
        </w:rPr>
      </w:pPr>
    </w:p>
    <w:p w14:paraId="5B9B8763" w14:textId="77777777" w:rsidR="008B59D3" w:rsidRPr="00062EC6" w:rsidRDefault="008B59D3" w:rsidP="008B59D3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highlight w:val="yellow"/>
        </w:rPr>
      </w:pPr>
      <w:r w:rsidRPr="00062EC6">
        <w:rPr>
          <w:rFonts w:asciiTheme="majorHAnsi" w:hAnsiTheme="majorHAnsi" w:cstheme="majorHAnsi"/>
          <w:b/>
          <w:sz w:val="24"/>
          <w:szCs w:val="24"/>
          <w:highlight w:val="yellow"/>
        </w:rPr>
        <w:br w:type="page"/>
      </w:r>
    </w:p>
    <w:p w14:paraId="78A5D3E7" w14:textId="77777777" w:rsidR="008B59D3" w:rsidRPr="00062EC6" w:rsidRDefault="008B59D3" w:rsidP="008B59D3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highlight w:val="yellow"/>
        </w:rPr>
      </w:pPr>
    </w:p>
    <w:p w14:paraId="0CBF3730" w14:textId="77777777" w:rsidR="008B59D3" w:rsidRPr="00CD508C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Pseudo classes</w:t>
      </w:r>
    </w:p>
    <w:p w14:paraId="1EB4E011" w14:textId="77777777" w:rsidR="008B59D3" w:rsidRPr="00062EC6" w:rsidRDefault="008B59D3" w:rsidP="008B59D3">
      <w:pPr>
        <w:shd w:val="clear" w:color="auto" w:fill="FFFFFF"/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 w:themeColor="text1"/>
          <w:spacing w:val="2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4320"/>
      </w:tblGrid>
      <w:tr w:rsidR="008B59D3" w:rsidRPr="00062EC6" w14:paraId="4B1B0B93" w14:textId="77777777" w:rsidTr="009B72E5">
        <w:trPr>
          <w:tblHeader/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1C04A56C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Pseudo-class</w:t>
            </w:r>
          </w:p>
        </w:tc>
        <w:tc>
          <w:tcPr>
            <w:tcW w:w="4275" w:type="dxa"/>
            <w:vAlign w:val="center"/>
            <w:hideMark/>
          </w:tcPr>
          <w:p w14:paraId="794AF161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8B59D3" w:rsidRPr="00062EC6" w14:paraId="40B35A30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6797F19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:hover</w:t>
            </w:r>
            <w:proofErr w:type="gramEnd"/>
          </w:p>
        </w:tc>
        <w:tc>
          <w:tcPr>
            <w:tcW w:w="4275" w:type="dxa"/>
            <w:vAlign w:val="center"/>
            <w:hideMark/>
          </w:tcPr>
          <w:p w14:paraId="4B1D5E3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Changes color when mouse hovers</w:t>
            </w:r>
          </w:p>
        </w:tc>
      </w:tr>
      <w:tr w:rsidR="008B59D3" w:rsidRPr="00062EC6" w14:paraId="1274B8B3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3B97BBD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:active</w:t>
            </w:r>
            <w:proofErr w:type="gramEnd"/>
          </w:p>
        </w:tc>
        <w:tc>
          <w:tcPr>
            <w:tcW w:w="4275" w:type="dxa"/>
            <w:vAlign w:val="center"/>
            <w:hideMark/>
          </w:tcPr>
          <w:p w14:paraId="470E80E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Changes color when clicked</w:t>
            </w:r>
          </w:p>
        </w:tc>
      </w:tr>
      <w:tr w:rsidR="008B59D3" w:rsidRPr="00062EC6" w14:paraId="45815C83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22DE722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:focus</w:t>
            </w:r>
            <w:proofErr w:type="gramEnd"/>
          </w:p>
        </w:tc>
        <w:tc>
          <w:tcPr>
            <w:tcW w:w="4275" w:type="dxa"/>
            <w:vAlign w:val="center"/>
            <w:hideMark/>
          </w:tcPr>
          <w:p w14:paraId="4ACD6AA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Highlights input field when clicked</w:t>
            </w:r>
          </w:p>
        </w:tc>
      </w:tr>
      <w:tr w:rsidR="008B59D3" w:rsidRPr="00062EC6" w14:paraId="664676BB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1C94BB5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:link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/ :visited</w:t>
            </w:r>
          </w:p>
        </w:tc>
        <w:tc>
          <w:tcPr>
            <w:tcW w:w="4275" w:type="dxa"/>
            <w:vAlign w:val="center"/>
            <w:hideMark/>
          </w:tcPr>
          <w:p w14:paraId="10E2C25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Colors for unvisited/visited links</w:t>
            </w:r>
          </w:p>
        </w:tc>
      </w:tr>
      <w:tr w:rsidR="008B59D3" w:rsidRPr="00062EC6" w14:paraId="449E6B53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3845D47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:nth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-child(2)</w:t>
            </w:r>
          </w:p>
        </w:tc>
        <w:tc>
          <w:tcPr>
            <w:tcW w:w="4275" w:type="dxa"/>
            <w:vAlign w:val="center"/>
            <w:hideMark/>
          </w:tcPr>
          <w:p w14:paraId="69F3AF7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Targets the 2nd list item</w:t>
            </w:r>
          </w:p>
        </w:tc>
      </w:tr>
      <w:tr w:rsidR="008B59D3" w:rsidRPr="00062EC6" w14:paraId="7963B0D2" w14:textId="77777777" w:rsidTr="009B72E5">
        <w:trPr>
          <w:tblCellSpacing w:w="15" w:type="dxa"/>
          <w:jc w:val="center"/>
        </w:trPr>
        <w:tc>
          <w:tcPr>
            <w:tcW w:w="2290" w:type="dxa"/>
            <w:vAlign w:val="center"/>
            <w:hideMark/>
          </w:tcPr>
          <w:p w14:paraId="0C8830D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:not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(.special)</w:t>
            </w:r>
          </w:p>
        </w:tc>
        <w:tc>
          <w:tcPr>
            <w:tcW w:w="4275" w:type="dxa"/>
            <w:vAlign w:val="center"/>
            <w:hideMark/>
          </w:tcPr>
          <w:p w14:paraId="5FC73C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all list items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except .special</w:t>
            </w:r>
            <w:proofErr w:type="gramEnd"/>
          </w:p>
        </w:tc>
      </w:tr>
    </w:tbl>
    <w:p w14:paraId="00835DDB" w14:textId="77777777" w:rsidR="008B59D3" w:rsidRPr="00062EC6" w:rsidRDefault="008B59D3" w:rsidP="008B59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70C0"/>
          <w:sz w:val="24"/>
          <w:szCs w:val="24"/>
          <w:u w:val="single"/>
        </w:rPr>
      </w:pPr>
    </w:p>
    <w:p w14:paraId="4AB44DE2" w14:textId="77777777" w:rsidR="008B59D3" w:rsidRPr="00CD508C" w:rsidRDefault="008B59D3" w:rsidP="008B59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Pseudo Elements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374"/>
        <w:gridCol w:w="2121"/>
        <w:gridCol w:w="2394"/>
        <w:gridCol w:w="2597"/>
      </w:tblGrid>
      <w:tr w:rsidR="008B59D3" w:rsidRPr="00062EC6" w14:paraId="6BEB2AB4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C13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Pseudo-element</w:t>
            </w:r>
          </w:p>
        </w:tc>
        <w:tc>
          <w:tcPr>
            <w:tcW w:w="0" w:type="auto"/>
            <w:vAlign w:val="center"/>
            <w:hideMark/>
          </w:tcPr>
          <w:p w14:paraId="242CAEA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33F5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1615496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F6B0D8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Result / Effect</w:t>
            </w:r>
          </w:p>
        </w:tc>
      </w:tr>
      <w:tr w:rsidR="008B59D3" w:rsidRPr="00062EC6" w14:paraId="1B71BB8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2C3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first-line</w:t>
            </w:r>
          </w:p>
        </w:tc>
        <w:tc>
          <w:tcPr>
            <w:tcW w:w="0" w:type="auto"/>
            <w:vAlign w:val="center"/>
            <w:hideMark/>
          </w:tcPr>
          <w:p w14:paraId="14F7C28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 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 block-level element.</w:t>
            </w:r>
          </w:p>
        </w:tc>
        <w:tc>
          <w:tcPr>
            <w:tcW w:w="0" w:type="auto"/>
            <w:vAlign w:val="center"/>
            <w:hideMark/>
          </w:tcPr>
          <w:p w14:paraId="7FEF835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first-line { property: value; }</w:t>
            </w:r>
          </w:p>
        </w:tc>
        <w:tc>
          <w:tcPr>
            <w:tcW w:w="0" w:type="auto"/>
            <w:vAlign w:val="center"/>
            <w:hideMark/>
          </w:tcPr>
          <w:p w14:paraId="228FBFC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first-line { color: red; font-weight: bold; }</w:t>
            </w:r>
          </w:p>
        </w:tc>
        <w:tc>
          <w:tcPr>
            <w:tcW w:w="0" w:type="auto"/>
            <w:vAlign w:val="center"/>
            <w:hideMark/>
          </w:tcPr>
          <w:p w14:paraId="7FBD47A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 line of the paragraph appears red and bold.</w:t>
            </w:r>
          </w:p>
        </w:tc>
      </w:tr>
      <w:tr w:rsidR="008B59D3" w:rsidRPr="00062EC6" w14:paraId="49E1D99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6A2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first-letter</w:t>
            </w:r>
          </w:p>
        </w:tc>
        <w:tc>
          <w:tcPr>
            <w:tcW w:w="0" w:type="auto"/>
            <w:vAlign w:val="center"/>
            <w:hideMark/>
          </w:tcPr>
          <w:p w14:paraId="507B502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first letter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a block-level element.</w:t>
            </w:r>
          </w:p>
        </w:tc>
        <w:tc>
          <w:tcPr>
            <w:tcW w:w="0" w:type="auto"/>
            <w:vAlign w:val="center"/>
            <w:hideMark/>
          </w:tcPr>
          <w:p w14:paraId="25BEABD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first-letter { property: value; }</w:t>
            </w:r>
          </w:p>
        </w:tc>
        <w:tc>
          <w:tcPr>
            <w:tcW w:w="0" w:type="auto"/>
            <w:vAlign w:val="center"/>
            <w:hideMark/>
          </w:tcPr>
          <w:p w14:paraId="1ED2BEA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first-letter { font-size: 50px; color: red; }</w:t>
            </w:r>
          </w:p>
        </w:tc>
        <w:tc>
          <w:tcPr>
            <w:tcW w:w="0" w:type="auto"/>
            <w:vAlign w:val="center"/>
            <w:hideMark/>
          </w:tcPr>
          <w:p w14:paraId="15E9EAD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First letter of the paragraph becomes large and red.</w:t>
            </w:r>
          </w:p>
        </w:tc>
      </w:tr>
      <w:tr w:rsidR="008B59D3" w:rsidRPr="00062EC6" w14:paraId="3984331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7B1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E8DAC8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Inserts content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before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 element’s actual content.</w:t>
            </w:r>
          </w:p>
        </w:tc>
        <w:tc>
          <w:tcPr>
            <w:tcW w:w="0" w:type="auto"/>
            <w:vAlign w:val="center"/>
            <w:hideMark/>
          </w:tcPr>
          <w:p w14:paraId="6C216CD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selector::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before { content: "..."; }</w:t>
            </w:r>
          </w:p>
        </w:tc>
        <w:tc>
          <w:tcPr>
            <w:tcW w:w="0" w:type="auto"/>
            <w:vAlign w:val="center"/>
            <w:hideMark/>
          </w:tcPr>
          <w:p w14:paraId="595A84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before { content: "Note: "; color: red; }</w:t>
            </w:r>
          </w:p>
        </w:tc>
        <w:tc>
          <w:tcPr>
            <w:tcW w:w="0" w:type="auto"/>
            <w:vAlign w:val="center"/>
            <w:hideMark/>
          </w:tcPr>
          <w:p w14:paraId="0089977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“Note:” before each paragraph.</w:t>
            </w:r>
          </w:p>
        </w:tc>
      </w:tr>
      <w:tr w:rsidR="008B59D3" w:rsidRPr="00062EC6" w14:paraId="5252682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5C5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18EC0F6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Inserts content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after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 element’s actual content.</w:t>
            </w:r>
          </w:p>
        </w:tc>
        <w:tc>
          <w:tcPr>
            <w:tcW w:w="0" w:type="auto"/>
            <w:vAlign w:val="center"/>
            <w:hideMark/>
          </w:tcPr>
          <w:p w14:paraId="33180EC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selector::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after { content: "..."; }</w:t>
            </w:r>
          </w:p>
        </w:tc>
        <w:tc>
          <w:tcPr>
            <w:tcW w:w="0" w:type="auto"/>
            <w:vAlign w:val="center"/>
            <w:hideMark/>
          </w:tcPr>
          <w:p w14:paraId="3CFAD34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after { content: " </w:t>
            </w:r>
            <w:r w:rsidRPr="00062EC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"; color: green; }</w:t>
            </w:r>
          </w:p>
        </w:tc>
        <w:tc>
          <w:tcPr>
            <w:tcW w:w="0" w:type="auto"/>
            <w:vAlign w:val="center"/>
            <w:hideMark/>
          </w:tcPr>
          <w:p w14:paraId="7D87805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Adds a green checkmark after the paragraph.</w:t>
            </w:r>
          </w:p>
        </w:tc>
      </w:tr>
      <w:tr w:rsidR="008B59D3" w:rsidRPr="00062EC6" w14:paraId="33871B3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CFE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2F4255F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marker (bullet or number)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of list items.</w:t>
            </w:r>
          </w:p>
        </w:tc>
        <w:tc>
          <w:tcPr>
            <w:tcW w:w="0" w:type="auto"/>
            <w:vAlign w:val="center"/>
            <w:hideMark/>
          </w:tcPr>
          <w:p w14:paraId="1EE8DEA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marker { property: value; }</w:t>
            </w:r>
          </w:p>
        </w:tc>
        <w:tc>
          <w:tcPr>
            <w:tcW w:w="0" w:type="auto"/>
            <w:vAlign w:val="center"/>
            <w:hideMark/>
          </w:tcPr>
          <w:p w14:paraId="66B2015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marker { color: red; font-size: 20px; }</w:t>
            </w:r>
          </w:p>
        </w:tc>
        <w:tc>
          <w:tcPr>
            <w:tcW w:w="0" w:type="auto"/>
            <w:vAlign w:val="center"/>
            <w:hideMark/>
          </w:tcPr>
          <w:p w14:paraId="55EB00B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List bullets or numbers appear red and large.</w:t>
            </w:r>
          </w:p>
        </w:tc>
      </w:tr>
      <w:tr w:rsidR="008B59D3" w:rsidRPr="00062EC6" w14:paraId="0A29ED7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B3D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AFB762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Styles the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highlighted text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selected by the user.</w:t>
            </w:r>
          </w:p>
        </w:tc>
        <w:tc>
          <w:tcPr>
            <w:tcW w:w="0" w:type="auto"/>
            <w:vAlign w:val="center"/>
            <w:hideMark/>
          </w:tcPr>
          <w:p w14:paraId="6BEF869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selection { property: value; }</w:t>
            </w:r>
          </w:p>
        </w:tc>
        <w:tc>
          <w:tcPr>
            <w:tcW w:w="0" w:type="auto"/>
            <w:vAlign w:val="center"/>
            <w:hideMark/>
          </w:tcPr>
          <w:p w14:paraId="5F0BF87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::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selection { background: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blueviolet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; color: white; }</w:t>
            </w:r>
          </w:p>
        </w:tc>
        <w:tc>
          <w:tcPr>
            <w:tcW w:w="0" w:type="auto"/>
            <w:vAlign w:val="center"/>
            <w:hideMark/>
          </w:tcPr>
          <w:p w14:paraId="6947FFB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Selected text appears white on a blue-violet background.</w:t>
            </w:r>
          </w:p>
        </w:tc>
      </w:tr>
    </w:tbl>
    <w:p w14:paraId="0586D95A" w14:textId="77777777" w:rsidR="008B59D3" w:rsidRPr="00062EC6" w:rsidRDefault="008B59D3" w:rsidP="008B59D3">
      <w:pPr>
        <w:rPr>
          <w:rFonts w:asciiTheme="majorHAnsi" w:hAnsiTheme="majorHAnsi" w:cstheme="majorHAnsi"/>
          <w:sz w:val="24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br w:type="page"/>
      </w:r>
    </w:p>
    <w:p w14:paraId="214D083F" w14:textId="77777777" w:rsidR="008B59D3" w:rsidRPr="00CD508C" w:rsidRDefault="008B59D3" w:rsidP="008B59D3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color w:val="002060"/>
          <w:sz w:val="36"/>
          <w:szCs w:val="24"/>
          <w:u w:val="single"/>
        </w:rPr>
      </w:pPr>
      <w:r w:rsidRPr="00CD508C">
        <w:rPr>
          <w:rFonts w:asciiTheme="majorHAnsi" w:eastAsia="Times New Roman" w:hAnsiTheme="majorHAnsi" w:cstheme="majorHAnsi"/>
          <w:b/>
          <w:color w:val="002060"/>
          <w:sz w:val="36"/>
          <w:szCs w:val="24"/>
          <w:u w:val="single"/>
        </w:rPr>
        <w:lastRenderedPageBreak/>
        <w:t>Display Property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018"/>
        <w:gridCol w:w="3504"/>
        <w:gridCol w:w="3235"/>
      </w:tblGrid>
      <w:tr w:rsidR="008B59D3" w:rsidRPr="00062EC6" w14:paraId="09BEC5E9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2155B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Display Type</w:t>
            </w:r>
          </w:p>
        </w:tc>
        <w:tc>
          <w:tcPr>
            <w:tcW w:w="0" w:type="auto"/>
            <w:vAlign w:val="center"/>
            <w:hideMark/>
          </w:tcPr>
          <w:p w14:paraId="393A0DF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358DC7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Behavior / Use Case</w:t>
            </w:r>
          </w:p>
        </w:tc>
        <w:tc>
          <w:tcPr>
            <w:tcW w:w="0" w:type="auto"/>
            <w:vAlign w:val="center"/>
            <w:hideMark/>
          </w:tcPr>
          <w:p w14:paraId="388CB9C0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Visual Behavior</w:t>
            </w:r>
          </w:p>
        </w:tc>
      </w:tr>
      <w:tr w:rsidR="008B59D3" w:rsidRPr="00062EC6" w14:paraId="615EB56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26E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04CF582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 a 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without starting on a new line.</w:t>
            </w:r>
          </w:p>
        </w:tc>
        <w:tc>
          <w:tcPr>
            <w:tcW w:w="0" w:type="auto"/>
            <w:vAlign w:val="center"/>
            <w:hideMark/>
          </w:tcPr>
          <w:p w14:paraId="2175EF3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Does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 accept width/height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 Common for &lt;span&gt;, &lt;a&gt;, &lt;strong&gt;.</w:t>
            </w:r>
          </w:p>
        </w:tc>
        <w:tc>
          <w:tcPr>
            <w:tcW w:w="0" w:type="auto"/>
            <w:vAlign w:val="center"/>
            <w:hideMark/>
          </w:tcPr>
          <w:p w14:paraId="4467E8E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Elements sit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side by 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in a single line.</w:t>
            </w:r>
          </w:p>
        </w:tc>
      </w:tr>
      <w:tr w:rsidR="008B59D3" w:rsidRPr="00062EC6" w14:paraId="27A1E28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990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694414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 as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block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starting on a new line.</w:t>
            </w:r>
          </w:p>
        </w:tc>
        <w:tc>
          <w:tcPr>
            <w:tcW w:w="0" w:type="auto"/>
            <w:vAlign w:val="center"/>
            <w:hideMark/>
          </w:tcPr>
          <w:p w14:paraId="20994E6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Takes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full width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available and allows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width/height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to be set.</w:t>
            </w:r>
          </w:p>
        </w:tc>
        <w:tc>
          <w:tcPr>
            <w:tcW w:w="0" w:type="auto"/>
            <w:vAlign w:val="center"/>
            <w:hideMark/>
          </w:tcPr>
          <w:p w14:paraId="3461D12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Each element appears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on a new 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8B59D3" w:rsidRPr="00062EC6" w14:paraId="24071C9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CCE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106F8EE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Combines features of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and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block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CB2D5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Appears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but allows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width and height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96ECC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Boxes are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side by side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but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size-controllable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8B59D3" w:rsidRPr="00062EC6" w14:paraId="56C4AB44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7A9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B6F724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Hides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the element completely (removed from layout).</w:t>
            </w:r>
          </w:p>
        </w:tc>
        <w:tc>
          <w:tcPr>
            <w:tcW w:w="0" w:type="auto"/>
            <w:vAlign w:val="center"/>
            <w:hideMark/>
          </w:tcPr>
          <w:p w14:paraId="7D803C8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Element takes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 space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 the page.</w:t>
            </w:r>
          </w:p>
        </w:tc>
        <w:tc>
          <w:tcPr>
            <w:tcW w:w="0" w:type="auto"/>
            <w:vAlign w:val="center"/>
            <w:hideMark/>
          </w:tcPr>
          <w:p w14:paraId="3B9ED0F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element is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invisible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and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does not occupy space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8B59D3" w:rsidRPr="00062EC6" w14:paraId="5DAFC08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275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</w:t>
            </w:r>
          </w:p>
        </w:tc>
        <w:tc>
          <w:tcPr>
            <w:tcW w:w="0" w:type="auto"/>
            <w:vAlign w:val="center"/>
            <w:hideMark/>
          </w:tcPr>
          <w:p w14:paraId="45522EEB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 as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 container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DECB2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Allows flexible alignment and distribution of child elements.</w:t>
            </w:r>
          </w:p>
        </w:tc>
        <w:tc>
          <w:tcPr>
            <w:tcW w:w="0" w:type="auto"/>
            <w:vAlign w:val="center"/>
            <w:hideMark/>
          </w:tcPr>
          <w:p w14:paraId="0A258D7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Items are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arranged in a row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(or column) with flexible spacing.</w:t>
            </w:r>
          </w:p>
        </w:tc>
      </w:tr>
      <w:tr w:rsidR="008B59D3" w:rsidRPr="00062EC6" w14:paraId="6B553EAA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CA4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3AEAC3C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Displays element as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grid container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12343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Divides layout into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rows and columns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for advanced control.</w:t>
            </w:r>
          </w:p>
        </w:tc>
        <w:tc>
          <w:tcPr>
            <w:tcW w:w="0" w:type="auto"/>
            <w:vAlign w:val="center"/>
            <w:hideMark/>
          </w:tcPr>
          <w:p w14:paraId="686AFC1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Elements are placed in a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grid layout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(rows and columns).</w:t>
            </w:r>
          </w:p>
        </w:tc>
      </w:tr>
    </w:tbl>
    <w:p w14:paraId="4051F0D3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</w:rPr>
      </w:pPr>
    </w:p>
    <w:p w14:paraId="2290AC3D" w14:textId="77777777" w:rsidR="008B59D3" w:rsidRPr="00CD508C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</w:rPr>
        <w:t>Flexbox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384"/>
        <w:gridCol w:w="3898"/>
        <w:gridCol w:w="2071"/>
      </w:tblGrid>
      <w:tr w:rsidR="008B59D3" w:rsidRPr="00062EC6" w14:paraId="40A74ACB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C74FB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B908C55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64A032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14:paraId="7662A029" w14:textId="77777777" w:rsidR="008B59D3" w:rsidRPr="00062EC6" w:rsidRDefault="008B59D3" w:rsidP="009B72E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 / Example</w:t>
            </w:r>
          </w:p>
        </w:tc>
      </w:tr>
      <w:tr w:rsidR="008B59D3" w:rsidRPr="00062EC6" w14:paraId="407CD13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17F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5EBE921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a flex container to arrange items flexibly.</w:t>
            </w:r>
          </w:p>
        </w:tc>
        <w:tc>
          <w:tcPr>
            <w:tcW w:w="0" w:type="auto"/>
            <w:vAlign w:val="center"/>
            <w:hideMark/>
          </w:tcPr>
          <w:p w14:paraId="4FF6568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flex, inline-flex</w:t>
            </w:r>
          </w:p>
        </w:tc>
        <w:tc>
          <w:tcPr>
            <w:tcW w:w="0" w:type="auto"/>
            <w:vAlign w:val="center"/>
            <w:hideMark/>
          </w:tcPr>
          <w:p w14:paraId="3862C719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div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display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flex; }</w:t>
            </w:r>
          </w:p>
        </w:tc>
      </w:tr>
      <w:tr w:rsidR="008B59D3" w:rsidRPr="00062EC6" w14:paraId="6AE6EFE0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06B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2479548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the direction of flex items.</w:t>
            </w:r>
          </w:p>
        </w:tc>
        <w:tc>
          <w:tcPr>
            <w:tcW w:w="0" w:type="auto"/>
            <w:vAlign w:val="center"/>
            <w:hideMark/>
          </w:tcPr>
          <w:p w14:paraId="5DABBC8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row (default), row-reverse, column, column-reverse</w:t>
            </w:r>
          </w:p>
        </w:tc>
        <w:tc>
          <w:tcPr>
            <w:tcW w:w="0" w:type="auto"/>
            <w:vAlign w:val="center"/>
            <w:hideMark/>
          </w:tcPr>
          <w:p w14:paraId="206C041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flex-direction: row;</w:t>
            </w:r>
          </w:p>
        </w:tc>
      </w:tr>
      <w:tr w:rsidR="008B59D3" w:rsidRPr="00062EC6" w14:paraId="1F7D2F4E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63AE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2335D51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Aligns items horizontally (along the main axis).</w:t>
            </w:r>
          </w:p>
        </w:tc>
        <w:tc>
          <w:tcPr>
            <w:tcW w:w="0" w:type="auto"/>
            <w:vAlign w:val="center"/>
            <w:hideMark/>
          </w:tcPr>
          <w:p w14:paraId="633BB24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flex-start, flex-end, center, space-between, space-around, space-evenly</w:t>
            </w:r>
          </w:p>
        </w:tc>
        <w:tc>
          <w:tcPr>
            <w:tcW w:w="0" w:type="auto"/>
            <w:vAlign w:val="center"/>
            <w:hideMark/>
          </w:tcPr>
          <w:p w14:paraId="043279F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justify-content: space-between;</w:t>
            </w:r>
          </w:p>
        </w:tc>
      </w:tr>
      <w:tr w:rsidR="008B59D3" w:rsidRPr="00062EC6" w14:paraId="5E4BA108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7684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47AB5BC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Aligns items vertically (along the cross axis).</w:t>
            </w:r>
          </w:p>
        </w:tc>
        <w:tc>
          <w:tcPr>
            <w:tcW w:w="0" w:type="auto"/>
            <w:vAlign w:val="center"/>
            <w:hideMark/>
          </w:tcPr>
          <w:p w14:paraId="13EBBEA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stretch (default), flex-start, flex-end, center</w:t>
            </w:r>
          </w:p>
        </w:tc>
        <w:tc>
          <w:tcPr>
            <w:tcW w:w="0" w:type="auto"/>
            <w:vAlign w:val="center"/>
            <w:hideMark/>
          </w:tcPr>
          <w:p w14:paraId="55FCCCDA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align-items: center;</w:t>
            </w:r>
          </w:p>
        </w:tc>
      </w:tr>
      <w:tr w:rsidR="008B59D3" w:rsidRPr="00062EC6" w14:paraId="70C0A656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A7F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14:paraId="07D0A1F2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Determines whether flex items wrap onto multiple lines.</w:t>
            </w:r>
          </w:p>
        </w:tc>
        <w:tc>
          <w:tcPr>
            <w:tcW w:w="0" w:type="auto"/>
            <w:vAlign w:val="center"/>
            <w:hideMark/>
          </w:tcPr>
          <w:p w14:paraId="69E168C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nowrap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(default), wrap, wrap-reverse</w:t>
            </w:r>
          </w:p>
        </w:tc>
        <w:tc>
          <w:tcPr>
            <w:tcW w:w="0" w:type="auto"/>
            <w:vAlign w:val="center"/>
            <w:hideMark/>
          </w:tcPr>
          <w:p w14:paraId="077D660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flex-wrap: wrap;</w:t>
            </w:r>
          </w:p>
        </w:tc>
      </w:tr>
      <w:tr w:rsidR="008B59D3" w:rsidRPr="00062EC6" w14:paraId="632832B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1220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62562A3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the space between flex items.</w:t>
            </w:r>
          </w:p>
        </w:tc>
        <w:tc>
          <w:tcPr>
            <w:tcW w:w="0" w:type="auto"/>
            <w:vAlign w:val="center"/>
            <w:hideMark/>
          </w:tcPr>
          <w:p w14:paraId="1E9E82F5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Any CSS length unit (px,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%)</w:t>
            </w:r>
          </w:p>
        </w:tc>
        <w:tc>
          <w:tcPr>
            <w:tcW w:w="0" w:type="auto"/>
            <w:vAlign w:val="center"/>
            <w:hideMark/>
          </w:tcPr>
          <w:p w14:paraId="4212B7F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gap: 15px;</w:t>
            </w:r>
          </w:p>
        </w:tc>
      </w:tr>
      <w:tr w:rsidR="008B59D3" w:rsidRPr="00062EC6" w14:paraId="3E43306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0C06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FECFEB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display order of flex items.</w:t>
            </w:r>
          </w:p>
        </w:tc>
        <w:tc>
          <w:tcPr>
            <w:tcW w:w="0" w:type="auto"/>
            <w:vAlign w:val="center"/>
            <w:hideMark/>
          </w:tcPr>
          <w:p w14:paraId="21F4D00F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Integer values (0 default, can be positive or negative)</w:t>
            </w:r>
          </w:p>
        </w:tc>
        <w:tc>
          <w:tcPr>
            <w:tcW w:w="0" w:type="auto"/>
            <w:vAlign w:val="center"/>
            <w:hideMark/>
          </w:tcPr>
          <w:p w14:paraId="47DE828D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order: 2;</w:t>
            </w:r>
          </w:p>
        </w:tc>
      </w:tr>
      <w:tr w:rsidR="008B59D3" w:rsidRPr="00062EC6" w14:paraId="74A7A09D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4081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flex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Pr="00062EC6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(shorthand)</w:t>
            </w:r>
          </w:p>
        </w:tc>
        <w:tc>
          <w:tcPr>
            <w:tcW w:w="0" w:type="auto"/>
            <w:vAlign w:val="center"/>
            <w:hideMark/>
          </w:tcPr>
          <w:p w14:paraId="08A86138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how an item grows, shrinks, and defines its base size.</w:t>
            </w:r>
          </w:p>
        </w:tc>
        <w:tc>
          <w:tcPr>
            <w:tcW w:w="0" w:type="auto"/>
            <w:vAlign w:val="center"/>
            <w:hideMark/>
          </w:tcPr>
          <w:p w14:paraId="3EA65857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flex: grow shrink basis; e.g., flex: 1 0 100px;</w:t>
            </w:r>
          </w:p>
        </w:tc>
        <w:tc>
          <w:tcPr>
            <w:tcW w:w="0" w:type="auto"/>
            <w:vAlign w:val="center"/>
            <w:hideMark/>
          </w:tcPr>
          <w:p w14:paraId="0E97E7E3" w14:textId="77777777" w:rsidR="008B59D3" w:rsidRPr="00062EC6" w:rsidRDefault="008B59D3" w:rsidP="009B72E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flex: 1; or flex: 1 0 200px;</w:t>
            </w:r>
          </w:p>
        </w:tc>
      </w:tr>
    </w:tbl>
    <w:p w14:paraId="5DC9AD3B" w14:textId="77777777" w:rsidR="008B59D3" w:rsidRPr="00062EC6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24"/>
          <w:szCs w:val="24"/>
          <w:u w:val="single"/>
        </w:rPr>
      </w:pPr>
    </w:p>
    <w:p w14:paraId="1D079690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</w:rPr>
      </w:pPr>
    </w:p>
    <w:p w14:paraId="4727DBE4" w14:textId="77777777" w:rsidR="008B59D3" w:rsidRPr="00CD508C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  <w:lastRenderedPageBreak/>
        <w:t>Grid Layout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158"/>
        <w:gridCol w:w="2693"/>
        <w:gridCol w:w="1249"/>
        <w:gridCol w:w="2126"/>
      </w:tblGrid>
      <w:tr w:rsidR="008B59D3" w:rsidRPr="00062EC6" w14:paraId="7E44E689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A1E7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3128" w:type="dxa"/>
            <w:vAlign w:val="center"/>
            <w:hideMark/>
          </w:tcPr>
          <w:p w14:paraId="27EF003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2663" w:type="dxa"/>
            <w:vAlign w:val="center"/>
            <w:hideMark/>
          </w:tcPr>
          <w:p w14:paraId="16E8545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Possible Values</w:t>
            </w:r>
          </w:p>
        </w:tc>
        <w:tc>
          <w:tcPr>
            <w:tcW w:w="1219" w:type="dxa"/>
            <w:vAlign w:val="center"/>
            <w:hideMark/>
          </w:tcPr>
          <w:p w14:paraId="69F93C77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991826A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Syntax / Example</w:t>
            </w:r>
          </w:p>
        </w:tc>
      </w:tr>
      <w:tr w:rsidR="008B59D3" w:rsidRPr="00062EC6" w14:paraId="057ADDB8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014B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grid-template-columns</w:t>
            </w:r>
          </w:p>
        </w:tc>
        <w:tc>
          <w:tcPr>
            <w:tcW w:w="3128" w:type="dxa"/>
            <w:vAlign w:val="center"/>
            <w:hideMark/>
          </w:tcPr>
          <w:p w14:paraId="093766E7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the number and width of columns in a grid layout.</w:t>
            </w:r>
          </w:p>
        </w:tc>
        <w:tc>
          <w:tcPr>
            <w:tcW w:w="2663" w:type="dxa"/>
            <w:vAlign w:val="center"/>
            <w:hideMark/>
          </w:tcPr>
          <w:p w14:paraId="2D73586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Fixed units (px, 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em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, %)</w:t>
            </w:r>
          </w:p>
        </w:tc>
        <w:tc>
          <w:tcPr>
            <w:tcW w:w="1219" w:type="dxa"/>
            <w:vAlign w:val="center"/>
            <w:hideMark/>
          </w:tcPr>
          <w:p w14:paraId="3D142364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89E8C58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grid-template-columns: 200px 1fr 2fr;</w:t>
            </w:r>
          </w:p>
        </w:tc>
      </w:tr>
      <w:tr w:rsidR="008B59D3" w:rsidRPr="00062EC6" w14:paraId="7B5598C7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95D6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grid-template-rows</w:t>
            </w:r>
          </w:p>
        </w:tc>
        <w:tc>
          <w:tcPr>
            <w:tcW w:w="3128" w:type="dxa"/>
            <w:vAlign w:val="center"/>
            <w:hideMark/>
          </w:tcPr>
          <w:p w14:paraId="59B9233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the number and height of rows in a grid layout.</w:t>
            </w:r>
          </w:p>
        </w:tc>
        <w:tc>
          <w:tcPr>
            <w:tcW w:w="2663" w:type="dxa"/>
            <w:vAlign w:val="center"/>
            <w:hideMark/>
          </w:tcPr>
          <w:p w14:paraId="2E889ABF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Fixed units (px, 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em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, %), </w:t>
            </w:r>
          </w:p>
        </w:tc>
        <w:tc>
          <w:tcPr>
            <w:tcW w:w="1219" w:type="dxa"/>
            <w:vAlign w:val="center"/>
            <w:hideMark/>
          </w:tcPr>
          <w:p w14:paraId="49A559D8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7747FBE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grid-template-rows: 100px auto 100px;</w:t>
            </w:r>
          </w:p>
        </w:tc>
      </w:tr>
      <w:tr w:rsidR="008B59D3" w:rsidRPr="00062EC6" w14:paraId="0A85E2C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F4B2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gap (grid-gap)</w:t>
            </w:r>
          </w:p>
        </w:tc>
        <w:tc>
          <w:tcPr>
            <w:tcW w:w="3128" w:type="dxa"/>
            <w:vAlign w:val="center"/>
            <w:hideMark/>
          </w:tcPr>
          <w:p w14:paraId="410201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the space between rows and columns.</w:t>
            </w:r>
          </w:p>
        </w:tc>
        <w:tc>
          <w:tcPr>
            <w:tcW w:w="2663" w:type="dxa"/>
            <w:vAlign w:val="center"/>
            <w:hideMark/>
          </w:tcPr>
          <w:p w14:paraId="04FE2F6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Any CSS length (px, 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em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, %)</w:t>
            </w:r>
          </w:p>
        </w:tc>
        <w:tc>
          <w:tcPr>
            <w:tcW w:w="1219" w:type="dxa"/>
            <w:vAlign w:val="center"/>
            <w:hideMark/>
          </w:tcPr>
          <w:p w14:paraId="266D7D14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64290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gap: 10px; or gap: 20px 40px;</w:t>
            </w:r>
          </w:p>
        </w:tc>
      </w:tr>
    </w:tbl>
    <w:p w14:paraId="04380A03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062EC6">
        <w:rPr>
          <w:rFonts w:asciiTheme="majorHAnsi" w:hAnsiTheme="majorHAnsi" w:cstheme="majorHAnsi"/>
          <w:b/>
          <w:bCs/>
          <w:sz w:val="24"/>
          <w:szCs w:val="24"/>
          <w:lang w:val="en-IN"/>
        </w:rPr>
        <w:br w:type="page"/>
      </w:r>
    </w:p>
    <w:p w14:paraId="063A4802" w14:textId="77777777" w:rsidR="008B59D3" w:rsidRPr="00CD508C" w:rsidRDefault="008B59D3" w:rsidP="008B59D3">
      <w:pPr>
        <w:shd w:val="clear" w:color="auto" w:fill="FFFFFF"/>
        <w:jc w:val="center"/>
        <w:textAlignment w:val="baseline"/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</w:pPr>
      <w:r w:rsidRPr="00CD508C">
        <w:rPr>
          <w:rFonts w:asciiTheme="majorHAnsi" w:hAnsiTheme="majorHAnsi" w:cstheme="majorHAnsi"/>
          <w:b/>
          <w:bCs/>
          <w:color w:val="002060"/>
          <w:sz w:val="36"/>
          <w:szCs w:val="24"/>
          <w:u w:val="single"/>
          <w:lang w:val="en-IN"/>
        </w:rPr>
        <w:lastRenderedPageBreak/>
        <w:t>CSS Positioning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691"/>
        <w:gridCol w:w="2665"/>
        <w:gridCol w:w="1323"/>
        <w:gridCol w:w="1995"/>
      </w:tblGrid>
      <w:tr w:rsidR="008B59D3" w:rsidRPr="00062EC6" w14:paraId="0D51E5E4" w14:textId="77777777" w:rsidTr="009B7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9347F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18F8F5B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7B57C4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14:paraId="45E305DF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1651135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Syntax / Example</w:t>
            </w:r>
          </w:p>
        </w:tc>
      </w:tr>
      <w:tr w:rsidR="008B59D3" w:rsidRPr="00062EC6" w14:paraId="422D5D22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01D2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46B8C4A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Defines how an element is positioned in the document.</w:t>
            </w:r>
          </w:p>
        </w:tc>
        <w:tc>
          <w:tcPr>
            <w:tcW w:w="0" w:type="auto"/>
            <w:vAlign w:val="center"/>
            <w:hideMark/>
          </w:tcPr>
          <w:p w14:paraId="1CF1B2C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static, relative, absolute, fixed, sticky</w:t>
            </w:r>
          </w:p>
        </w:tc>
        <w:tc>
          <w:tcPr>
            <w:tcW w:w="0" w:type="auto"/>
            <w:vAlign w:val="center"/>
            <w:hideMark/>
          </w:tcPr>
          <w:p w14:paraId="7F65139F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3AEC0F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position: absolute;</w:t>
            </w:r>
          </w:p>
        </w:tc>
      </w:tr>
      <w:tr w:rsidR="008B59D3" w:rsidRPr="00062EC6" w14:paraId="6D7286AB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AAEE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6E5C548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top edge of container.</w:t>
            </w:r>
          </w:p>
        </w:tc>
        <w:tc>
          <w:tcPr>
            <w:tcW w:w="0" w:type="auto"/>
            <w:vAlign w:val="center"/>
            <w:hideMark/>
          </w:tcPr>
          <w:p w14:paraId="6723F112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68E42F8E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50149A2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top: 20px;</w:t>
            </w:r>
          </w:p>
        </w:tc>
      </w:tr>
      <w:tr w:rsidR="008B59D3" w:rsidRPr="00062EC6" w14:paraId="180B4697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3E83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75C131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right edge of container.</w:t>
            </w:r>
          </w:p>
        </w:tc>
        <w:tc>
          <w:tcPr>
            <w:tcW w:w="0" w:type="auto"/>
            <w:vAlign w:val="center"/>
            <w:hideMark/>
          </w:tcPr>
          <w:p w14:paraId="12560C1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0A1B80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C1B229A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right: 10px;</w:t>
            </w:r>
          </w:p>
        </w:tc>
      </w:tr>
      <w:tr w:rsidR="008B59D3" w:rsidRPr="00062EC6" w14:paraId="756166C5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BDC4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223FB0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bottom edge of container.</w:t>
            </w:r>
          </w:p>
        </w:tc>
        <w:tc>
          <w:tcPr>
            <w:tcW w:w="0" w:type="auto"/>
            <w:vAlign w:val="center"/>
            <w:hideMark/>
          </w:tcPr>
          <w:p w14:paraId="0060A749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16FE52E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5BED796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bottom: 15px;</w:t>
            </w:r>
          </w:p>
        </w:tc>
      </w:tr>
      <w:tr w:rsidR="008B59D3" w:rsidRPr="00062EC6" w14:paraId="4AACB4FF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7859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7105ADA5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Distance between element and left edge of container.</w:t>
            </w:r>
          </w:p>
        </w:tc>
        <w:tc>
          <w:tcPr>
            <w:tcW w:w="0" w:type="auto"/>
            <w:vAlign w:val="center"/>
            <w:hideMark/>
          </w:tcPr>
          <w:p w14:paraId="01E37F7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0F9CC621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C699CB0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left: 30px;</w:t>
            </w:r>
          </w:p>
        </w:tc>
      </w:tr>
      <w:tr w:rsidR="008B59D3" w:rsidRPr="00062EC6" w14:paraId="6B77FC6C" w14:textId="77777777" w:rsidTr="009B7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8928" w14:textId="77777777" w:rsidR="008B59D3" w:rsidRPr="00614029" w:rsidRDefault="008B59D3" w:rsidP="00614029">
            <w:pPr>
              <w:shd w:val="clear" w:color="auto" w:fill="FFFFFF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</w:pPr>
            <w:r w:rsidRPr="00614029">
              <w:rPr>
                <w:rFonts w:asciiTheme="majorHAnsi" w:hAnsiTheme="majorHAnsi" w:cstheme="majorHAnsi"/>
                <w:b/>
                <w:bCs/>
                <w:sz w:val="28"/>
                <w:szCs w:val="24"/>
                <w:lang w:val="en-IN"/>
              </w:rPr>
              <w:t>z-index</w:t>
            </w:r>
          </w:p>
        </w:tc>
        <w:tc>
          <w:tcPr>
            <w:tcW w:w="0" w:type="auto"/>
            <w:vAlign w:val="center"/>
            <w:hideMark/>
          </w:tcPr>
          <w:p w14:paraId="02A29A4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Controls stack order of overlapping elements.</w:t>
            </w:r>
          </w:p>
        </w:tc>
        <w:tc>
          <w:tcPr>
            <w:tcW w:w="0" w:type="auto"/>
            <w:vAlign w:val="center"/>
            <w:hideMark/>
          </w:tcPr>
          <w:p w14:paraId="33063C7D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Integer (auto, positive or negative values)</w:t>
            </w:r>
          </w:p>
        </w:tc>
        <w:tc>
          <w:tcPr>
            <w:tcW w:w="0" w:type="auto"/>
            <w:vAlign w:val="center"/>
            <w:hideMark/>
          </w:tcPr>
          <w:p w14:paraId="114B49F4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060C526" w14:textId="77777777" w:rsidR="008B59D3" w:rsidRPr="00062EC6" w:rsidRDefault="008B59D3" w:rsidP="009B72E5">
            <w:pPr>
              <w:shd w:val="clear" w:color="auto" w:fill="FFFFFF"/>
              <w:jc w:val="both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z-index: 2; (Higher = on top)</w:t>
            </w:r>
          </w:p>
        </w:tc>
      </w:tr>
    </w:tbl>
    <w:p w14:paraId="751BAF38" w14:textId="77777777" w:rsidR="008B59D3" w:rsidRPr="00062EC6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</w:p>
    <w:p w14:paraId="421DFE71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static: Default, element follows normal document flow.</w:t>
      </w:r>
    </w:p>
    <w:p w14:paraId="13B6FBB6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relative: Moved relative to its normal position.</w:t>
      </w:r>
    </w:p>
    <w:p w14:paraId="6DE3339B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absolute: Positioned relative to the nearest positioned ancestor.</w:t>
      </w:r>
    </w:p>
    <w:p w14:paraId="403FADE1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fixed: Stays fixed in place even when scrolling.</w:t>
      </w:r>
    </w:p>
    <w:p w14:paraId="65FE7238" w14:textId="77777777" w:rsidR="008B59D3" w:rsidRPr="008B1924" w:rsidRDefault="008B59D3" w:rsidP="008B59D3">
      <w:pPr>
        <w:numPr>
          <w:ilvl w:val="0"/>
          <w:numId w:val="13"/>
        </w:numPr>
        <w:shd w:val="clear" w:color="auto" w:fill="FFFFFF"/>
        <w:spacing w:after="0" w:line="259" w:lineRule="auto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  <w:lang w:val="en-IN"/>
        </w:rPr>
      </w:pPr>
      <w:r w:rsidRPr="008B1924">
        <w:rPr>
          <w:rFonts w:asciiTheme="majorHAnsi" w:hAnsiTheme="majorHAnsi" w:cstheme="majorHAnsi"/>
          <w:b/>
          <w:bCs/>
          <w:sz w:val="28"/>
          <w:szCs w:val="24"/>
          <w:lang w:val="en-IN"/>
        </w:rPr>
        <w:t>z-index: Controls which element appears on top of others.</w:t>
      </w:r>
    </w:p>
    <w:p w14:paraId="6D70B43E" w14:textId="77777777" w:rsidR="008B59D3" w:rsidRPr="008B1924" w:rsidRDefault="008B59D3" w:rsidP="008B59D3">
      <w:pPr>
        <w:shd w:val="clear" w:color="auto" w:fill="FFFFFF"/>
        <w:jc w:val="both"/>
        <w:textAlignment w:val="baseline"/>
        <w:rPr>
          <w:rFonts w:asciiTheme="majorHAnsi" w:hAnsiTheme="majorHAnsi" w:cstheme="majorHAnsi"/>
          <w:b/>
          <w:bCs/>
          <w:sz w:val="28"/>
          <w:szCs w:val="24"/>
        </w:rPr>
      </w:pPr>
    </w:p>
    <w:p w14:paraId="19C9774B" w14:textId="77777777" w:rsidR="00CD508C" w:rsidRDefault="00CD508C">
      <w:pPr>
        <w:pStyle w:val="Heading2"/>
        <w:rPr>
          <w:rFonts w:cstheme="majorHAnsi"/>
          <w:color w:val="0070C0"/>
          <w:sz w:val="24"/>
          <w:szCs w:val="24"/>
          <w:u w:val="single"/>
        </w:rPr>
      </w:pPr>
    </w:p>
    <w:p w14:paraId="47AC110C" w14:textId="1BC7C526" w:rsidR="00CD508C" w:rsidRDefault="00CD508C">
      <w:pPr>
        <w:pStyle w:val="Heading2"/>
        <w:rPr>
          <w:rFonts w:cstheme="majorHAnsi"/>
          <w:color w:val="0070C0"/>
          <w:sz w:val="24"/>
          <w:szCs w:val="24"/>
          <w:u w:val="single"/>
        </w:rPr>
      </w:pPr>
      <w:r>
        <w:rPr>
          <w:rFonts w:cstheme="majorHAnsi"/>
          <w:color w:val="0070C0"/>
          <w:sz w:val="24"/>
          <w:szCs w:val="24"/>
          <w:u w:val="single"/>
        </w:rPr>
        <w:br w:type="page"/>
      </w:r>
    </w:p>
    <w:p w14:paraId="59E2F694" w14:textId="588F9A8C" w:rsidR="00CD508C" w:rsidRPr="00BF2E2B" w:rsidRDefault="00BF2E2B" w:rsidP="00BF2E2B">
      <w:pPr>
        <w:pStyle w:val="Heading2"/>
        <w:jc w:val="center"/>
        <w:rPr>
          <w:rFonts w:cstheme="majorHAnsi"/>
          <w:color w:val="0070C0"/>
          <w:sz w:val="56"/>
          <w:szCs w:val="24"/>
          <w:u w:val="single"/>
        </w:rPr>
      </w:pPr>
      <w:r w:rsidRPr="00BF2E2B">
        <w:rPr>
          <w:rFonts w:cstheme="majorHAnsi"/>
          <w:color w:val="0070C0"/>
          <w:sz w:val="56"/>
          <w:szCs w:val="24"/>
          <w:u w:val="single"/>
        </w:rPr>
        <w:lastRenderedPageBreak/>
        <w:t>Chapter 5</w:t>
      </w:r>
    </w:p>
    <w:p w14:paraId="21CAEA65" w14:textId="60F23A1B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t>CSS Multiple Column Properties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2245"/>
        <w:gridCol w:w="8730"/>
      </w:tblGrid>
      <w:tr w:rsidR="00F65B14" w:rsidRPr="00062EC6" w14:paraId="6BC70A36" w14:textId="77777777" w:rsidTr="001F31DE">
        <w:tc>
          <w:tcPr>
            <w:tcW w:w="2245" w:type="dxa"/>
            <w:shd w:val="clear" w:color="auto" w:fill="FFFF00"/>
          </w:tcPr>
          <w:p w14:paraId="008EF073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8730" w:type="dxa"/>
            <w:shd w:val="clear" w:color="auto" w:fill="FFFF00"/>
          </w:tcPr>
          <w:p w14:paraId="06AB1165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062EC6" w14:paraId="5A55540F" w14:textId="77777777" w:rsidTr="00946015">
        <w:trPr>
          <w:trHeight w:val="503"/>
        </w:trPr>
        <w:tc>
          <w:tcPr>
            <w:tcW w:w="2245" w:type="dxa"/>
          </w:tcPr>
          <w:p w14:paraId="4DDF99A2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column-count</w:t>
            </w:r>
          </w:p>
        </w:tc>
        <w:tc>
          <w:tcPr>
            <w:tcW w:w="8730" w:type="dxa"/>
          </w:tcPr>
          <w:p w14:paraId="1615B88A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number of columns an element should be divided into.</w:t>
            </w:r>
          </w:p>
        </w:tc>
      </w:tr>
      <w:tr w:rsidR="00F65B14" w:rsidRPr="00062EC6" w14:paraId="06A7D33A" w14:textId="77777777" w:rsidTr="00946015">
        <w:trPr>
          <w:trHeight w:val="458"/>
        </w:trPr>
        <w:tc>
          <w:tcPr>
            <w:tcW w:w="2245" w:type="dxa"/>
          </w:tcPr>
          <w:p w14:paraId="168699B2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column-gap</w:t>
            </w:r>
          </w:p>
        </w:tc>
        <w:tc>
          <w:tcPr>
            <w:tcW w:w="8730" w:type="dxa"/>
          </w:tcPr>
          <w:p w14:paraId="44C2F7C3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gap between the columns.</w:t>
            </w:r>
          </w:p>
        </w:tc>
      </w:tr>
      <w:tr w:rsidR="00F65B14" w:rsidRPr="00062EC6" w14:paraId="329D5F14" w14:textId="77777777" w:rsidTr="00946015">
        <w:trPr>
          <w:trHeight w:val="422"/>
        </w:trPr>
        <w:tc>
          <w:tcPr>
            <w:tcW w:w="2245" w:type="dxa"/>
          </w:tcPr>
          <w:p w14:paraId="6F5F144F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column-rule-style</w:t>
            </w:r>
          </w:p>
        </w:tc>
        <w:tc>
          <w:tcPr>
            <w:tcW w:w="8730" w:type="dxa"/>
          </w:tcPr>
          <w:p w14:paraId="2D9B1C67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style of the rule between columns (none, dotted, dashed, solid, double).</w:t>
            </w:r>
          </w:p>
        </w:tc>
      </w:tr>
      <w:tr w:rsidR="00F65B14" w:rsidRPr="00062EC6" w14:paraId="440559DF" w14:textId="77777777" w:rsidTr="001E7867">
        <w:trPr>
          <w:trHeight w:val="485"/>
        </w:trPr>
        <w:tc>
          <w:tcPr>
            <w:tcW w:w="2245" w:type="dxa"/>
          </w:tcPr>
          <w:p w14:paraId="5A555CED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column-rule-color</w:t>
            </w:r>
          </w:p>
        </w:tc>
        <w:tc>
          <w:tcPr>
            <w:tcW w:w="8730" w:type="dxa"/>
          </w:tcPr>
          <w:p w14:paraId="17DAE81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color of the rule between columns.</w:t>
            </w:r>
          </w:p>
        </w:tc>
      </w:tr>
      <w:tr w:rsidR="00F65B14" w:rsidRPr="00062EC6" w14:paraId="3FC4EDF9" w14:textId="77777777" w:rsidTr="001E7867">
        <w:trPr>
          <w:trHeight w:val="458"/>
        </w:trPr>
        <w:tc>
          <w:tcPr>
            <w:tcW w:w="2245" w:type="dxa"/>
          </w:tcPr>
          <w:p w14:paraId="1C55925C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column-rule-width</w:t>
            </w:r>
          </w:p>
        </w:tc>
        <w:tc>
          <w:tcPr>
            <w:tcW w:w="8730" w:type="dxa"/>
          </w:tcPr>
          <w:p w14:paraId="19DC9ECD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width of the rule between columns.</w:t>
            </w:r>
          </w:p>
        </w:tc>
      </w:tr>
      <w:tr w:rsidR="00F65B14" w:rsidRPr="00062EC6" w14:paraId="19D1592F" w14:textId="77777777" w:rsidTr="001E7867">
        <w:trPr>
          <w:trHeight w:val="512"/>
        </w:trPr>
        <w:tc>
          <w:tcPr>
            <w:tcW w:w="2245" w:type="dxa"/>
          </w:tcPr>
          <w:p w14:paraId="00EA3896" w14:textId="77777777" w:rsidR="00F65B14" w:rsidRPr="00062EC6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Shorthand</w:t>
            </w:r>
          </w:p>
        </w:tc>
        <w:tc>
          <w:tcPr>
            <w:tcW w:w="8730" w:type="dxa"/>
          </w:tcPr>
          <w:p w14:paraId="34897EC7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column-rule: width style color; e.g., column-rule: 1px dotted red;</w:t>
            </w:r>
          </w:p>
        </w:tc>
      </w:tr>
    </w:tbl>
    <w:p w14:paraId="68B0A5AD" w14:textId="77777777" w:rsidR="001E7867" w:rsidRPr="00062EC6" w:rsidRDefault="001E7867" w:rsidP="00774FED">
      <w:pPr>
        <w:pStyle w:val="Heading2"/>
        <w:rPr>
          <w:rFonts w:cstheme="majorHAnsi"/>
          <w:sz w:val="24"/>
          <w:szCs w:val="24"/>
          <w:u w:val="single"/>
        </w:rPr>
      </w:pPr>
    </w:p>
    <w:p w14:paraId="0F572A98" w14:textId="2DCE3C41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t>Image Properties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2965"/>
        <w:gridCol w:w="2250"/>
        <w:gridCol w:w="2250"/>
        <w:gridCol w:w="3690"/>
      </w:tblGrid>
      <w:tr w:rsidR="00F65B14" w:rsidRPr="00062EC6" w14:paraId="11016835" w14:textId="77777777" w:rsidTr="00805DDD">
        <w:tc>
          <w:tcPr>
            <w:tcW w:w="2965" w:type="dxa"/>
            <w:shd w:val="clear" w:color="auto" w:fill="FFFF00"/>
          </w:tcPr>
          <w:p w14:paraId="1E09C221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2250" w:type="dxa"/>
            <w:shd w:val="clear" w:color="auto" w:fill="FFFF00"/>
          </w:tcPr>
          <w:p w14:paraId="776930F5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Syntax</w:t>
            </w:r>
          </w:p>
        </w:tc>
        <w:tc>
          <w:tcPr>
            <w:tcW w:w="2250" w:type="dxa"/>
            <w:shd w:val="clear" w:color="auto" w:fill="FFFF00"/>
          </w:tcPr>
          <w:p w14:paraId="19881BB5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Example</w:t>
            </w:r>
          </w:p>
        </w:tc>
        <w:tc>
          <w:tcPr>
            <w:tcW w:w="3690" w:type="dxa"/>
            <w:shd w:val="clear" w:color="auto" w:fill="FFFF00"/>
          </w:tcPr>
          <w:p w14:paraId="159BB1D1" w14:textId="77777777" w:rsidR="00F65B14" w:rsidRPr="00E97849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E97849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062EC6" w14:paraId="0958FBA4" w14:textId="77777777" w:rsidTr="00805DDD">
        <w:tc>
          <w:tcPr>
            <w:tcW w:w="2965" w:type="dxa"/>
          </w:tcPr>
          <w:p w14:paraId="7E078574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border-radius</w:t>
            </w:r>
          </w:p>
        </w:tc>
        <w:tc>
          <w:tcPr>
            <w:tcW w:w="2250" w:type="dxa"/>
          </w:tcPr>
          <w:p w14:paraId="0197A8EF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border-radius: radius;</w:t>
            </w:r>
          </w:p>
        </w:tc>
        <w:tc>
          <w:tcPr>
            <w:tcW w:w="2250" w:type="dxa"/>
          </w:tcPr>
          <w:p w14:paraId="32387A9E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border-radius: 20px;</w:t>
            </w:r>
          </w:p>
        </w:tc>
        <w:tc>
          <w:tcPr>
            <w:tcW w:w="3690" w:type="dxa"/>
          </w:tcPr>
          <w:p w14:paraId="3BC4D62B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Sets the corner rounding for all four corners.</w:t>
            </w:r>
          </w:p>
        </w:tc>
      </w:tr>
      <w:tr w:rsidR="00F65B14" w:rsidRPr="00062EC6" w14:paraId="218D92C5" w14:textId="77777777" w:rsidTr="00805DDD">
        <w:tc>
          <w:tcPr>
            <w:tcW w:w="2965" w:type="dxa"/>
          </w:tcPr>
          <w:p w14:paraId="35BA6D70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border-top-left-radius</w:t>
            </w:r>
          </w:p>
        </w:tc>
        <w:tc>
          <w:tcPr>
            <w:tcW w:w="2250" w:type="dxa"/>
          </w:tcPr>
          <w:p w14:paraId="4C0537A1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border-top-left-radius: radius;</w:t>
            </w:r>
          </w:p>
        </w:tc>
        <w:tc>
          <w:tcPr>
            <w:tcW w:w="2250" w:type="dxa"/>
          </w:tcPr>
          <w:p w14:paraId="7F34027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border-top-left-radius: 15px;</w:t>
            </w:r>
          </w:p>
        </w:tc>
        <w:tc>
          <w:tcPr>
            <w:tcW w:w="3690" w:type="dxa"/>
          </w:tcPr>
          <w:p w14:paraId="094E728F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top-left corner.</w:t>
            </w:r>
          </w:p>
        </w:tc>
      </w:tr>
      <w:tr w:rsidR="00F65B14" w:rsidRPr="00062EC6" w14:paraId="0805B1C0" w14:textId="77777777" w:rsidTr="00805DDD">
        <w:tc>
          <w:tcPr>
            <w:tcW w:w="2965" w:type="dxa"/>
          </w:tcPr>
          <w:p w14:paraId="4F445998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border-top-right-radius</w:t>
            </w:r>
          </w:p>
        </w:tc>
        <w:tc>
          <w:tcPr>
            <w:tcW w:w="2250" w:type="dxa"/>
          </w:tcPr>
          <w:p w14:paraId="0C2E07BF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border-top-right-radius: radius;</w:t>
            </w:r>
          </w:p>
        </w:tc>
        <w:tc>
          <w:tcPr>
            <w:tcW w:w="2250" w:type="dxa"/>
          </w:tcPr>
          <w:p w14:paraId="5CEBD099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border-top-right-radius: 15px;</w:t>
            </w:r>
          </w:p>
        </w:tc>
        <w:tc>
          <w:tcPr>
            <w:tcW w:w="3690" w:type="dxa"/>
          </w:tcPr>
          <w:p w14:paraId="5DAE6FD9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top-right corner.</w:t>
            </w:r>
          </w:p>
        </w:tc>
      </w:tr>
      <w:tr w:rsidR="00F65B14" w:rsidRPr="00062EC6" w14:paraId="306A0426" w14:textId="77777777" w:rsidTr="00805DDD">
        <w:tc>
          <w:tcPr>
            <w:tcW w:w="2965" w:type="dxa"/>
          </w:tcPr>
          <w:p w14:paraId="5D80C507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border-bottom-right-radius</w:t>
            </w:r>
          </w:p>
        </w:tc>
        <w:tc>
          <w:tcPr>
            <w:tcW w:w="2250" w:type="dxa"/>
          </w:tcPr>
          <w:p w14:paraId="301372D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border-bottom-right-radius: radius;</w:t>
            </w:r>
          </w:p>
        </w:tc>
        <w:tc>
          <w:tcPr>
            <w:tcW w:w="2250" w:type="dxa"/>
          </w:tcPr>
          <w:p w14:paraId="75286429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border-bottom-right-radius: 15px;</w:t>
            </w:r>
          </w:p>
        </w:tc>
        <w:tc>
          <w:tcPr>
            <w:tcW w:w="3690" w:type="dxa"/>
          </w:tcPr>
          <w:p w14:paraId="2997677E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bottom-right corner.</w:t>
            </w:r>
          </w:p>
        </w:tc>
      </w:tr>
      <w:tr w:rsidR="00F65B14" w:rsidRPr="00062EC6" w14:paraId="163C113B" w14:textId="77777777" w:rsidTr="00805DDD">
        <w:tc>
          <w:tcPr>
            <w:tcW w:w="2965" w:type="dxa"/>
          </w:tcPr>
          <w:p w14:paraId="6E2DE232" w14:textId="77777777" w:rsidR="00F65B14" w:rsidRPr="00062EC6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border-bottom-left-radius</w:t>
            </w:r>
          </w:p>
        </w:tc>
        <w:tc>
          <w:tcPr>
            <w:tcW w:w="2250" w:type="dxa"/>
          </w:tcPr>
          <w:p w14:paraId="714B8170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border-bottom-left-radius: radius;</w:t>
            </w:r>
          </w:p>
        </w:tc>
        <w:tc>
          <w:tcPr>
            <w:tcW w:w="2250" w:type="dxa"/>
          </w:tcPr>
          <w:p w14:paraId="78B18777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border-bottom-left-radius: 15px;</w:t>
            </w:r>
          </w:p>
        </w:tc>
        <w:tc>
          <w:tcPr>
            <w:tcW w:w="3690" w:type="dxa"/>
          </w:tcPr>
          <w:p w14:paraId="4DA6E215" w14:textId="77777777" w:rsidR="00F65B14" w:rsidRPr="00062EC6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Rounds only the bottom-left corner.</w:t>
            </w:r>
          </w:p>
        </w:tc>
      </w:tr>
      <w:tr w:rsidR="00D65534" w:rsidRPr="00062EC6" w14:paraId="50FDA298" w14:textId="77777777" w:rsidTr="00805DDD">
        <w:tc>
          <w:tcPr>
            <w:tcW w:w="2965" w:type="dxa"/>
          </w:tcPr>
          <w:p w14:paraId="69D1191A" w14:textId="216EFE65" w:rsidR="00D65534" w:rsidRPr="00062EC6" w:rsidRDefault="00D65534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opacity</w:t>
            </w:r>
          </w:p>
        </w:tc>
        <w:tc>
          <w:tcPr>
            <w:tcW w:w="2250" w:type="dxa"/>
          </w:tcPr>
          <w:p w14:paraId="15BCE3A6" w14:textId="0A125225" w:rsidR="00D65534" w:rsidRPr="00062EC6" w:rsidRDefault="00D6553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opacity:value</w:t>
            </w:r>
            <w:proofErr w:type="spellEnd"/>
          </w:p>
        </w:tc>
        <w:tc>
          <w:tcPr>
            <w:tcW w:w="2250" w:type="dxa"/>
          </w:tcPr>
          <w:p w14:paraId="0A760BAF" w14:textId="0E9B42F0" w:rsidR="00D65534" w:rsidRPr="00062EC6" w:rsidRDefault="00E550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opacity:0.5</w:t>
            </w:r>
          </w:p>
        </w:tc>
        <w:tc>
          <w:tcPr>
            <w:tcW w:w="3690" w:type="dxa"/>
          </w:tcPr>
          <w:p w14:paraId="6DAAEAC6" w14:textId="7C23C32D" w:rsidR="00D65534" w:rsidRPr="00062EC6" w:rsidRDefault="00E550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Sets the transparency level of an element, where 1 is fully opaque and 0 is fully transparent.</w:t>
            </w:r>
          </w:p>
        </w:tc>
      </w:tr>
    </w:tbl>
    <w:p w14:paraId="445BCF84" w14:textId="1134CF07" w:rsidR="001E7867" w:rsidRPr="00062EC6" w:rsidRDefault="001E7867" w:rsidP="00774FED">
      <w:pPr>
        <w:pStyle w:val="Heading2"/>
        <w:rPr>
          <w:rFonts w:cstheme="majorHAnsi"/>
          <w:sz w:val="24"/>
          <w:szCs w:val="24"/>
          <w:u w:val="single"/>
        </w:rPr>
      </w:pPr>
      <w:r w:rsidRPr="00062EC6">
        <w:rPr>
          <w:rFonts w:cstheme="majorHAnsi"/>
          <w:sz w:val="24"/>
          <w:szCs w:val="24"/>
          <w:u w:val="single"/>
        </w:rPr>
        <w:br w:type="page"/>
      </w:r>
    </w:p>
    <w:p w14:paraId="122E93A1" w14:textId="37D5D3DC" w:rsidR="00774FED" w:rsidRPr="00CD508C" w:rsidRDefault="00774FED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lastRenderedPageBreak/>
        <w:t>CSS Transform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389"/>
        <w:gridCol w:w="4855"/>
      </w:tblGrid>
      <w:tr w:rsidR="00385D08" w:rsidRPr="00062EC6" w14:paraId="0DBC1F32" w14:textId="77777777" w:rsidTr="00C9015C">
        <w:trPr>
          <w:trHeight w:val="475"/>
          <w:tblHeader/>
          <w:tblCellSpacing w:w="15" w:type="dxa"/>
        </w:trPr>
        <w:tc>
          <w:tcPr>
            <w:tcW w:w="2501" w:type="dxa"/>
            <w:shd w:val="clear" w:color="auto" w:fill="FFFF00"/>
            <w:vAlign w:val="center"/>
            <w:hideMark/>
          </w:tcPr>
          <w:p w14:paraId="57D34E68" w14:textId="77777777" w:rsidR="00385D08" w:rsidRPr="00503B2D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503B2D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Transform Function</w:t>
            </w:r>
          </w:p>
        </w:tc>
        <w:tc>
          <w:tcPr>
            <w:tcW w:w="3359" w:type="dxa"/>
            <w:shd w:val="clear" w:color="auto" w:fill="FFFF00"/>
            <w:vAlign w:val="center"/>
            <w:hideMark/>
          </w:tcPr>
          <w:p w14:paraId="6073E2FE" w14:textId="77777777" w:rsidR="00385D08" w:rsidRPr="00503B2D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503B2D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Example</w:t>
            </w:r>
          </w:p>
        </w:tc>
        <w:tc>
          <w:tcPr>
            <w:tcW w:w="4810" w:type="dxa"/>
            <w:shd w:val="clear" w:color="auto" w:fill="FFFF00"/>
            <w:vAlign w:val="center"/>
            <w:hideMark/>
          </w:tcPr>
          <w:p w14:paraId="58D803BD" w14:textId="77777777" w:rsidR="00385D08" w:rsidRPr="00503B2D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503B2D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Effect</w:t>
            </w:r>
          </w:p>
        </w:tc>
      </w:tr>
      <w:tr w:rsidR="00385D08" w:rsidRPr="00062EC6" w14:paraId="091F162C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7F13C151" w14:textId="16CC44AA" w:rsidR="00385D08" w:rsidRPr="00062EC6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Translate (move element)</w:t>
            </w:r>
          </w:p>
        </w:tc>
      </w:tr>
      <w:tr w:rsidR="00385D08" w:rsidRPr="00062EC6" w14:paraId="2A89E32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8A255A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translate(20px)</w:t>
            </w:r>
          </w:p>
        </w:tc>
        <w:tc>
          <w:tcPr>
            <w:tcW w:w="3359" w:type="dxa"/>
            <w:vAlign w:val="center"/>
            <w:hideMark/>
          </w:tcPr>
          <w:p w14:paraId="56BD907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415BC4B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translateX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(20px) — moves along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only.</w:t>
            </w:r>
          </w:p>
        </w:tc>
      </w:tr>
      <w:tr w:rsidR="00385D08" w:rsidRPr="00062EC6" w14:paraId="29C4037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6DD392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20px, 20px)</w:t>
            </w:r>
          </w:p>
        </w:tc>
        <w:tc>
          <w:tcPr>
            <w:tcW w:w="3359" w:type="dxa"/>
            <w:vAlign w:val="center"/>
            <w:hideMark/>
          </w:tcPr>
          <w:p w14:paraId="6FE62DA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 and 20px down</w:t>
            </w:r>
          </w:p>
        </w:tc>
        <w:tc>
          <w:tcPr>
            <w:tcW w:w="4810" w:type="dxa"/>
            <w:vAlign w:val="center"/>
            <w:hideMark/>
          </w:tcPr>
          <w:p w14:paraId="6C738C5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value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062EC6" w14:paraId="386D8C6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5E9C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6A7948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25F9A8D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right, negative → left.</w:t>
            </w:r>
          </w:p>
        </w:tc>
      </w:tr>
      <w:tr w:rsidR="00385D08" w:rsidRPr="00062EC6" w14:paraId="421CBA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DB0360A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C1609A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down</w:t>
            </w:r>
          </w:p>
        </w:tc>
        <w:tc>
          <w:tcPr>
            <w:tcW w:w="4810" w:type="dxa"/>
            <w:vAlign w:val="center"/>
            <w:hideMark/>
          </w:tcPr>
          <w:p w14:paraId="047E2F3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down, negative → up.</w:t>
            </w:r>
          </w:p>
        </w:tc>
      </w:tr>
      <w:tr w:rsidR="00385D08" w:rsidRPr="00062EC6" w14:paraId="278977C4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33E0527D" w14:textId="25770F15" w:rsidR="00385D08" w:rsidRPr="00062EC6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Scale (resize element)</w:t>
            </w:r>
          </w:p>
        </w:tc>
      </w:tr>
      <w:tr w:rsidR="00385D08" w:rsidRPr="00062EC6" w14:paraId="03A6E13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45D30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1)</w:t>
            </w:r>
          </w:p>
        </w:tc>
        <w:tc>
          <w:tcPr>
            <w:tcW w:w="3359" w:type="dxa"/>
            <w:vAlign w:val="center"/>
            <w:hideMark/>
          </w:tcPr>
          <w:p w14:paraId="0B37E31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 change</w:t>
            </w:r>
          </w:p>
        </w:tc>
        <w:tc>
          <w:tcPr>
            <w:tcW w:w="4810" w:type="dxa"/>
            <w:vAlign w:val="center"/>
            <w:hideMark/>
          </w:tcPr>
          <w:p w14:paraId="7A109FD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1 means 100% original size.</w:t>
            </w:r>
          </w:p>
        </w:tc>
      </w:tr>
      <w:tr w:rsidR="00385D08" w:rsidRPr="00062EC6" w14:paraId="23D5E332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341AA0A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2, 1.5)</w:t>
            </w:r>
          </w:p>
        </w:tc>
        <w:tc>
          <w:tcPr>
            <w:tcW w:w="3359" w:type="dxa"/>
            <w:vAlign w:val="center"/>
            <w:hideMark/>
          </w:tcPr>
          <w:p w14:paraId="7C92A7F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Width ×2, Height ×1.5</w:t>
            </w:r>
          </w:p>
        </w:tc>
        <w:tc>
          <w:tcPr>
            <w:tcW w:w="4810" w:type="dxa"/>
            <w:vAlign w:val="center"/>
            <w:hideMark/>
          </w:tcPr>
          <w:p w14:paraId="2142CBD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 scale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 scale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062EC6" w14:paraId="0F9BC47D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79B66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5B585574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Doubles size both horizontally and vertically</w:t>
            </w:r>
          </w:p>
        </w:tc>
        <w:tc>
          <w:tcPr>
            <w:tcW w:w="4810" w:type="dxa"/>
            <w:vAlign w:val="center"/>
            <w:hideMark/>
          </w:tcPr>
          <w:p w14:paraId="66D3258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2, 2).</w:t>
            </w:r>
          </w:p>
        </w:tc>
      </w:tr>
      <w:tr w:rsidR="00385D08" w:rsidRPr="00062EC6" w14:paraId="0CAE04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5CD9B9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1BD7DCA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Doubles width only</w:t>
            </w:r>
          </w:p>
        </w:tc>
        <w:tc>
          <w:tcPr>
            <w:tcW w:w="4810" w:type="dxa"/>
            <w:vAlign w:val="center"/>
            <w:hideMark/>
          </w:tcPr>
          <w:p w14:paraId="4339E8B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Height remains unchanged.</w:t>
            </w:r>
          </w:p>
        </w:tc>
      </w:tr>
      <w:tr w:rsidR="00385D08" w:rsidRPr="00062EC6" w14:paraId="1AF62B6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AE51B3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1252916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Doubles height only</w:t>
            </w:r>
          </w:p>
        </w:tc>
        <w:tc>
          <w:tcPr>
            <w:tcW w:w="4810" w:type="dxa"/>
            <w:vAlign w:val="center"/>
            <w:hideMark/>
          </w:tcPr>
          <w:p w14:paraId="04A2117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Width remains unchanged.</w:t>
            </w:r>
          </w:p>
        </w:tc>
      </w:tr>
      <w:tr w:rsidR="00385D08" w:rsidRPr="00062EC6" w14:paraId="5BDE7A0A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70EBD95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22FDF76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 and vertically</w:t>
            </w:r>
          </w:p>
        </w:tc>
        <w:tc>
          <w:tcPr>
            <w:tcW w:w="4810" w:type="dxa"/>
            <w:vAlign w:val="center"/>
            <w:hideMark/>
          </w:tcPr>
          <w:p w14:paraId="0408528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Same as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scale(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-1, -1) → mirrored both axes.</w:t>
            </w:r>
          </w:p>
        </w:tc>
      </w:tr>
      <w:tr w:rsidR="00385D08" w:rsidRPr="00062EC6" w14:paraId="2E7A534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0FCBFE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7B5BCF52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left–right)</w:t>
            </w:r>
          </w:p>
        </w:tc>
        <w:tc>
          <w:tcPr>
            <w:tcW w:w="4810" w:type="dxa"/>
            <w:vAlign w:val="center"/>
            <w:hideMark/>
          </w:tcPr>
          <w:p w14:paraId="0C2D7009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Common trick to flip images or icons.</w:t>
            </w:r>
          </w:p>
        </w:tc>
      </w:tr>
      <w:tr w:rsidR="00385D08" w:rsidRPr="00062EC6" w14:paraId="61218C54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5DA9CA6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4EB84074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vertically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top–bottom)</w:t>
            </w:r>
          </w:p>
        </w:tc>
        <w:tc>
          <w:tcPr>
            <w:tcW w:w="4810" w:type="dxa"/>
            <w:vAlign w:val="center"/>
            <w:hideMark/>
          </w:tcPr>
          <w:p w14:paraId="0D8D8C2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Often used for reflection effects.</w:t>
            </w:r>
          </w:p>
        </w:tc>
      </w:tr>
      <w:tr w:rsidR="00385D08" w:rsidRPr="00062EC6" w14:paraId="2587B563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6646842A" w14:textId="6B394F38" w:rsidR="00385D08" w:rsidRPr="00062EC6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Rotate (turn element)</w:t>
            </w:r>
          </w:p>
        </w:tc>
      </w:tr>
      <w:tr w:rsidR="00385D08" w:rsidRPr="00062EC6" w14:paraId="07A88575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246699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rotate(45deg)</w:t>
            </w:r>
          </w:p>
        </w:tc>
        <w:tc>
          <w:tcPr>
            <w:tcW w:w="3359" w:type="dxa"/>
            <w:vAlign w:val="center"/>
            <w:hideMark/>
          </w:tcPr>
          <w:p w14:paraId="424E6CE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clockwise</w:t>
            </w:r>
          </w:p>
        </w:tc>
        <w:tc>
          <w:tcPr>
            <w:tcW w:w="4810" w:type="dxa"/>
            <w:vAlign w:val="center"/>
            <w:hideMark/>
          </w:tcPr>
          <w:p w14:paraId="55B57F1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Rotation center is by default the element’s center.</w:t>
            </w:r>
          </w:p>
        </w:tc>
      </w:tr>
      <w:tr w:rsidR="00385D08" w:rsidRPr="00062EC6" w14:paraId="5C6B0B9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71494B2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rotate(-45deg)</w:t>
            </w:r>
          </w:p>
        </w:tc>
        <w:tc>
          <w:tcPr>
            <w:tcW w:w="3359" w:type="dxa"/>
            <w:vAlign w:val="center"/>
            <w:hideMark/>
          </w:tcPr>
          <w:p w14:paraId="1B995D8A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counterclockwise</w:t>
            </w:r>
          </w:p>
        </w:tc>
        <w:tc>
          <w:tcPr>
            <w:tcW w:w="4810" w:type="dxa"/>
            <w:vAlign w:val="center"/>
            <w:hideMark/>
          </w:tcPr>
          <w:p w14:paraId="65A627A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Negative values rotate opposite direction.</w:t>
            </w:r>
          </w:p>
        </w:tc>
      </w:tr>
      <w:tr w:rsidR="00696BC8" w:rsidRPr="00062EC6" w14:paraId="52547833" w14:textId="77777777" w:rsidTr="00696BC8">
        <w:trPr>
          <w:tblCellSpacing w:w="15" w:type="dxa"/>
        </w:trPr>
        <w:tc>
          <w:tcPr>
            <w:tcW w:w="10730" w:type="dxa"/>
            <w:gridSpan w:val="3"/>
            <w:shd w:val="clear" w:color="auto" w:fill="DBE5F1" w:themeFill="accent1" w:themeFillTint="33"/>
            <w:vAlign w:val="center"/>
            <w:hideMark/>
          </w:tcPr>
          <w:p w14:paraId="09EFC614" w14:textId="3B516002" w:rsidR="00696BC8" w:rsidRPr="00062EC6" w:rsidRDefault="00696BC8" w:rsidP="00696BC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Skew (tilt element)</w:t>
            </w:r>
          </w:p>
        </w:tc>
      </w:tr>
      <w:tr w:rsidR="00385D08" w:rsidRPr="00062EC6" w14:paraId="65A870E3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D942E6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skew(45deg)</w:t>
            </w:r>
          </w:p>
        </w:tc>
        <w:tc>
          <w:tcPr>
            <w:tcW w:w="3359" w:type="dxa"/>
            <w:vAlign w:val="center"/>
            <w:hideMark/>
          </w:tcPr>
          <w:p w14:paraId="08C59C4F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along X-axis</w:t>
            </w:r>
          </w:p>
        </w:tc>
        <w:tc>
          <w:tcPr>
            <w:tcW w:w="4810" w:type="dxa"/>
            <w:vAlign w:val="center"/>
            <w:hideMark/>
          </w:tcPr>
          <w:p w14:paraId="200A4995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(45deg).</w:t>
            </w:r>
          </w:p>
        </w:tc>
      </w:tr>
      <w:tr w:rsidR="00385D08" w:rsidRPr="00062EC6" w14:paraId="5DDA752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9FF9700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45deg, 20deg)</w:t>
            </w:r>
          </w:p>
        </w:tc>
        <w:tc>
          <w:tcPr>
            <w:tcW w:w="3359" w:type="dxa"/>
            <w:vAlign w:val="center"/>
            <w:hideMark/>
          </w:tcPr>
          <w:p w14:paraId="2D508902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on 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20° on Y</w:t>
            </w:r>
          </w:p>
        </w:tc>
        <w:tc>
          <w:tcPr>
            <w:tcW w:w="4810" w:type="dxa"/>
            <w:vAlign w:val="center"/>
            <w:hideMark/>
          </w:tcPr>
          <w:p w14:paraId="05A4D970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Creates a combined shearing effect.</w:t>
            </w:r>
          </w:p>
        </w:tc>
      </w:tr>
      <w:tr w:rsidR="00385D08" w:rsidRPr="00062EC6" w14:paraId="41D7C7E9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0CE4C5D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25545FC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</w:p>
        </w:tc>
        <w:tc>
          <w:tcPr>
            <w:tcW w:w="4810" w:type="dxa"/>
            <w:vAlign w:val="center"/>
            <w:hideMark/>
          </w:tcPr>
          <w:p w14:paraId="30EB46E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Top edge stays still, bottom edge moves.</w:t>
            </w:r>
          </w:p>
        </w:tc>
      </w:tr>
      <w:tr w:rsidR="00385D08" w:rsidRPr="00062EC6" w14:paraId="662FA9D1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E1D078B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15deg, 0deg)</w:t>
            </w:r>
          </w:p>
        </w:tc>
        <w:tc>
          <w:tcPr>
            <w:tcW w:w="3359" w:type="dxa"/>
            <w:vAlign w:val="center"/>
            <w:hideMark/>
          </w:tcPr>
          <w:p w14:paraId="0AB7276E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15° along X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none along Y</w:t>
            </w:r>
          </w:p>
        </w:tc>
        <w:tc>
          <w:tcPr>
            <w:tcW w:w="4810" w:type="dxa"/>
            <w:vAlign w:val="center"/>
            <w:hideMark/>
          </w:tcPr>
          <w:p w14:paraId="2F7068D3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Same as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(15deg).</w:t>
            </w:r>
          </w:p>
        </w:tc>
      </w:tr>
      <w:tr w:rsidR="00385D08" w:rsidRPr="00062EC6" w14:paraId="5DD1D9E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4D92A6B8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skewY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0E12BAFC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Y-axis</w:t>
            </w:r>
          </w:p>
        </w:tc>
        <w:tc>
          <w:tcPr>
            <w:tcW w:w="4810" w:type="dxa"/>
            <w:vAlign w:val="center"/>
            <w:hideMark/>
          </w:tcPr>
          <w:p w14:paraId="7F9C1CBA" w14:textId="77777777" w:rsidR="00385D08" w:rsidRPr="00062EC6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Left edge stays still, right edge moves.</w:t>
            </w:r>
          </w:p>
        </w:tc>
      </w:tr>
    </w:tbl>
    <w:p w14:paraId="2A895AED" w14:textId="77777777" w:rsidR="001F401B" w:rsidRPr="00062EC6" w:rsidRDefault="001F401B">
      <w:pPr>
        <w:pStyle w:val="Heading2"/>
        <w:rPr>
          <w:rFonts w:cstheme="majorHAnsi"/>
          <w:color w:val="0070C0"/>
          <w:sz w:val="24"/>
          <w:szCs w:val="24"/>
          <w:u w:val="single"/>
        </w:rPr>
      </w:pPr>
    </w:p>
    <w:p w14:paraId="4479D354" w14:textId="0B241C2F" w:rsidR="00654B2A" w:rsidRPr="00C157CE" w:rsidRDefault="00654B2A" w:rsidP="00654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</w:pPr>
      <w:r w:rsidRPr="00C157CE">
        <w:rPr>
          <w:rFonts w:asciiTheme="majorHAnsi" w:eastAsia="Times New Roman" w:hAnsiTheme="majorHAnsi" w:cstheme="majorHAnsi"/>
          <w:color w:val="C00000"/>
          <w:sz w:val="24"/>
          <w:szCs w:val="24"/>
        </w:rPr>
        <w:t xml:space="preserve">  </w:t>
      </w:r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 xml:space="preserve">transform: rotate(45deg) </w:t>
      </w:r>
      <w:proofErr w:type="gramStart"/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scale(</w:t>
      </w:r>
      <w:proofErr w:type="gramEnd"/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1.5) translate(50px, 50px)</w:t>
      </w:r>
      <w:r w:rsidR="006A5C2E"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 xml:space="preserve"> skew(15deg,15deg)</w:t>
      </w:r>
      <w:r w:rsidRPr="00C157CE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;</w:t>
      </w:r>
    </w:p>
    <w:p w14:paraId="196DB07E" w14:textId="1BA03C61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lastRenderedPageBreak/>
        <w:t>Transition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478"/>
        <w:gridCol w:w="3759"/>
        <w:gridCol w:w="1452"/>
        <w:gridCol w:w="1114"/>
      </w:tblGrid>
      <w:tr w:rsidR="00860A20" w:rsidRPr="00062EC6" w14:paraId="3044CA84" w14:textId="77777777" w:rsidTr="006A01D7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B0F6DBB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9F16991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D6B8FDC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27A9687" w14:textId="77777777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3EDAE4E" w14:textId="15A4DD6C" w:rsidR="00860A20" w:rsidRPr="00062EC6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Required?</w:t>
            </w:r>
          </w:p>
        </w:tc>
      </w:tr>
      <w:tr w:rsidR="00860A20" w:rsidRPr="00062EC6" w14:paraId="4B3EF1F4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E2C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14:paraId="3238BE1E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transition-property: property-name;</w:t>
            </w:r>
          </w:p>
        </w:tc>
        <w:tc>
          <w:tcPr>
            <w:tcW w:w="0" w:type="auto"/>
            <w:vAlign w:val="center"/>
            <w:hideMark/>
          </w:tcPr>
          <w:p w14:paraId="45E26076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 all → applies to all animatable properties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Single property: background-color, width, transform, etc.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Multiple properties separated by commas</w:t>
            </w:r>
          </w:p>
        </w:tc>
        <w:tc>
          <w:tcPr>
            <w:tcW w:w="0" w:type="auto"/>
            <w:vAlign w:val="center"/>
            <w:hideMark/>
          </w:tcPr>
          <w:p w14:paraId="189B675C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CD8FBC2" w14:textId="4D5D05E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062EC6" w14:paraId="23852DE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0B7C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14:paraId="302678D4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transition-duration: time;</w:t>
            </w:r>
          </w:p>
        </w:tc>
        <w:tc>
          <w:tcPr>
            <w:tcW w:w="0" w:type="auto"/>
            <w:vAlign w:val="center"/>
            <w:hideMark/>
          </w:tcPr>
          <w:p w14:paraId="4EF61C41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Time in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seconds (s)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or </w:t>
            </w: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milliseconds (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500ms</w:t>
            </w:r>
          </w:p>
        </w:tc>
        <w:tc>
          <w:tcPr>
            <w:tcW w:w="0" w:type="auto"/>
            <w:vAlign w:val="center"/>
            <w:hideMark/>
          </w:tcPr>
          <w:p w14:paraId="52A6CF24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0s (no transition)</w:t>
            </w:r>
          </w:p>
        </w:tc>
        <w:tc>
          <w:tcPr>
            <w:tcW w:w="0" w:type="auto"/>
            <w:vAlign w:val="center"/>
            <w:hideMark/>
          </w:tcPr>
          <w:p w14:paraId="646576A3" w14:textId="04B84F0E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Yes</w:t>
            </w:r>
          </w:p>
        </w:tc>
      </w:tr>
      <w:tr w:rsidR="00860A20" w:rsidRPr="00062EC6" w14:paraId="75C598D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8C7F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14:paraId="45A0C9F7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transition-timing-function: value;</w:t>
            </w:r>
          </w:p>
        </w:tc>
        <w:tc>
          <w:tcPr>
            <w:tcW w:w="0" w:type="auto"/>
            <w:vAlign w:val="center"/>
            <w:hideMark/>
          </w:tcPr>
          <w:p w14:paraId="4470DCCD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 ease → starts slow, speeds up, slows down (default)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linear → constant speed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 → starts slow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ease-out → ends slow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ease-in-out → starts &amp; ends slow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 xml:space="preserve">- steps(n) → jumps in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equal steps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cubic-</w:t>
            </w: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bezier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x1, y1, x2, y2) → custom curve</w:t>
            </w:r>
          </w:p>
        </w:tc>
        <w:tc>
          <w:tcPr>
            <w:tcW w:w="0" w:type="auto"/>
            <w:vAlign w:val="center"/>
            <w:hideMark/>
          </w:tcPr>
          <w:p w14:paraId="38D376AB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14:paraId="237C61ED" w14:textId="2DBD8149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062EC6" w14:paraId="0FAED419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3E7B" w14:textId="77777777" w:rsidR="00860A20" w:rsidRPr="00062EC6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14:paraId="6ABACE85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transition-delay: time;</w:t>
            </w:r>
          </w:p>
        </w:tc>
        <w:tc>
          <w:tcPr>
            <w:tcW w:w="0" w:type="auto"/>
            <w:vAlign w:val="center"/>
            <w:hideMark/>
          </w:tcPr>
          <w:p w14:paraId="1B91BC5B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 Time before transition starts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Can be positive or negative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0.5s, -2s</w:t>
            </w:r>
          </w:p>
        </w:tc>
        <w:tc>
          <w:tcPr>
            <w:tcW w:w="0" w:type="auto"/>
            <w:vAlign w:val="center"/>
            <w:hideMark/>
          </w:tcPr>
          <w:p w14:paraId="40F3A216" w14:textId="77777777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0s</w:t>
            </w:r>
          </w:p>
        </w:tc>
        <w:tc>
          <w:tcPr>
            <w:tcW w:w="0" w:type="auto"/>
            <w:vAlign w:val="center"/>
            <w:hideMark/>
          </w:tcPr>
          <w:p w14:paraId="5D9DF437" w14:textId="5A15A602" w:rsidR="00860A20" w:rsidRPr="00062EC6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</w:tbl>
    <w:p w14:paraId="0897FF5F" w14:textId="7271F3D6" w:rsidR="00346462" w:rsidRPr="00062EC6" w:rsidRDefault="00346462" w:rsidP="00346462">
      <w:pPr>
        <w:rPr>
          <w:rFonts w:asciiTheme="majorHAnsi" w:hAnsiTheme="majorHAnsi" w:cstheme="majorHAnsi"/>
          <w:sz w:val="24"/>
          <w:szCs w:val="24"/>
        </w:rPr>
      </w:pPr>
    </w:p>
    <w:p w14:paraId="2287D04E" w14:textId="326EE0C5" w:rsidR="001F401B" w:rsidRPr="00765762" w:rsidRDefault="00765762" w:rsidP="00765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color w:val="C00000"/>
          <w:sz w:val="28"/>
          <w:szCs w:val="24"/>
        </w:rPr>
      </w:pPr>
      <w:r w:rsidRPr="00765762">
        <w:rPr>
          <w:rFonts w:cstheme="minorHAnsi"/>
          <w:b/>
          <w:color w:val="C00000"/>
          <w:sz w:val="28"/>
          <w:szCs w:val="24"/>
        </w:rPr>
        <w:t>transition: property duration timing-function delay;</w:t>
      </w:r>
    </w:p>
    <w:p w14:paraId="65CB26C7" w14:textId="42335B63" w:rsidR="00733B3F" w:rsidRPr="00733B3F" w:rsidRDefault="00733B3F" w:rsidP="00733B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Create a CSS program that demonstrates the use of multiple transitions on a single element.</w:t>
      </w:r>
      <w:r w:rsidRPr="00733B3F">
        <w:rPr>
          <w:rFonts w:asciiTheme="majorHAnsi" w:hAnsiTheme="majorHAnsi" w:cstheme="majorHAnsi"/>
          <w:b/>
        </w:rPr>
        <w:br/>
        <w:t>When the user hovers over the div, it should:</w:t>
      </w:r>
    </w:p>
    <w:p w14:paraId="3D9BA01F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Increase in size,</w:t>
      </w:r>
    </w:p>
    <w:p w14:paraId="165A9A75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Change background color,</w:t>
      </w:r>
    </w:p>
    <w:p w14:paraId="2CE44223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Rotate 360 degrees,</w:t>
      </w:r>
    </w:p>
    <w:p w14:paraId="4BCA0511" w14:textId="77777777" w:rsidR="00733B3F" w:rsidRPr="00733B3F" w:rsidRDefault="00733B3F" w:rsidP="00733B3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733B3F">
        <w:rPr>
          <w:rFonts w:asciiTheme="majorHAnsi" w:hAnsiTheme="majorHAnsi" w:cstheme="majorHAnsi"/>
          <w:b/>
        </w:rPr>
        <w:t>Become circular,</w:t>
      </w:r>
      <w:r w:rsidRPr="00733B3F">
        <w:rPr>
          <w:rFonts w:asciiTheme="majorHAnsi" w:hAnsiTheme="majorHAnsi" w:cstheme="majorHAnsi"/>
          <w:b/>
        </w:rPr>
        <w:br/>
        <w:t>all with smooth timing, delay, and different transition durations.</w:t>
      </w:r>
    </w:p>
    <w:p w14:paraId="20313A8A" w14:textId="77777777" w:rsidR="00733B3F" w:rsidRPr="00733B3F" w:rsidRDefault="00733B3F" w:rsidP="00733B3F">
      <w:pPr>
        <w:widowControl w:val="0"/>
        <w:autoSpaceDE w:val="0"/>
        <w:autoSpaceDN w:val="0"/>
        <w:adjustRightInd w:val="0"/>
        <w:spacing w:before="6" w:after="0" w:line="100" w:lineRule="exact"/>
        <w:rPr>
          <w:rFonts w:asciiTheme="majorHAnsi" w:hAnsiTheme="majorHAnsi" w:cstheme="majorHAnsi"/>
          <w:sz w:val="28"/>
          <w:szCs w:val="28"/>
        </w:rPr>
      </w:pPr>
    </w:p>
    <w:p w14:paraId="1B9F800D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&lt;head&gt;</w:t>
      </w:r>
    </w:p>
    <w:p w14:paraId="510023E0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&lt;style&gt;</w:t>
      </w:r>
    </w:p>
    <w:p w14:paraId="0D6D2836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div {</w:t>
      </w:r>
    </w:p>
    <w:p w14:paraId="2FAC5F4F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width: 100px; </w:t>
      </w:r>
    </w:p>
    <w:p w14:paraId="02D11C51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height: 100px; </w:t>
      </w:r>
    </w:p>
    <w:p w14:paraId="2B37EEE6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background: </w:t>
      </w:r>
      <w:proofErr w:type="spellStart"/>
      <w:proofErr w:type="gramStart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rgb</w:t>
      </w:r>
      <w:proofErr w:type="spellEnd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142, 7, 233);</w:t>
      </w:r>
    </w:p>
    <w:p w14:paraId="1BD4AC20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</w:t>
      </w:r>
    </w:p>
    <w:p w14:paraId="48DC0571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  <w:t>  /* Transition for multiple properties including transform */</w:t>
      </w:r>
    </w:p>
    <w:p w14:paraId="3BC99445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transition-property: width, height, transform, background-</w:t>
      </w:r>
      <w:proofErr w:type="spellStart"/>
      <w:proofErr w:type="gramStart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color,border</w:t>
      </w:r>
      <w:proofErr w:type="spellEnd"/>
      <w:proofErr w:type="gramEnd"/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-radius;</w:t>
      </w:r>
    </w:p>
    <w:p w14:paraId="3F49FB33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transition-duration: 3s, 5s, 4s,6s,6s; </w:t>
      </w:r>
    </w:p>
    <w:p w14:paraId="1436AF18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lastRenderedPageBreak/>
        <w:t xml:space="preserve">  transition-delay: 2s; </w:t>
      </w:r>
      <w:r w:rsidRPr="00733B3F"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  <w:t>/* Wait 2s before starting transition */</w:t>
      </w:r>
    </w:p>
    <w:p w14:paraId="10E7DDD9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 transition-timing-function: ease-in-out; </w:t>
      </w:r>
      <w:r w:rsidRPr="00733B3F">
        <w:rPr>
          <w:rFonts w:asciiTheme="majorHAnsi" w:eastAsia="Times New Roman" w:hAnsiTheme="majorHAnsi" w:cstheme="majorHAnsi"/>
          <w:b/>
          <w:color w:val="00B050"/>
          <w:sz w:val="24"/>
          <w:szCs w:val="24"/>
        </w:rPr>
        <w:t>/* Smooth start and end */</w:t>
      </w:r>
    </w:p>
    <w:p w14:paraId="2A36952A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}</w:t>
      </w:r>
    </w:p>
    <w:p w14:paraId="0B05431A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proofErr w:type="spellStart"/>
      <w:proofErr w:type="gramStart"/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div:hover</w:t>
      </w:r>
      <w:proofErr w:type="spellEnd"/>
      <w:proofErr w:type="gramEnd"/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 xml:space="preserve"> {</w:t>
      </w:r>
    </w:p>
    <w:p w14:paraId="63EC03ED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width: 150px;</w:t>
      </w:r>
    </w:p>
    <w:p w14:paraId="705F7FE0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height: 150px;</w:t>
      </w:r>
    </w:p>
    <w:p w14:paraId="1AB999FB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transform: rotate(360deg);</w:t>
      </w:r>
    </w:p>
    <w:p w14:paraId="5D54F159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background-color: yellow;</w:t>
      </w:r>
    </w:p>
    <w:p w14:paraId="1EBBC1E5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 border-radius:50%;</w:t>
      </w:r>
    </w:p>
    <w:p w14:paraId="240A2A83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}</w:t>
      </w:r>
    </w:p>
    <w:p w14:paraId="350D9F89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&lt;/style&gt;</w:t>
      </w:r>
    </w:p>
    <w:p w14:paraId="66AE0A3B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&lt;/head&gt;</w:t>
      </w:r>
    </w:p>
    <w:p w14:paraId="3DCB73DE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&lt;body&gt;</w:t>
      </w:r>
    </w:p>
    <w:p w14:paraId="4128DDD8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  &lt;div&gt;&lt;/div&gt;</w:t>
      </w:r>
    </w:p>
    <w:p w14:paraId="57D38B46" w14:textId="77777777" w:rsidR="00733B3F" w:rsidRPr="00733B3F" w:rsidRDefault="00733B3F" w:rsidP="00733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733B3F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&lt;/body&gt;</w:t>
      </w:r>
    </w:p>
    <w:p w14:paraId="32F4A860" w14:textId="55385829" w:rsidR="00765762" w:rsidRPr="00062EC6" w:rsidRDefault="00765762" w:rsidP="00346462">
      <w:pPr>
        <w:rPr>
          <w:rFonts w:asciiTheme="majorHAnsi" w:hAnsiTheme="majorHAnsi" w:cstheme="majorHAnsi"/>
          <w:sz w:val="24"/>
          <w:szCs w:val="24"/>
        </w:rPr>
      </w:pPr>
    </w:p>
    <w:p w14:paraId="65936842" w14:textId="4C04192F" w:rsidR="00F65B14" w:rsidRPr="00CD508C" w:rsidRDefault="00CF2488" w:rsidP="00CD508C">
      <w:pPr>
        <w:pStyle w:val="Heading2"/>
        <w:jc w:val="center"/>
        <w:rPr>
          <w:rFonts w:cstheme="majorHAnsi"/>
          <w:color w:val="002060"/>
          <w:sz w:val="36"/>
          <w:szCs w:val="24"/>
          <w:u w:val="single"/>
        </w:rPr>
      </w:pPr>
      <w:r w:rsidRPr="00CD508C">
        <w:rPr>
          <w:rFonts w:cstheme="majorHAnsi"/>
          <w:color w:val="002060"/>
          <w:sz w:val="36"/>
          <w:szCs w:val="24"/>
          <w:u w:val="single"/>
        </w:rPr>
        <w:t>Animation Properties</w:t>
      </w:r>
    </w:p>
    <w:tbl>
      <w:tblPr>
        <w:tblStyle w:val="TableGrid"/>
        <w:tblW w:w="11088" w:type="dxa"/>
        <w:tblLook w:val="04A0" w:firstRow="1" w:lastRow="0" w:firstColumn="1" w:lastColumn="0" w:noHBand="0" w:noVBand="1"/>
      </w:tblPr>
      <w:tblGrid>
        <w:gridCol w:w="2880"/>
        <w:gridCol w:w="2880"/>
        <w:gridCol w:w="5328"/>
      </w:tblGrid>
      <w:tr w:rsidR="00550411" w:rsidRPr="00062EC6" w14:paraId="5EDE155D" w14:textId="77777777" w:rsidTr="006A01D7">
        <w:trPr>
          <w:trHeight w:val="512"/>
        </w:trPr>
        <w:tc>
          <w:tcPr>
            <w:tcW w:w="2880" w:type="dxa"/>
            <w:shd w:val="clear" w:color="auto" w:fill="FFFF00"/>
          </w:tcPr>
          <w:p w14:paraId="2B4B2C2F" w14:textId="77777777" w:rsidR="00550411" w:rsidRPr="00062EC6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Property</w:t>
            </w:r>
          </w:p>
        </w:tc>
        <w:tc>
          <w:tcPr>
            <w:tcW w:w="2880" w:type="dxa"/>
            <w:shd w:val="clear" w:color="auto" w:fill="FFFF00"/>
          </w:tcPr>
          <w:p w14:paraId="7DEACBEE" w14:textId="77777777" w:rsidR="00550411" w:rsidRPr="00062EC6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Purpose</w:t>
            </w:r>
          </w:p>
        </w:tc>
        <w:tc>
          <w:tcPr>
            <w:tcW w:w="5328" w:type="dxa"/>
            <w:shd w:val="clear" w:color="auto" w:fill="FFFF00"/>
          </w:tcPr>
          <w:p w14:paraId="339E66E4" w14:textId="77777777" w:rsidR="00550411" w:rsidRPr="00062EC6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 / Examples</w:t>
            </w:r>
          </w:p>
        </w:tc>
      </w:tr>
      <w:tr w:rsidR="00550411" w:rsidRPr="00062EC6" w14:paraId="0EA2A297" w14:textId="77777777" w:rsidTr="00F719CF">
        <w:tc>
          <w:tcPr>
            <w:tcW w:w="2880" w:type="dxa"/>
          </w:tcPr>
          <w:p w14:paraId="08E67724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animation-name</w:t>
            </w:r>
          </w:p>
        </w:tc>
        <w:tc>
          <w:tcPr>
            <w:tcW w:w="2880" w:type="dxa"/>
          </w:tcPr>
          <w:p w14:paraId="0C755834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name of the @keyframes animation to apply.</w:t>
            </w:r>
          </w:p>
        </w:tc>
        <w:tc>
          <w:tcPr>
            <w:tcW w:w="5328" w:type="dxa"/>
          </w:tcPr>
          <w:p w14:paraId="0CC5783E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Any valid animation name defined with @keyframes.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animation-name: bounce;</w:t>
            </w:r>
          </w:p>
        </w:tc>
      </w:tr>
      <w:tr w:rsidR="00550411" w:rsidRPr="00062EC6" w14:paraId="16F81AB1" w14:textId="77777777" w:rsidTr="00F719CF">
        <w:tc>
          <w:tcPr>
            <w:tcW w:w="2880" w:type="dxa"/>
          </w:tcPr>
          <w:p w14:paraId="104439F3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animation-duration</w:t>
            </w:r>
          </w:p>
        </w:tc>
        <w:tc>
          <w:tcPr>
            <w:tcW w:w="2880" w:type="dxa"/>
          </w:tcPr>
          <w:p w14:paraId="246FD082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Defines how long one animation cycle takes to complete.</w:t>
            </w:r>
          </w:p>
        </w:tc>
        <w:tc>
          <w:tcPr>
            <w:tcW w:w="5328" w:type="dxa"/>
          </w:tcPr>
          <w:p w14:paraId="709ECBAA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Time value in seconds (s) or milliseconds (</w:t>
            </w:r>
            <w:proofErr w:type="spellStart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ms</w:t>
            </w:r>
            <w:proofErr w:type="spellEnd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).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Examples: 2s, 500ms</w:t>
            </w:r>
          </w:p>
        </w:tc>
      </w:tr>
      <w:tr w:rsidR="00550411" w:rsidRPr="00062EC6" w14:paraId="771E38A9" w14:textId="77777777" w:rsidTr="00F719CF">
        <w:tc>
          <w:tcPr>
            <w:tcW w:w="2880" w:type="dxa"/>
          </w:tcPr>
          <w:p w14:paraId="4724BB5D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animation-delay</w:t>
            </w:r>
          </w:p>
        </w:tc>
        <w:tc>
          <w:tcPr>
            <w:tcW w:w="2880" w:type="dxa"/>
          </w:tcPr>
          <w:p w14:paraId="6734A810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Specifies the time to wait before starting the animation.</w:t>
            </w:r>
          </w:p>
        </w:tc>
        <w:tc>
          <w:tcPr>
            <w:tcW w:w="5328" w:type="dxa"/>
          </w:tcPr>
          <w:p w14:paraId="6A206060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Time value (seconds or milliseconds). Can be negative.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Examples: 1s, -2s</w:t>
            </w:r>
          </w:p>
        </w:tc>
      </w:tr>
      <w:tr w:rsidR="00550411" w:rsidRPr="00062EC6" w14:paraId="2E7797A1" w14:textId="77777777" w:rsidTr="00F719CF">
        <w:tc>
          <w:tcPr>
            <w:tcW w:w="2880" w:type="dxa"/>
          </w:tcPr>
          <w:p w14:paraId="5D7099EA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animation-iteration-count</w:t>
            </w:r>
          </w:p>
        </w:tc>
        <w:tc>
          <w:tcPr>
            <w:tcW w:w="2880" w:type="dxa"/>
          </w:tcPr>
          <w:p w14:paraId="43CD7CDA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Defines how many times the animation repeats.</w:t>
            </w:r>
          </w:p>
        </w:tc>
        <w:tc>
          <w:tcPr>
            <w:tcW w:w="5328" w:type="dxa"/>
          </w:tcPr>
          <w:p w14:paraId="3D3B7EAD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A number or 'infinite'.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Examples: 3, infinite</w:t>
            </w:r>
          </w:p>
        </w:tc>
      </w:tr>
      <w:tr w:rsidR="00550411" w:rsidRPr="00062EC6" w14:paraId="5F43CE42" w14:textId="77777777" w:rsidTr="00F719CF">
        <w:tc>
          <w:tcPr>
            <w:tcW w:w="2880" w:type="dxa"/>
          </w:tcPr>
          <w:p w14:paraId="3D00BABA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animation-direction</w:t>
            </w:r>
          </w:p>
        </w:tc>
        <w:tc>
          <w:tcPr>
            <w:tcW w:w="2880" w:type="dxa"/>
          </w:tcPr>
          <w:p w14:paraId="60085719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Defines whether the animation runs forward, backward, or alternates.</w:t>
            </w:r>
          </w:p>
        </w:tc>
        <w:tc>
          <w:tcPr>
            <w:tcW w:w="5328" w:type="dxa"/>
          </w:tcPr>
          <w:p w14:paraId="3B0238A4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normal – runs forward (default)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reverse – runs backward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alternate – runs forward then backward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alternate-reverse – runs backward then forward</w:t>
            </w:r>
          </w:p>
        </w:tc>
      </w:tr>
      <w:tr w:rsidR="00550411" w:rsidRPr="00062EC6" w14:paraId="2419CD99" w14:textId="77777777" w:rsidTr="00F719CF">
        <w:tc>
          <w:tcPr>
            <w:tcW w:w="2880" w:type="dxa"/>
          </w:tcPr>
          <w:p w14:paraId="474C9C48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animation-timing-function</w:t>
            </w:r>
          </w:p>
        </w:tc>
        <w:tc>
          <w:tcPr>
            <w:tcW w:w="2880" w:type="dxa"/>
          </w:tcPr>
          <w:p w14:paraId="61145BFB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Controls the speed curve of the animation.</w:t>
            </w:r>
          </w:p>
        </w:tc>
        <w:tc>
          <w:tcPr>
            <w:tcW w:w="5328" w:type="dxa"/>
          </w:tcPr>
          <w:p w14:paraId="6519A69D" w14:textId="737C1354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linear – constant speed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 – starts slow, speeds up, slows down (default)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ease-in – starts slow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ease-out – ends slow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ease-in-out – starts and ends slow</w:t>
            </w:r>
          </w:p>
        </w:tc>
      </w:tr>
      <w:tr w:rsidR="00550411" w:rsidRPr="00062EC6" w14:paraId="092C43B8" w14:textId="77777777" w:rsidTr="00F719CF">
        <w:tc>
          <w:tcPr>
            <w:tcW w:w="2880" w:type="dxa"/>
          </w:tcPr>
          <w:p w14:paraId="082332F9" w14:textId="77777777" w:rsidR="00550411" w:rsidRPr="00062EC6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b/>
                <w:sz w:val="24"/>
                <w:szCs w:val="24"/>
              </w:rPr>
              <w:t>animation (shorthand)</w:t>
            </w:r>
          </w:p>
        </w:tc>
        <w:tc>
          <w:tcPr>
            <w:tcW w:w="2880" w:type="dxa"/>
          </w:tcPr>
          <w:p w14:paraId="4967313B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Combines all animation properties in one line.</w:t>
            </w:r>
          </w:p>
        </w:tc>
        <w:tc>
          <w:tcPr>
            <w:tcW w:w="5328" w:type="dxa"/>
          </w:tcPr>
          <w:p w14:paraId="16D875CF" w14:textId="77777777" w:rsidR="00550411" w:rsidRPr="00062EC6" w:rsidRDefault="00550411" w:rsidP="009B72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Syntax: animation: name duration timing-function delay iteration-count direction fill-mode play-state;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animation: bounce 2s ease-in-out 1s infinite alternate forwards;</w:t>
            </w:r>
          </w:p>
        </w:tc>
      </w:tr>
    </w:tbl>
    <w:p w14:paraId="1E7A754B" w14:textId="77777777" w:rsidR="00102CFB" w:rsidRPr="007A7AE2" w:rsidRDefault="00DD68EB" w:rsidP="00102CFB">
      <w:pPr>
        <w:spacing w:after="0" w:line="285" w:lineRule="atLeast"/>
        <w:jc w:val="both"/>
        <w:rPr>
          <w:rFonts w:eastAsia="Times New Roman" w:cstheme="minorHAnsi"/>
          <w:b/>
          <w:color w:val="000000" w:themeColor="text1"/>
          <w:sz w:val="28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br w:type="page"/>
      </w:r>
      <w:r w:rsidR="00102CFB" w:rsidRPr="007A7AE2">
        <w:rPr>
          <w:rFonts w:eastAsia="Times New Roman" w:cstheme="minorHAnsi"/>
          <w:b/>
          <w:color w:val="000000" w:themeColor="text1"/>
          <w:sz w:val="28"/>
          <w:szCs w:val="24"/>
          <w:highlight w:val="cyan"/>
        </w:rPr>
        <w:lastRenderedPageBreak/>
        <w:t>Animation in reverse direction with infinite iteration count</w:t>
      </w:r>
    </w:p>
    <w:p w14:paraId="5AF274F1" w14:textId="77777777" w:rsidR="00102CFB" w:rsidRPr="00A5600D" w:rsidRDefault="00102CFB" w:rsidP="00102CFB">
      <w:pPr>
        <w:spacing w:after="0" w:line="285" w:lineRule="atLeast"/>
        <w:jc w:val="both"/>
        <w:rPr>
          <w:rFonts w:eastAsia="Times New Roman" w:cstheme="minorHAnsi"/>
          <w:color w:val="000000" w:themeColor="text1"/>
          <w:sz w:val="24"/>
          <w:szCs w:val="24"/>
        </w:rPr>
      </w:pPr>
    </w:p>
    <w:p w14:paraId="227D3252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&lt;html&gt;</w:t>
      </w:r>
    </w:p>
    <w:p w14:paraId="3800356D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&lt;head&gt;</w:t>
      </w:r>
    </w:p>
    <w:p w14:paraId="7B0E74E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&lt;style&gt;</w:t>
      </w:r>
    </w:p>
    <w:p w14:paraId="74A8C29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  <w:t>div {</w:t>
      </w:r>
    </w:p>
    <w:p w14:paraId="378579C5" w14:textId="66BDEFE2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width: 100px;</w:t>
      </w:r>
    </w:p>
    <w:p w14:paraId="169D57E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height: 100px;</w:t>
      </w:r>
    </w:p>
    <w:p w14:paraId="2D43056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background-color: red; </w:t>
      </w:r>
    </w:p>
    <w:p w14:paraId="7F320B63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position: relative; </w:t>
      </w:r>
    </w:p>
    <w:p w14:paraId="3DEBDB2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animation-name: </w:t>
      </w:r>
      <w:r w:rsidRPr="00102CFB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example</w:t>
      </w: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; </w:t>
      </w:r>
    </w:p>
    <w:p w14:paraId="1C439A06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animation-duration: 4s;</w:t>
      </w:r>
    </w:p>
    <w:p w14:paraId="6878A1C2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animation-direction: reverse;</w:t>
      </w:r>
    </w:p>
    <w:p w14:paraId="69114186" w14:textId="3D1167D3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animation-iteration-count: infinite;</w:t>
      </w:r>
    </w:p>
    <w:p w14:paraId="5FC8E80F" w14:textId="31AD6CAE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animation-delay:2s;</w:t>
      </w:r>
    </w:p>
    <w:p w14:paraId="652F2407" w14:textId="105828D6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</w:pPr>
      <w:proofErr w:type="spellStart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animation-timing-</w:t>
      </w:r>
      <w:proofErr w:type="gramStart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function:ease</w:t>
      </w:r>
      <w:proofErr w:type="gramEnd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-in</w:t>
      </w:r>
      <w:proofErr w:type="spellEnd"/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;</w:t>
      </w:r>
    </w:p>
    <w:p w14:paraId="560BA1B2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  <w:t>}</w:t>
      </w:r>
    </w:p>
    <w:p w14:paraId="174718B6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@keyframes </w:t>
      </w:r>
      <w:r w:rsidRPr="00102CFB"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example</w:t>
      </w:r>
      <w:r w:rsidRPr="00102CFB">
        <w:rPr>
          <w:rFonts w:asciiTheme="majorHAnsi" w:eastAsia="Times New Roman" w:hAnsiTheme="majorHAnsi" w:cstheme="majorHAnsi"/>
          <w:color w:val="C00000"/>
          <w:sz w:val="24"/>
          <w:szCs w:val="24"/>
        </w:rPr>
        <w:t xml:space="preserve"> </w:t>
      </w: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{</w:t>
      </w:r>
    </w:p>
    <w:p w14:paraId="1D8BB8F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0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%  {</w:t>
      </w:r>
      <w:proofErr w:type="spellStart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background-color:red</w:t>
      </w:r>
      <w:proofErr w:type="spell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left:0px; top:0px;}</w:t>
      </w:r>
    </w:p>
    <w:p w14:paraId="14429938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25%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color:yellow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left:200px; top:0px;}</w:t>
      </w:r>
    </w:p>
    <w:p w14:paraId="59FCBE8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50%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color:blue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left:200px; top:200px;}</w:t>
      </w:r>
    </w:p>
    <w:p w14:paraId="50252770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75%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color:green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left:0px; top:200px;}</w:t>
      </w:r>
    </w:p>
    <w:p w14:paraId="3C66E5F4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100% {</w:t>
      </w:r>
      <w:proofErr w:type="spell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background-</w:t>
      </w:r>
      <w:proofErr w:type="gramStart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color:red</w:t>
      </w:r>
      <w:proofErr w:type="spellEnd"/>
      <w:proofErr w:type="gramEnd"/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; left:0px; top:0px;}</w:t>
      </w:r>
    </w:p>
    <w:p w14:paraId="52909B8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}</w:t>
      </w:r>
    </w:p>
    <w:p w14:paraId="10AC6F3B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&lt;/style&gt;</w:t>
      </w:r>
    </w:p>
    <w:p w14:paraId="4233D957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&lt;/head&gt;</w:t>
      </w:r>
    </w:p>
    <w:p w14:paraId="5A25AD34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&lt;body&gt;</w:t>
      </w:r>
    </w:p>
    <w:p w14:paraId="306A7CC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  <w:t>&lt;div&gt;&lt;/div&gt;</w:t>
      </w:r>
    </w:p>
    <w:p w14:paraId="0041E77E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&lt;/body&gt;</w:t>
      </w:r>
    </w:p>
    <w:p w14:paraId="7B5A7049" w14:textId="77777777" w:rsidR="00102CFB" w:rsidRPr="00102CFB" w:rsidRDefault="00102CFB" w:rsidP="0010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102C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&lt;/html&gt; </w:t>
      </w:r>
    </w:p>
    <w:p w14:paraId="3DD61B11" w14:textId="70E1022F" w:rsidR="00DD68EB" w:rsidRDefault="00DD68EB">
      <w:pPr>
        <w:rPr>
          <w:rFonts w:asciiTheme="majorHAnsi" w:hAnsiTheme="majorHAnsi" w:cstheme="majorHAnsi"/>
          <w:sz w:val="24"/>
          <w:szCs w:val="24"/>
        </w:rPr>
      </w:pPr>
    </w:p>
    <w:p w14:paraId="0F49DB82" w14:textId="2BD3B77C" w:rsidR="00514713" w:rsidRDefault="0051471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7432CD09" w14:textId="77777777" w:rsidR="00514713" w:rsidRPr="00062EC6" w:rsidRDefault="00514713">
      <w:pPr>
        <w:rPr>
          <w:rFonts w:asciiTheme="majorHAnsi" w:hAnsiTheme="majorHAnsi" w:cstheme="majorHAnsi"/>
          <w:sz w:val="24"/>
          <w:szCs w:val="24"/>
        </w:rPr>
      </w:pPr>
    </w:p>
    <w:p w14:paraId="15875FAA" w14:textId="4A2D5A36" w:rsidR="00DD68EB" w:rsidRPr="00CD508C" w:rsidRDefault="00616003" w:rsidP="00CD508C">
      <w:pPr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Gradients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542"/>
        <w:gridCol w:w="2072"/>
        <w:gridCol w:w="3045"/>
        <w:gridCol w:w="1721"/>
      </w:tblGrid>
      <w:tr w:rsidR="00E1460D" w:rsidRPr="00062EC6" w14:paraId="1600E342" w14:textId="77777777" w:rsidTr="00E1460D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2EB4EA6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Gradient Type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8352965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A81E188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 / Options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3B5F015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5C808A7" w14:textId="77777777" w:rsidR="00DD68EB" w:rsidRPr="00062EC6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454FBD" w:rsidRPr="00062EC6" w14:paraId="5C4A3415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3B1B26BB" w14:textId="63566FE4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(Multiple Colors)</w:t>
            </w:r>
          </w:p>
        </w:tc>
        <w:tc>
          <w:tcPr>
            <w:tcW w:w="0" w:type="auto"/>
            <w:vAlign w:val="center"/>
            <w:hideMark/>
          </w:tcPr>
          <w:p w14:paraId="1BA99FEA" w14:textId="168EC23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direction, color1, color2, color3, ...);</w:t>
            </w:r>
          </w:p>
        </w:tc>
        <w:tc>
          <w:tcPr>
            <w:tcW w:w="0" w:type="auto"/>
            <w:vAlign w:val="center"/>
            <w:hideMark/>
          </w:tcPr>
          <w:p w14:paraId="55688E87" w14:textId="455A3A9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Any number of colors</w:t>
            </w:r>
          </w:p>
        </w:tc>
        <w:tc>
          <w:tcPr>
            <w:tcW w:w="0" w:type="auto"/>
            <w:vAlign w:val="center"/>
            <w:hideMark/>
          </w:tcPr>
          <w:p w14:paraId="2730A590" w14:textId="6FF2E06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to right, red, orange, yellow, green, blue);</w:t>
            </w:r>
          </w:p>
        </w:tc>
        <w:tc>
          <w:tcPr>
            <w:tcW w:w="0" w:type="auto"/>
            <w:vAlign w:val="center"/>
            <w:hideMark/>
          </w:tcPr>
          <w:p w14:paraId="104C5AF5" w14:textId="5F5E279B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Creates rainbow or multi-color transitions.</w:t>
            </w:r>
          </w:p>
        </w:tc>
      </w:tr>
      <w:tr w:rsidR="00454FBD" w:rsidRPr="00062EC6" w14:paraId="28A330EA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5BCE39F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(Angle)</w:t>
            </w:r>
          </w:p>
        </w:tc>
        <w:tc>
          <w:tcPr>
            <w:tcW w:w="0" w:type="auto"/>
            <w:vAlign w:val="center"/>
            <w:hideMark/>
          </w:tcPr>
          <w:p w14:paraId="5A750401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angle, 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62791DF" w14:textId="60EF8C4F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0deg = to top,90deg = to right,180deg = to bottom,270deg = to left</w:t>
            </w:r>
          </w:p>
        </w:tc>
        <w:tc>
          <w:tcPr>
            <w:tcW w:w="0" w:type="auto"/>
            <w:vAlign w:val="center"/>
            <w:hideMark/>
          </w:tcPr>
          <w:p w14:paraId="47140D59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45deg, blue, pink);</w:t>
            </w:r>
          </w:p>
        </w:tc>
        <w:tc>
          <w:tcPr>
            <w:tcW w:w="0" w:type="auto"/>
            <w:vAlign w:val="center"/>
            <w:hideMark/>
          </w:tcPr>
          <w:p w14:paraId="6750FA67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gradient direction precisely using angles.</w:t>
            </w:r>
          </w:p>
        </w:tc>
      </w:tr>
      <w:tr w:rsidR="00454FBD" w:rsidRPr="00062EC6" w14:paraId="53F19B09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746CFE98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(Color Stops %)</w:t>
            </w:r>
          </w:p>
        </w:tc>
        <w:tc>
          <w:tcPr>
            <w:tcW w:w="0" w:type="auto"/>
            <w:vAlign w:val="center"/>
            <w:hideMark/>
          </w:tcPr>
          <w:p w14:paraId="14700482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color1 stop%, color2 stop%);</w:t>
            </w:r>
          </w:p>
        </w:tc>
        <w:tc>
          <w:tcPr>
            <w:tcW w:w="0" w:type="auto"/>
            <w:vAlign w:val="center"/>
            <w:hideMark/>
          </w:tcPr>
          <w:p w14:paraId="2869A94C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Percentages for exact color positions</w:t>
            </w:r>
          </w:p>
        </w:tc>
        <w:tc>
          <w:tcPr>
            <w:tcW w:w="0" w:type="auto"/>
            <w:vAlign w:val="center"/>
            <w:hideMark/>
          </w:tcPr>
          <w:p w14:paraId="789099AE" w14:textId="5A26F8F2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red 20%, yellow 50%, green 80%,purple 100%);</w:t>
            </w:r>
          </w:p>
        </w:tc>
        <w:tc>
          <w:tcPr>
            <w:tcW w:w="0" w:type="auto"/>
            <w:vAlign w:val="center"/>
            <w:hideMark/>
          </w:tcPr>
          <w:p w14:paraId="5E649694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where each color begins and ends in the gradient.</w:t>
            </w:r>
          </w:p>
        </w:tc>
      </w:tr>
      <w:tr w:rsidR="00454FBD" w:rsidRPr="00062EC6" w14:paraId="7B3F6AA6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6D577FD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</w:t>
            </w:r>
          </w:p>
        </w:tc>
        <w:tc>
          <w:tcPr>
            <w:tcW w:w="0" w:type="auto"/>
            <w:vAlign w:val="center"/>
            <w:hideMark/>
          </w:tcPr>
          <w:p w14:paraId="76692F4D" w14:textId="569AD891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shape </w:t>
            </w:r>
            <w:r w:rsidR="008B77A2"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4D1003E" w14:textId="77777777" w:rsidR="007C46DD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Shapes: circle, </w:t>
            </w: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ellipse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r w:rsidRPr="00062EC6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default</w:t>
            </w: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  <w:p w14:paraId="3C4889B2" w14:textId="0D731E93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D73AB8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circle, red, yellow, blue);</w:t>
            </w:r>
          </w:p>
        </w:tc>
        <w:tc>
          <w:tcPr>
            <w:tcW w:w="0" w:type="auto"/>
            <w:vAlign w:val="center"/>
            <w:hideMark/>
          </w:tcPr>
          <w:p w14:paraId="6CF48280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Creates circular or elliptical gradients radiating from a center.</w:t>
            </w:r>
          </w:p>
        </w:tc>
      </w:tr>
      <w:tr w:rsidR="00454FBD" w:rsidRPr="00062EC6" w14:paraId="5EBD201D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AEB4FC6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 (Different Color Stops)</w:t>
            </w:r>
          </w:p>
        </w:tc>
        <w:tc>
          <w:tcPr>
            <w:tcW w:w="0" w:type="auto"/>
            <w:vAlign w:val="center"/>
            <w:hideMark/>
          </w:tcPr>
          <w:p w14:paraId="4060474E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color1 %, color2 %, color3 %);</w:t>
            </w:r>
          </w:p>
        </w:tc>
        <w:tc>
          <w:tcPr>
            <w:tcW w:w="0" w:type="auto"/>
            <w:vAlign w:val="center"/>
            <w:hideMark/>
          </w:tcPr>
          <w:p w14:paraId="489C5626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Percent values for spread</w:t>
            </w:r>
          </w:p>
        </w:tc>
        <w:tc>
          <w:tcPr>
            <w:tcW w:w="0" w:type="auto"/>
            <w:vAlign w:val="center"/>
            <w:hideMark/>
          </w:tcPr>
          <w:p w14:paraId="30A1CF57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yellow 10%, red 25%, pink 50%);</w:t>
            </w:r>
          </w:p>
        </w:tc>
        <w:tc>
          <w:tcPr>
            <w:tcW w:w="0" w:type="auto"/>
            <w:vAlign w:val="center"/>
            <w:hideMark/>
          </w:tcPr>
          <w:p w14:paraId="4A9C06C9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how quickly colors transition in circular gradient.</w:t>
            </w:r>
          </w:p>
        </w:tc>
      </w:tr>
      <w:tr w:rsidR="00454FBD" w:rsidRPr="00062EC6" w14:paraId="56DF05D4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885E33C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</w:t>
            </w:r>
          </w:p>
        </w:tc>
        <w:tc>
          <w:tcPr>
            <w:tcW w:w="0" w:type="auto"/>
            <w:vAlign w:val="center"/>
            <w:hideMark/>
          </w:tcPr>
          <w:p w14:paraId="636B4172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color1, color2, ...);</w:t>
            </w:r>
          </w:p>
        </w:tc>
        <w:tc>
          <w:tcPr>
            <w:tcW w:w="0" w:type="auto"/>
            <w:vAlign w:val="center"/>
            <w:hideMark/>
          </w:tcPr>
          <w:p w14:paraId="24BAABA6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Colors blend around a center point</w:t>
            </w:r>
          </w:p>
        </w:tc>
        <w:tc>
          <w:tcPr>
            <w:tcW w:w="0" w:type="auto"/>
            <w:vAlign w:val="center"/>
            <w:hideMark/>
          </w:tcPr>
          <w:p w14:paraId="2857D519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red, yellow, green, blue);</w:t>
            </w:r>
          </w:p>
        </w:tc>
        <w:tc>
          <w:tcPr>
            <w:tcW w:w="0" w:type="auto"/>
            <w:vAlign w:val="center"/>
            <w:hideMark/>
          </w:tcPr>
          <w:p w14:paraId="4C96F919" w14:textId="0F335DAB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Colors rotate around the center like a color wheel.</w:t>
            </w:r>
            <w:r w:rsidR="00454FBD"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="00454FBD" w:rsidRPr="00062EC6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Default 0deg</w:t>
            </w:r>
          </w:p>
        </w:tc>
      </w:tr>
      <w:tr w:rsidR="00454FBD" w:rsidRPr="00062EC6" w14:paraId="41C8F37B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4EF7660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(from angle)</w:t>
            </w:r>
          </w:p>
        </w:tc>
        <w:tc>
          <w:tcPr>
            <w:tcW w:w="0" w:type="auto"/>
            <w:vAlign w:val="center"/>
            <w:hideMark/>
          </w:tcPr>
          <w:p w14:paraId="319D0AFB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from angle, color1, color2, ...);</w:t>
            </w:r>
          </w:p>
        </w:tc>
        <w:tc>
          <w:tcPr>
            <w:tcW w:w="0" w:type="auto"/>
            <w:vAlign w:val="center"/>
            <w:hideMark/>
          </w:tcPr>
          <w:p w14:paraId="70BB0B4F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Starting angle in degrees</w:t>
            </w:r>
          </w:p>
        </w:tc>
        <w:tc>
          <w:tcPr>
            <w:tcW w:w="0" w:type="auto"/>
            <w:vAlign w:val="center"/>
            <w:hideMark/>
          </w:tcPr>
          <w:p w14:paraId="52ADC484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from 90deg, red, yellow, green);</w:t>
            </w:r>
          </w:p>
        </w:tc>
        <w:tc>
          <w:tcPr>
            <w:tcW w:w="0" w:type="auto"/>
            <w:vAlign w:val="center"/>
            <w:hideMark/>
          </w:tcPr>
          <w:p w14:paraId="6F58EEAA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Rotates the starting point of the conic gradient.</w:t>
            </w:r>
          </w:p>
        </w:tc>
      </w:tr>
      <w:tr w:rsidR="00454FBD" w:rsidRPr="00062EC6" w14:paraId="261A8E3C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5319C1C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(Color Segments)</w:t>
            </w:r>
          </w:p>
        </w:tc>
        <w:tc>
          <w:tcPr>
            <w:tcW w:w="0" w:type="auto"/>
            <w:vAlign w:val="center"/>
            <w:hideMark/>
          </w:tcPr>
          <w:p w14:paraId="6B3EC39F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color1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color2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, ...);</w:t>
            </w:r>
          </w:p>
        </w:tc>
        <w:tc>
          <w:tcPr>
            <w:tcW w:w="0" w:type="auto"/>
            <w:vAlign w:val="center"/>
            <w:hideMark/>
          </w:tcPr>
          <w:p w14:paraId="61E3A8B7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Degrees define color segment ranges</w:t>
            </w:r>
          </w:p>
        </w:tc>
        <w:tc>
          <w:tcPr>
            <w:tcW w:w="0" w:type="auto"/>
            <w:vAlign w:val="center"/>
            <w:hideMark/>
          </w:tcPr>
          <w:p w14:paraId="0725DE79" w14:textId="62137C38" w:rsidR="00923F50" w:rsidRPr="00062EC6" w:rsidRDefault="00923F50" w:rsidP="00923F50">
            <w:pPr>
              <w:spacing w:after="0" w:line="285" w:lineRule="atLeast"/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color w:val="7030A0"/>
                <w:sz w:val="24"/>
                <w:szCs w:val="24"/>
              </w:rPr>
              <w:t>background-image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: conic-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from 90deg, </w:t>
            </w:r>
            <w:r w:rsidRPr="00062EC6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0deg, </w:t>
            </w:r>
            <w:r w:rsidRPr="00062EC6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062EC6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062EC6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062EC6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062EC6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180deg, </w:t>
            </w:r>
            <w:r w:rsidRPr="00062EC6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lastRenderedPageBreak/>
              <w:t xml:space="preserve">180deg, </w:t>
            </w:r>
            <w:r w:rsidRPr="00062EC6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315deg, </w:t>
            </w:r>
            <w:r w:rsidRPr="00062EC6">
              <w:rPr>
                <w:rFonts w:asciiTheme="majorHAnsi" w:eastAsia="Times New Roman" w:hAnsiTheme="majorHAnsi" w:cstheme="majorHAnsi"/>
                <w:color w:val="FF66CC"/>
                <w:sz w:val="24"/>
                <w:szCs w:val="24"/>
              </w:rPr>
              <w:t>pink</w:t>
            </w:r>
            <w:r w:rsidRPr="00062EC6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315deg); </w:t>
            </w:r>
          </w:p>
          <w:p w14:paraId="6BA6517E" w14:textId="31D8B7E4" w:rsidR="00923F50" w:rsidRPr="00062EC6" w:rsidRDefault="00923F50" w:rsidP="00923F50">
            <w:pPr>
              <w:spacing w:after="0" w:line="285" w:lineRule="atLeast"/>
              <w:jc w:val="center"/>
              <w:rPr>
                <w:rFonts w:asciiTheme="majorHAnsi" w:eastAsia="Times New Roman" w:hAnsiTheme="majorHAnsi" w:cstheme="majorHAnsi"/>
                <w:b/>
                <w:color w:val="FF0000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color w:val="FF0000"/>
                <w:sz w:val="24"/>
                <w:szCs w:val="24"/>
              </w:rPr>
              <w:t>or</w:t>
            </w:r>
          </w:p>
          <w:p w14:paraId="75CC5B5B" w14:textId="44E6F734" w:rsidR="005D5D8C" w:rsidRPr="00062EC6" w:rsidRDefault="00923F50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gradient(</w:t>
            </w:r>
            <w:proofErr w:type="gramEnd"/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from 90deg, </w:t>
            </w:r>
            <w:r w:rsidRPr="00062EC6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0deg 45deg, </w:t>
            </w:r>
            <w:r w:rsidRPr="00062EC6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45deg 90deg, </w:t>
            </w:r>
            <w:r w:rsidRPr="00062EC6">
              <w:rPr>
                <w:rFonts w:asciiTheme="majorHAnsi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90deg 180deg, </w:t>
            </w:r>
            <w:r w:rsidRPr="00062EC6">
              <w:rPr>
                <w:rFonts w:asciiTheme="majorHAnsi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180deg 315deg, </w:t>
            </w:r>
            <w:r w:rsidRPr="00062EC6">
              <w:rPr>
                <w:rFonts w:asciiTheme="majorHAnsi" w:hAnsiTheme="majorHAnsi" w:cstheme="majorHAnsi"/>
                <w:color w:val="FF66CC"/>
                <w:sz w:val="24"/>
                <w:szCs w:val="24"/>
              </w:rPr>
              <w:t xml:space="preserve">pink 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>315deg);</w:t>
            </w:r>
          </w:p>
        </w:tc>
        <w:tc>
          <w:tcPr>
            <w:tcW w:w="0" w:type="auto"/>
            <w:vAlign w:val="center"/>
            <w:hideMark/>
          </w:tcPr>
          <w:p w14:paraId="3BD99AF5" w14:textId="77777777" w:rsidR="005D5D8C" w:rsidRPr="00062EC6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Creates pie-chart-like color sections.</w:t>
            </w:r>
          </w:p>
        </w:tc>
      </w:tr>
    </w:tbl>
    <w:p w14:paraId="27B7DE10" w14:textId="2D5CA546" w:rsidR="00CF2488" w:rsidRPr="00062EC6" w:rsidRDefault="00CF2488">
      <w:pPr>
        <w:rPr>
          <w:rFonts w:asciiTheme="majorHAnsi" w:hAnsiTheme="majorHAnsi" w:cstheme="majorHAnsi"/>
          <w:sz w:val="24"/>
          <w:szCs w:val="24"/>
        </w:rPr>
      </w:pPr>
    </w:p>
    <w:p w14:paraId="6CB19481" w14:textId="77777777" w:rsidR="00AC7358" w:rsidRPr="00A5600D" w:rsidRDefault="00AC7358" w:rsidP="00AC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4"/>
          <w:szCs w:val="28"/>
        </w:rPr>
      </w:pPr>
      <w:r w:rsidRPr="00A5600D">
        <w:rPr>
          <w:rFonts w:eastAsia="Times New Roman" w:cstheme="minorHAnsi"/>
          <w:b/>
          <w:color w:val="000000" w:themeColor="text1"/>
          <w:sz w:val="24"/>
          <w:szCs w:val="28"/>
        </w:rPr>
        <w:t>background-image: linear-</w:t>
      </w:r>
      <w:proofErr w:type="gramStart"/>
      <w:r w:rsidRPr="00A5600D">
        <w:rPr>
          <w:rFonts w:eastAsia="Times New Roman" w:cstheme="minorHAnsi"/>
          <w:b/>
          <w:color w:val="000000" w:themeColor="text1"/>
          <w:sz w:val="24"/>
          <w:szCs w:val="28"/>
        </w:rPr>
        <w:t>gradient(</w:t>
      </w:r>
      <w:proofErr w:type="gramEnd"/>
      <w:r w:rsidRPr="00A5600D">
        <w:rPr>
          <w:rFonts w:eastAsia="Times New Roman" w:cstheme="minorHAnsi"/>
          <w:b/>
          <w:color w:val="000000" w:themeColor="text1"/>
          <w:sz w:val="24"/>
          <w:szCs w:val="28"/>
        </w:rPr>
        <w:t>to right top, purple, yellow);</w:t>
      </w:r>
    </w:p>
    <w:p w14:paraId="13AC8960" w14:textId="77777777" w:rsidR="00C94A95" w:rsidRPr="00A5600D" w:rsidRDefault="00C94A95" w:rsidP="00C94A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4"/>
          <w:szCs w:val="28"/>
        </w:rPr>
      </w:pPr>
      <w:r w:rsidRPr="00A5600D">
        <w:rPr>
          <w:rFonts w:eastAsia="Times New Roman" w:cstheme="minorHAnsi"/>
          <w:b/>
          <w:color w:val="C00000"/>
          <w:sz w:val="24"/>
          <w:szCs w:val="28"/>
        </w:rPr>
        <w:t>background-image: radial-</w:t>
      </w:r>
      <w:proofErr w:type="gramStart"/>
      <w:r w:rsidRPr="00A5600D">
        <w:rPr>
          <w:rFonts w:eastAsia="Times New Roman" w:cstheme="minorHAnsi"/>
          <w:b/>
          <w:color w:val="C00000"/>
          <w:sz w:val="24"/>
          <w:szCs w:val="28"/>
        </w:rPr>
        <w:t>gradient(</w:t>
      </w:r>
      <w:proofErr w:type="gramEnd"/>
      <w:r w:rsidRPr="00A5600D">
        <w:rPr>
          <w:rFonts w:eastAsia="Times New Roman" w:cstheme="minorHAnsi"/>
          <w:b/>
          <w:color w:val="C00000"/>
          <w:sz w:val="24"/>
          <w:szCs w:val="28"/>
        </w:rPr>
        <w:t>circle, blue, yellow, pink);</w:t>
      </w:r>
    </w:p>
    <w:p w14:paraId="57A5C75A" w14:textId="77777777" w:rsidR="00F66CC6" w:rsidRPr="00F66CC6" w:rsidRDefault="00F66CC6" w:rsidP="00F66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4"/>
          <w:szCs w:val="24"/>
        </w:rPr>
      </w:pPr>
      <w:r w:rsidRPr="00F66CC6">
        <w:rPr>
          <w:rFonts w:eastAsia="Times New Roman" w:cstheme="minorHAnsi"/>
          <w:b/>
          <w:color w:val="0070C0"/>
          <w:sz w:val="24"/>
          <w:szCs w:val="24"/>
        </w:rPr>
        <w:t>background-image: conic-</w:t>
      </w:r>
      <w:proofErr w:type="gramStart"/>
      <w:r w:rsidRPr="00F66CC6">
        <w:rPr>
          <w:rFonts w:eastAsia="Times New Roman" w:cstheme="minorHAnsi"/>
          <w:b/>
          <w:color w:val="0070C0"/>
          <w:sz w:val="24"/>
          <w:szCs w:val="24"/>
        </w:rPr>
        <w:t>gradient(</w:t>
      </w:r>
      <w:proofErr w:type="gramEnd"/>
      <w:r w:rsidRPr="00F66CC6">
        <w:rPr>
          <w:rFonts w:eastAsia="Times New Roman" w:cstheme="minorHAnsi"/>
          <w:b/>
          <w:color w:val="0070C0"/>
          <w:sz w:val="24"/>
          <w:szCs w:val="24"/>
        </w:rPr>
        <w:t xml:space="preserve">from 90deg, red, yellow, green); </w:t>
      </w:r>
    </w:p>
    <w:p w14:paraId="484CEFA3" w14:textId="77777777" w:rsidR="00454FBD" w:rsidRPr="00062EC6" w:rsidRDefault="00454FBD">
      <w:pPr>
        <w:rPr>
          <w:rFonts w:asciiTheme="majorHAnsi" w:hAnsiTheme="majorHAnsi" w:cstheme="majorHAnsi"/>
          <w:sz w:val="24"/>
          <w:szCs w:val="24"/>
        </w:rPr>
      </w:pPr>
    </w:p>
    <w:p w14:paraId="6A897753" w14:textId="0E0744BE" w:rsidR="007A5B02" w:rsidRPr="00CD508C" w:rsidRDefault="007A5B02" w:rsidP="00CD508C">
      <w:pPr>
        <w:jc w:val="center"/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</w:pPr>
      <w:r w:rsidRPr="00CD508C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t>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080"/>
        <w:gridCol w:w="2853"/>
        <w:gridCol w:w="3981"/>
      </w:tblGrid>
      <w:tr w:rsidR="001E7867" w:rsidRPr="00062EC6" w14:paraId="603823F6" w14:textId="77777777" w:rsidTr="00A26B45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7BFC19E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2736D3D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132A8C3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 / 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F80EE06" w14:textId="77777777" w:rsidR="007A5B02" w:rsidRPr="00062EC6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 / Usage</w:t>
            </w:r>
          </w:p>
        </w:tc>
      </w:tr>
      <w:tr w:rsidR="007A5B02" w:rsidRPr="00062EC6" w14:paraId="484CD24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7A28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A033455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--variable-name: value;</w:t>
            </w:r>
          </w:p>
        </w:tc>
        <w:tc>
          <w:tcPr>
            <w:tcW w:w="0" w:type="auto"/>
            <w:vAlign w:val="center"/>
            <w:hideMark/>
          </w:tcPr>
          <w:p w14:paraId="67FB9EFB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--main-color: blue;</w:t>
            </w:r>
          </w:p>
        </w:tc>
        <w:tc>
          <w:tcPr>
            <w:tcW w:w="0" w:type="auto"/>
            <w:vAlign w:val="center"/>
            <w:hideMark/>
          </w:tcPr>
          <w:p w14:paraId="3B0EF7FF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a CSS variable (custom property). Must start with two dashes (--).</w:t>
            </w:r>
          </w:p>
        </w:tc>
      </w:tr>
      <w:tr w:rsidR="007A5B02" w:rsidRPr="00062EC6" w14:paraId="3527B570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6D3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16705B7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var(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--variable-name)</w:t>
            </w:r>
          </w:p>
        </w:tc>
        <w:tc>
          <w:tcPr>
            <w:tcW w:w="0" w:type="auto"/>
            <w:vAlign w:val="center"/>
            <w:hideMark/>
          </w:tcPr>
          <w:p w14:paraId="5853076F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color: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var(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--main-color);</w:t>
            </w:r>
          </w:p>
        </w:tc>
        <w:tc>
          <w:tcPr>
            <w:tcW w:w="0" w:type="auto"/>
            <w:vAlign w:val="center"/>
            <w:hideMark/>
          </w:tcPr>
          <w:p w14:paraId="045111E2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Retrieves the value of the variable.</w:t>
            </w:r>
          </w:p>
        </w:tc>
      </w:tr>
      <w:tr w:rsidR="007A5B02" w:rsidRPr="00062EC6" w14:paraId="5EFDF12D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5537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7099FC6A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Declared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inside :root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755BC0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--text-color: green; } </w:t>
            </w:r>
          </w:p>
        </w:tc>
        <w:tc>
          <w:tcPr>
            <w:tcW w:w="0" w:type="auto"/>
            <w:vAlign w:val="center"/>
            <w:hideMark/>
          </w:tcPr>
          <w:p w14:paraId="574DCEA8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Can be accessed by all elements throughout the document.</w:t>
            </w:r>
          </w:p>
        </w:tc>
      </w:tr>
      <w:tr w:rsidR="007A5B02" w:rsidRPr="00062EC6" w14:paraId="1F68071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25A3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3922B356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Declared inside a selector</w:t>
            </w:r>
          </w:p>
        </w:tc>
        <w:tc>
          <w:tcPr>
            <w:tcW w:w="0" w:type="auto"/>
            <w:vAlign w:val="center"/>
            <w:hideMark/>
          </w:tcPr>
          <w:p w14:paraId="0346AAE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p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--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border: solid; }</w:t>
            </w:r>
          </w:p>
        </w:tc>
        <w:tc>
          <w:tcPr>
            <w:tcW w:w="0" w:type="auto"/>
            <w:vAlign w:val="center"/>
            <w:hideMark/>
          </w:tcPr>
          <w:p w14:paraId="491756C1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Accessible only within that selector’s scope.</w:t>
            </w:r>
          </w:p>
        </w:tc>
      </w:tr>
      <w:tr w:rsidR="007A5B02" w:rsidRPr="00062EC6" w14:paraId="3A60332F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CC9C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5ACE61F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Variable names are case-sensitive</w:t>
            </w:r>
          </w:p>
        </w:tc>
        <w:tc>
          <w:tcPr>
            <w:tcW w:w="0" w:type="auto"/>
            <w:vAlign w:val="center"/>
            <w:hideMark/>
          </w:tcPr>
          <w:p w14:paraId="3A917D7A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--Color ≠ --color</w:t>
            </w:r>
          </w:p>
        </w:tc>
        <w:tc>
          <w:tcPr>
            <w:tcW w:w="0" w:type="auto"/>
            <w:vAlign w:val="center"/>
            <w:hideMark/>
          </w:tcPr>
          <w:p w14:paraId="7A8779FF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Ensure consistent naming.</w:t>
            </w:r>
          </w:p>
        </w:tc>
      </w:tr>
      <w:tr w:rsidR="007A5B02" w:rsidRPr="00062EC6" w14:paraId="75DE3A18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D24A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Overriding (Local &gt; Global)</w:t>
            </w:r>
          </w:p>
        </w:tc>
        <w:tc>
          <w:tcPr>
            <w:tcW w:w="0" w:type="auto"/>
            <w:vAlign w:val="center"/>
            <w:hideMark/>
          </w:tcPr>
          <w:p w14:paraId="62F011A9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Local variable overrides global</w:t>
            </w:r>
          </w:p>
        </w:tc>
        <w:tc>
          <w:tcPr>
            <w:tcW w:w="0" w:type="auto"/>
            <w:vAlign w:val="center"/>
            <w:hideMark/>
          </w:tcPr>
          <w:p w14:paraId="2EE263C0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--b: blue; } p { --b: brown; color: var(--b); }</w:t>
            </w:r>
          </w:p>
        </w:tc>
        <w:tc>
          <w:tcPr>
            <w:tcW w:w="0" w:type="auto"/>
            <w:vAlign w:val="center"/>
            <w:hideMark/>
          </w:tcPr>
          <w:p w14:paraId="3E19910B" w14:textId="77777777" w:rsidR="007A5B02" w:rsidRPr="00062EC6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Local value (brown) will apply to &lt;p&gt; instead of global (blue).</w:t>
            </w:r>
          </w:p>
        </w:tc>
      </w:tr>
    </w:tbl>
    <w:p w14:paraId="53779150" w14:textId="1AA15EE0" w:rsidR="007A5B02" w:rsidRPr="00CD508C" w:rsidRDefault="00101ED5" w:rsidP="00CD508C">
      <w:pPr>
        <w:jc w:val="center"/>
        <w:rPr>
          <w:rFonts w:asciiTheme="majorHAnsi" w:hAnsiTheme="majorHAnsi" w:cstheme="majorHAnsi"/>
          <w:color w:val="002060"/>
          <w:sz w:val="36"/>
          <w:szCs w:val="24"/>
        </w:rPr>
      </w:pPr>
      <w:r w:rsidRPr="00062EC6">
        <w:rPr>
          <w:rFonts w:asciiTheme="majorHAnsi" w:hAnsiTheme="majorHAnsi" w:cstheme="majorHAnsi"/>
          <w:sz w:val="24"/>
          <w:szCs w:val="24"/>
        </w:rPr>
        <w:br w:type="page"/>
      </w:r>
      <w:r w:rsidR="007A5B02" w:rsidRPr="00CD508C">
        <w:rPr>
          <w:rFonts w:asciiTheme="majorHAnsi" w:hAnsiTheme="majorHAnsi" w:cstheme="majorHAnsi"/>
          <w:b/>
          <w:color w:val="002060"/>
          <w:sz w:val="36"/>
          <w:szCs w:val="24"/>
          <w:u w:val="single"/>
        </w:rPr>
        <w:lastRenderedPageBreak/>
        <w:t>Media queries</w:t>
      </w:r>
    </w:p>
    <w:p w14:paraId="172A9899" w14:textId="41480049" w:rsidR="006651E0" w:rsidRPr="00062EC6" w:rsidRDefault="002E0AD7" w:rsidP="00282DD0">
      <w:pPr>
        <w:pStyle w:val="NormalWeb"/>
        <w:jc w:val="both"/>
        <w:rPr>
          <w:rFonts w:asciiTheme="majorHAnsi" w:hAnsiTheme="majorHAnsi" w:cstheme="majorHAnsi"/>
        </w:rPr>
      </w:pPr>
      <w:r w:rsidRPr="00062EC6">
        <w:rPr>
          <w:rFonts w:asciiTheme="majorHAnsi" w:hAnsiTheme="majorHAnsi" w:cstheme="majorHAnsi"/>
        </w:rPr>
        <w:t>T</w:t>
      </w:r>
      <w:r w:rsidR="006651E0" w:rsidRPr="00062EC6">
        <w:rPr>
          <w:rFonts w:asciiTheme="majorHAnsi" w:hAnsiTheme="majorHAnsi" w:cstheme="majorHAnsi"/>
        </w:rPr>
        <w:t xml:space="preserve">o make your webpage </w:t>
      </w:r>
      <w:r w:rsidR="006651E0" w:rsidRPr="00062EC6">
        <w:rPr>
          <w:rStyle w:val="Strong"/>
          <w:rFonts w:asciiTheme="majorHAnsi" w:hAnsiTheme="majorHAnsi" w:cstheme="majorHAnsi"/>
        </w:rPr>
        <w:t>responsive</w:t>
      </w:r>
      <w:r w:rsidR="006651E0" w:rsidRPr="00062EC6">
        <w:rPr>
          <w:rFonts w:asciiTheme="majorHAnsi" w:hAnsiTheme="majorHAnsi" w:cstheme="majorHAnsi"/>
        </w:rPr>
        <w:t xml:space="preserve"> </w:t>
      </w:r>
      <w:proofErr w:type="gramStart"/>
      <w:r w:rsidR="006651E0" w:rsidRPr="00062EC6">
        <w:rPr>
          <w:rFonts w:asciiTheme="majorHAnsi" w:hAnsiTheme="majorHAnsi" w:cstheme="majorHAnsi"/>
        </w:rPr>
        <w:t>( adapt</w:t>
      </w:r>
      <w:proofErr w:type="gramEnd"/>
      <w:r w:rsidR="006651E0" w:rsidRPr="00062EC6">
        <w:rPr>
          <w:rFonts w:asciiTheme="majorHAnsi" w:hAnsiTheme="majorHAnsi" w:cstheme="majorHAnsi"/>
        </w:rPr>
        <w:t xml:space="preserve"> its layout properly to different screen sizes like phones, tablets, and desktops), you </w:t>
      </w:r>
      <w:r w:rsidR="006651E0" w:rsidRPr="00062EC6">
        <w:rPr>
          <w:rStyle w:val="Strong"/>
          <w:rFonts w:asciiTheme="majorHAnsi" w:hAnsiTheme="majorHAnsi" w:cstheme="majorHAnsi"/>
        </w:rPr>
        <w:t>must</w:t>
      </w:r>
      <w:r w:rsidR="006651E0" w:rsidRPr="00062EC6">
        <w:rPr>
          <w:rFonts w:asciiTheme="majorHAnsi" w:hAnsiTheme="majorHAnsi" w:cstheme="majorHAnsi"/>
        </w:rPr>
        <w:t xml:space="preserve"> include this line </w:t>
      </w:r>
      <w:r w:rsidR="006651E0" w:rsidRPr="00062EC6">
        <w:rPr>
          <w:rStyle w:val="Strong"/>
          <w:rFonts w:asciiTheme="majorHAnsi" w:hAnsiTheme="majorHAnsi" w:cstheme="majorHAnsi"/>
        </w:rPr>
        <w:t xml:space="preserve">inside the </w:t>
      </w:r>
      <w:r w:rsidR="006651E0" w:rsidRPr="00062EC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&lt;head&gt;</w:t>
      </w:r>
      <w:r w:rsidR="006651E0" w:rsidRPr="00062EC6">
        <w:rPr>
          <w:rStyle w:val="Strong"/>
          <w:rFonts w:asciiTheme="majorHAnsi" w:hAnsiTheme="majorHAnsi" w:cstheme="majorHAnsi"/>
        </w:rPr>
        <w:t xml:space="preserve"> section</w:t>
      </w:r>
      <w:r w:rsidR="006651E0" w:rsidRPr="00062EC6">
        <w:rPr>
          <w:rFonts w:asciiTheme="majorHAnsi" w:hAnsiTheme="majorHAnsi" w:cstheme="majorHAnsi"/>
        </w:rPr>
        <w:t xml:space="preserve"> of your HTML document:</w:t>
      </w:r>
    </w:p>
    <w:p w14:paraId="582CD1DD" w14:textId="77777777" w:rsidR="006651E0" w:rsidRPr="00062EC6" w:rsidRDefault="006651E0" w:rsidP="00282DD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Style w:val="HTMLCode"/>
          <w:rFonts w:asciiTheme="majorHAnsi" w:hAnsiTheme="majorHAnsi" w:cstheme="majorHAnsi"/>
          <w:b/>
          <w:sz w:val="24"/>
          <w:szCs w:val="24"/>
        </w:rPr>
      </w:pPr>
      <w:r w:rsidRPr="00062EC6">
        <w:rPr>
          <w:rStyle w:val="hljs-tag"/>
          <w:rFonts w:asciiTheme="majorHAnsi" w:eastAsiaTheme="majorEastAsia" w:hAnsiTheme="majorHAnsi" w:cstheme="majorHAnsi"/>
          <w:b/>
          <w:sz w:val="24"/>
          <w:szCs w:val="24"/>
        </w:rPr>
        <w:t>&lt;</w:t>
      </w:r>
      <w:r w:rsidRPr="00062EC6">
        <w:rPr>
          <w:rStyle w:val="hljs-name"/>
          <w:rFonts w:asciiTheme="majorHAnsi" w:eastAsiaTheme="majorEastAsia" w:hAnsiTheme="majorHAnsi" w:cstheme="majorHAnsi"/>
          <w:b/>
          <w:sz w:val="24"/>
          <w:szCs w:val="24"/>
        </w:rPr>
        <w:t>meta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 xml:space="preserve"> </w:t>
      </w:r>
      <w:r w:rsidRPr="00062EC6">
        <w:rPr>
          <w:rStyle w:val="hljs-attr"/>
          <w:rFonts w:asciiTheme="majorHAnsi" w:hAnsiTheme="majorHAnsi" w:cstheme="majorHAnsi"/>
          <w:b/>
          <w:sz w:val="24"/>
          <w:szCs w:val="24"/>
        </w:rPr>
        <w:t>name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=</w:t>
      </w:r>
      <w:r w:rsidRPr="00062EC6">
        <w:rPr>
          <w:rStyle w:val="hljs-string"/>
          <w:rFonts w:asciiTheme="majorHAnsi" w:eastAsiaTheme="majorEastAsia" w:hAnsiTheme="majorHAnsi" w:cstheme="majorHAnsi"/>
          <w:b/>
          <w:sz w:val="24"/>
          <w:szCs w:val="24"/>
        </w:rPr>
        <w:t>"viewport"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 xml:space="preserve"> </w:t>
      </w:r>
      <w:r w:rsidRPr="00062EC6">
        <w:rPr>
          <w:rStyle w:val="hljs-attr"/>
          <w:rFonts w:asciiTheme="majorHAnsi" w:hAnsiTheme="majorHAnsi" w:cstheme="majorHAnsi"/>
          <w:b/>
          <w:sz w:val="24"/>
          <w:szCs w:val="24"/>
        </w:rPr>
        <w:t>content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=</w:t>
      </w:r>
      <w:r w:rsidRPr="00062EC6">
        <w:rPr>
          <w:rStyle w:val="hljs-string"/>
          <w:rFonts w:asciiTheme="majorHAnsi" w:eastAsiaTheme="majorEastAsia" w:hAnsiTheme="majorHAnsi" w:cstheme="majorHAnsi"/>
          <w:b/>
          <w:sz w:val="24"/>
          <w:szCs w:val="24"/>
        </w:rPr>
        <w:t>"width=device-width, initial-scale=1.0"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&gt;</w:t>
      </w:r>
    </w:p>
    <w:p w14:paraId="10145727" w14:textId="5B77B807" w:rsidR="006651E0" w:rsidRPr="00062EC6" w:rsidRDefault="006651E0" w:rsidP="00282DD0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86"/>
        <w:gridCol w:w="7776"/>
      </w:tblGrid>
      <w:tr w:rsidR="00282DD0" w:rsidRPr="00062EC6" w14:paraId="1F20D4F3" w14:textId="77777777" w:rsidTr="00282DD0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7601D6D" w14:textId="77777777" w:rsidR="00282DD0" w:rsidRPr="00062EC6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Attribute / Setting</w:t>
            </w:r>
          </w:p>
        </w:tc>
        <w:tc>
          <w:tcPr>
            <w:tcW w:w="0" w:type="auto"/>
            <w:shd w:val="clear" w:color="auto" w:fill="FFFF00"/>
          </w:tcPr>
          <w:p w14:paraId="0B117F04" w14:textId="77777777" w:rsidR="00282DD0" w:rsidRPr="00062EC6" w:rsidRDefault="00282DD0" w:rsidP="00282DD0">
            <w:pPr>
              <w:jc w:val="center"/>
              <w:rPr>
                <w:rStyle w:val="Strong"/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D55C985" w14:textId="3D088635" w:rsidR="00282DD0" w:rsidRPr="00062EC6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Meaning</w:t>
            </w:r>
          </w:p>
        </w:tc>
      </w:tr>
      <w:tr w:rsidR="00282DD0" w:rsidRPr="00062EC6" w14:paraId="6111127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3BC1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name="viewport"</w:t>
            </w:r>
          </w:p>
        </w:tc>
        <w:tc>
          <w:tcPr>
            <w:tcW w:w="0" w:type="auto"/>
          </w:tcPr>
          <w:p w14:paraId="45960614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F2DE9" w14:textId="3942752D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Tells the browser that this meta tag controls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viewport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(visible area of the web page).</w:t>
            </w:r>
          </w:p>
        </w:tc>
      </w:tr>
      <w:tr w:rsidR="00282DD0" w:rsidRPr="00062EC6" w14:paraId="52EDA137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62BA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content="width=device-width"</w:t>
            </w:r>
          </w:p>
        </w:tc>
        <w:tc>
          <w:tcPr>
            <w:tcW w:w="0" w:type="auto"/>
          </w:tcPr>
          <w:p w14:paraId="2BF34972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1E714E" w14:textId="2774191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Sets the page width to match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device’s screen width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(so it doesn’t zoom out to a fixed desktop width).</w:t>
            </w:r>
          </w:p>
        </w:tc>
      </w:tr>
      <w:tr w:rsidR="00282DD0" w:rsidRPr="00062EC6" w14:paraId="02F552A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99B2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initial-scale=1.0</w:t>
            </w:r>
          </w:p>
        </w:tc>
        <w:tc>
          <w:tcPr>
            <w:tcW w:w="0" w:type="auto"/>
          </w:tcPr>
          <w:p w14:paraId="77CAA7CA" w14:textId="77777777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AE58E" w14:textId="2F5555D5" w:rsidR="00282DD0" w:rsidRPr="00062EC6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Sets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initial zoom level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when the page is first loaded (1.0 = 100% zoom).</w:t>
            </w:r>
          </w:p>
        </w:tc>
      </w:tr>
    </w:tbl>
    <w:p w14:paraId="39D77D99" w14:textId="77777777" w:rsidR="006651E0" w:rsidRPr="00062EC6" w:rsidRDefault="006651E0">
      <w:pPr>
        <w:rPr>
          <w:rFonts w:asciiTheme="majorHAnsi" w:hAnsiTheme="majorHAnsi" w:cstheme="majorHAnsi"/>
          <w:b/>
          <w:color w:val="0070C0"/>
          <w:sz w:val="24"/>
          <w:szCs w:val="24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100"/>
        <w:gridCol w:w="1290"/>
        <w:gridCol w:w="2692"/>
        <w:gridCol w:w="2155"/>
      </w:tblGrid>
      <w:tr w:rsidR="003E10BA" w:rsidRPr="00062EC6" w14:paraId="4D83313C" w14:textId="77777777" w:rsidTr="003E10BA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0083EE8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76242FF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FB0D5BA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E04170A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DF4A5A3" w14:textId="77777777" w:rsidR="00DE11BA" w:rsidRPr="00062EC6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 / Usage</w:t>
            </w:r>
          </w:p>
        </w:tc>
      </w:tr>
      <w:tr w:rsidR="006A121E" w:rsidRPr="00062EC6" w14:paraId="505AFD72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AE8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Basic Syntax</w:t>
            </w:r>
          </w:p>
        </w:tc>
        <w:tc>
          <w:tcPr>
            <w:tcW w:w="0" w:type="auto"/>
            <w:vAlign w:val="center"/>
            <w:hideMark/>
          </w:tcPr>
          <w:p w14:paraId="014230EE" w14:textId="77777777" w:rsidR="006A121E" w:rsidRPr="00062EC6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@media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not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|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only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mediatype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and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mediafeature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) </w:t>
            </w:r>
            <w:proofErr w:type="spellStart"/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and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|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or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mediafeature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) {</w:t>
            </w:r>
          </w:p>
          <w:p w14:paraId="635BD2BB" w14:textId="77777777" w:rsidR="006A121E" w:rsidRPr="00062EC6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</w:t>
            </w:r>
            <w:r w:rsidRPr="00062EC6">
              <w:rPr>
                <w:rStyle w:val="hljs-comment"/>
                <w:rFonts w:asciiTheme="majorHAnsi" w:eastAsiaTheme="majorEastAsia" w:hAnsiTheme="majorHAnsi" w:cstheme="majorHAnsi"/>
                <w:sz w:val="24"/>
                <w:szCs w:val="24"/>
              </w:rPr>
              <w:t>/* CSS rules go here */</w:t>
            </w:r>
          </w:p>
          <w:p w14:paraId="77A841D0" w14:textId="079DF2C8" w:rsidR="00DE11BA" w:rsidRPr="00062EC6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CF1C16D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9625A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and (max-width: 600px)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82E395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Defines conditional styles based on device features.</w:t>
            </w:r>
          </w:p>
        </w:tc>
      </w:tr>
      <w:tr w:rsidR="006A121E" w:rsidRPr="00062EC6" w14:paraId="27A34A46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691A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Media Types</w:t>
            </w:r>
          </w:p>
        </w:tc>
        <w:tc>
          <w:tcPr>
            <w:tcW w:w="0" w:type="auto"/>
            <w:vAlign w:val="center"/>
            <w:hideMark/>
          </w:tcPr>
          <w:p w14:paraId="7E70DB97" w14:textId="5AAD80BF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all, screen</w:t>
            </w:r>
          </w:p>
        </w:tc>
        <w:tc>
          <w:tcPr>
            <w:tcW w:w="0" w:type="auto"/>
            <w:vAlign w:val="center"/>
            <w:hideMark/>
          </w:tcPr>
          <w:p w14:paraId="4AA52531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90B406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1657214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type of output device the styles apply to.</w:t>
            </w:r>
          </w:p>
        </w:tc>
      </w:tr>
      <w:tr w:rsidR="006A121E" w:rsidRPr="00062EC6" w14:paraId="6A5FCD37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D6F2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58CA5BB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(orientation: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portrait)(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orientation: landscape)</w:t>
            </w:r>
          </w:p>
        </w:tc>
        <w:tc>
          <w:tcPr>
            <w:tcW w:w="0" w:type="auto"/>
            <w:vAlign w:val="center"/>
            <w:hideMark/>
          </w:tcPr>
          <w:p w14:paraId="0FBECA0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portrait / landscape</w:t>
            </w:r>
          </w:p>
        </w:tc>
        <w:tc>
          <w:tcPr>
            <w:tcW w:w="0" w:type="auto"/>
            <w:vAlign w:val="center"/>
            <w:hideMark/>
          </w:tcPr>
          <w:p w14:paraId="2559593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(orientation: portrait)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FC16C2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Adjusts styles based on device orientation.</w:t>
            </w:r>
          </w:p>
        </w:tc>
      </w:tr>
      <w:tr w:rsidR="006A121E" w:rsidRPr="00062EC6" w14:paraId="035C078B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85B4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Combining Conditions</w:t>
            </w:r>
          </w:p>
        </w:tc>
        <w:tc>
          <w:tcPr>
            <w:tcW w:w="0" w:type="auto"/>
            <w:vAlign w:val="center"/>
            <w:hideMark/>
          </w:tcPr>
          <w:p w14:paraId="4CB64C2A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0894D82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513605E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600px) and (orientation: landscape)</w:t>
            </w:r>
          </w:p>
        </w:tc>
        <w:tc>
          <w:tcPr>
            <w:tcW w:w="0" w:type="auto"/>
            <w:vAlign w:val="center"/>
            <w:hideMark/>
          </w:tcPr>
          <w:p w14:paraId="208E04D4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Combines multiple media features for precise control.</w:t>
            </w:r>
          </w:p>
        </w:tc>
      </w:tr>
      <w:tr w:rsidR="006A121E" w:rsidRPr="00062EC6" w14:paraId="0C4518B8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20C1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Range Example</w:t>
            </w:r>
          </w:p>
        </w:tc>
        <w:tc>
          <w:tcPr>
            <w:tcW w:w="0" w:type="auto"/>
            <w:vAlign w:val="center"/>
            <w:hideMark/>
          </w:tcPr>
          <w:p w14:paraId="3FE79455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(min-width: 500px) and (max-width: 700px)</w:t>
            </w:r>
          </w:p>
        </w:tc>
        <w:tc>
          <w:tcPr>
            <w:tcW w:w="0" w:type="auto"/>
            <w:vAlign w:val="center"/>
            <w:hideMark/>
          </w:tcPr>
          <w:p w14:paraId="3232636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width range</w:t>
            </w:r>
          </w:p>
        </w:tc>
        <w:tc>
          <w:tcPr>
            <w:tcW w:w="0" w:type="auto"/>
            <w:vAlign w:val="center"/>
            <w:hideMark/>
          </w:tcPr>
          <w:p w14:paraId="521C8783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(min-width: 500px) and (max-width: 700px)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lightblue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; } }</w:t>
            </w:r>
          </w:p>
        </w:tc>
        <w:tc>
          <w:tcPr>
            <w:tcW w:w="0" w:type="auto"/>
            <w:vAlign w:val="center"/>
            <w:hideMark/>
          </w:tcPr>
          <w:p w14:paraId="2B879AA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apply only between 500px and 700px viewport widths.</w:t>
            </w:r>
          </w:p>
        </w:tc>
      </w:tr>
      <w:tr w:rsidR="006A121E" w:rsidRPr="00062EC6" w14:paraId="2C58F18F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FDB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Negation Example</w:t>
            </w:r>
          </w:p>
        </w:tc>
        <w:tc>
          <w:tcPr>
            <w:tcW w:w="0" w:type="auto"/>
            <w:vAlign w:val="center"/>
            <w:hideMark/>
          </w:tcPr>
          <w:p w14:paraId="7FFF627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not (orientation: landscape)</w:t>
            </w:r>
          </w:p>
        </w:tc>
        <w:tc>
          <w:tcPr>
            <w:tcW w:w="0" w:type="auto"/>
            <w:vAlign w:val="center"/>
            <w:hideMark/>
          </w:tcPr>
          <w:p w14:paraId="03727623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not + feature</w:t>
            </w:r>
          </w:p>
        </w:tc>
        <w:tc>
          <w:tcPr>
            <w:tcW w:w="0" w:type="auto"/>
            <w:vAlign w:val="center"/>
            <w:hideMark/>
          </w:tcPr>
          <w:p w14:paraId="592AC1A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not (orientation: landscape)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pink; } }</w:t>
            </w:r>
          </w:p>
        </w:tc>
        <w:tc>
          <w:tcPr>
            <w:tcW w:w="0" w:type="auto"/>
            <w:vAlign w:val="center"/>
            <w:hideMark/>
          </w:tcPr>
          <w:p w14:paraId="5854129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Excludes landscape orientation (applies to portrait).</w:t>
            </w:r>
          </w:p>
        </w:tc>
      </w:tr>
      <w:tr w:rsidR="006A121E" w:rsidRPr="00062EC6" w14:paraId="7E9036A9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CD3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‘only’ Keyword Example</w:t>
            </w:r>
          </w:p>
        </w:tc>
        <w:tc>
          <w:tcPr>
            <w:tcW w:w="0" w:type="auto"/>
            <w:vAlign w:val="center"/>
            <w:hideMark/>
          </w:tcPr>
          <w:p w14:paraId="56C8C81E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only screen and (max-width: 600px)</w:t>
            </w:r>
          </w:p>
        </w:tc>
        <w:tc>
          <w:tcPr>
            <w:tcW w:w="0" w:type="auto"/>
            <w:vAlign w:val="center"/>
            <w:hideMark/>
          </w:tcPr>
          <w:p w14:paraId="6FB1FA9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only +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mediatype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76EF0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Ensures old browsers ignore unsupported queries.</w:t>
            </w:r>
          </w:p>
        </w:tc>
        <w:tc>
          <w:tcPr>
            <w:tcW w:w="0" w:type="auto"/>
            <w:vAlign w:val="center"/>
            <w:hideMark/>
          </w:tcPr>
          <w:p w14:paraId="5E97BF3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6A121E" w:rsidRPr="00062EC6" w14:paraId="20DD91A0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F7BD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Device Adaptation Example</w:t>
            </w:r>
          </w:p>
        </w:tc>
        <w:tc>
          <w:tcPr>
            <w:tcW w:w="0" w:type="auto"/>
            <w:vAlign w:val="center"/>
            <w:hideMark/>
          </w:tcPr>
          <w:p w14:paraId="4A6601B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(max-width: 400px)</w:t>
            </w:r>
          </w:p>
        </w:tc>
        <w:tc>
          <w:tcPr>
            <w:tcW w:w="0" w:type="auto"/>
            <w:vAlign w:val="center"/>
            <w:hideMark/>
          </w:tcPr>
          <w:p w14:paraId="465CFDFC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88875F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orange; color: white; }</w:t>
            </w:r>
          </w:p>
        </w:tc>
        <w:tc>
          <w:tcPr>
            <w:tcW w:w="0" w:type="auto"/>
            <w:vAlign w:val="center"/>
            <w:hideMark/>
          </w:tcPr>
          <w:p w14:paraId="2622D1F6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small screens like phones.</w:t>
            </w:r>
          </w:p>
        </w:tc>
      </w:tr>
      <w:tr w:rsidR="006A121E" w:rsidRPr="00062EC6" w14:paraId="37E4B536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76FF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Tablet View Example</w:t>
            </w:r>
          </w:p>
        </w:tc>
        <w:tc>
          <w:tcPr>
            <w:tcW w:w="0" w:type="auto"/>
            <w:vAlign w:val="center"/>
            <w:hideMark/>
          </w:tcPr>
          <w:p w14:paraId="7E6A0699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401px) and (max-width: 1024px)</w:t>
            </w:r>
          </w:p>
        </w:tc>
        <w:tc>
          <w:tcPr>
            <w:tcW w:w="0" w:type="auto"/>
            <w:vAlign w:val="center"/>
            <w:hideMark/>
          </w:tcPr>
          <w:p w14:paraId="448C266D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FAAED67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pink; color: blue; }</w:t>
            </w:r>
          </w:p>
        </w:tc>
        <w:tc>
          <w:tcPr>
            <w:tcW w:w="0" w:type="auto"/>
            <w:vAlign w:val="center"/>
            <w:hideMark/>
          </w:tcPr>
          <w:p w14:paraId="6B625F08" w14:textId="77777777" w:rsidR="00DE11BA" w:rsidRPr="00062EC6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tablets or medium devices.</w:t>
            </w:r>
          </w:p>
        </w:tc>
      </w:tr>
    </w:tbl>
    <w:p w14:paraId="1C94ECED" w14:textId="3C04D393" w:rsidR="00571217" w:rsidRPr="00062EC6" w:rsidRDefault="00571217">
      <w:pPr>
        <w:rPr>
          <w:rFonts w:asciiTheme="majorHAnsi" w:hAnsiTheme="majorHAnsi" w:cstheme="majorHAnsi"/>
          <w:sz w:val="24"/>
          <w:szCs w:val="24"/>
        </w:rPr>
      </w:pPr>
    </w:p>
    <w:p w14:paraId="462A23D3" w14:textId="7F1E6D3E" w:rsidR="00E2701D" w:rsidRPr="00062EC6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</w:rPr>
      </w:pPr>
      <w:r w:rsidRPr="00062EC6">
        <w:rPr>
          <w:rFonts w:asciiTheme="majorHAnsi" w:hAnsiTheme="majorHAnsi" w:cstheme="majorHAnsi"/>
          <w:b/>
        </w:rPr>
        <w:t xml:space="preserve">If you </w:t>
      </w:r>
      <w:r w:rsidRPr="00062EC6">
        <w:rPr>
          <w:rStyle w:val="Strong"/>
          <w:rFonts w:asciiTheme="majorHAnsi" w:hAnsiTheme="majorHAnsi" w:cstheme="majorHAnsi"/>
          <w:color w:val="FF0000"/>
        </w:rPr>
        <w:t>don’t specify</w:t>
      </w:r>
      <w:r w:rsidRPr="00062EC6">
        <w:rPr>
          <w:rFonts w:asciiTheme="majorHAnsi" w:hAnsiTheme="majorHAnsi" w:cstheme="majorHAnsi"/>
          <w:b/>
          <w:color w:val="FF0000"/>
        </w:rPr>
        <w:t xml:space="preserve"> </w:t>
      </w:r>
      <w:r w:rsidRPr="00062EC6">
        <w:rPr>
          <w:rFonts w:asciiTheme="majorHAnsi" w:hAnsiTheme="majorHAnsi" w:cstheme="majorHAnsi"/>
          <w:b/>
        </w:rPr>
        <w:t xml:space="preserve">a media type like </w:t>
      </w:r>
      <w:r w:rsidRPr="00062EC6">
        <w:rPr>
          <w:rStyle w:val="HTMLCode"/>
          <w:rFonts w:asciiTheme="majorHAnsi" w:hAnsiTheme="majorHAnsi" w:cstheme="majorHAnsi"/>
          <w:b/>
          <w:color w:val="0070C0"/>
          <w:sz w:val="24"/>
          <w:szCs w:val="24"/>
        </w:rPr>
        <w:t>screen</w:t>
      </w:r>
      <w:r w:rsidRPr="00062EC6">
        <w:rPr>
          <w:rFonts w:asciiTheme="majorHAnsi" w:hAnsiTheme="majorHAnsi" w:cstheme="majorHAnsi"/>
          <w:b/>
        </w:rPr>
        <w:t>,</w:t>
      </w:r>
      <w:r w:rsidR="00A5003C" w:rsidRPr="00062EC6">
        <w:rPr>
          <w:rFonts w:asciiTheme="majorHAnsi" w:hAnsiTheme="majorHAnsi" w:cstheme="majorHAnsi"/>
          <w:b/>
        </w:rPr>
        <w:t xml:space="preserve"> </w:t>
      </w:r>
      <w:r w:rsidRPr="00062EC6">
        <w:rPr>
          <w:rFonts w:asciiTheme="majorHAnsi" w:hAnsiTheme="majorHAnsi" w:cstheme="majorHAnsi"/>
          <w:b/>
        </w:rPr>
        <w:t xml:space="preserve">the media query applies to </w:t>
      </w:r>
      <w:r w:rsidRPr="00062EC6">
        <w:rPr>
          <w:rStyle w:val="Strong"/>
          <w:rFonts w:asciiTheme="majorHAnsi" w:hAnsiTheme="majorHAnsi" w:cstheme="majorHAnsi"/>
          <w:b w:val="0"/>
        </w:rPr>
        <w:t>all media types</w:t>
      </w:r>
      <w:r w:rsidRPr="00062EC6">
        <w:rPr>
          <w:rFonts w:asciiTheme="majorHAnsi" w:hAnsiTheme="majorHAnsi" w:cstheme="majorHAnsi"/>
          <w:b/>
        </w:rPr>
        <w:t xml:space="preserve"> (by default = </w:t>
      </w:r>
      <w:r w:rsidRPr="00062EC6">
        <w:rPr>
          <w:rStyle w:val="HTMLCode"/>
          <w:rFonts w:asciiTheme="majorHAnsi" w:hAnsiTheme="majorHAnsi" w:cstheme="majorHAnsi"/>
          <w:b/>
          <w:sz w:val="24"/>
          <w:szCs w:val="24"/>
        </w:rPr>
        <w:t>all</w:t>
      </w:r>
      <w:r w:rsidRPr="00062EC6">
        <w:rPr>
          <w:rFonts w:asciiTheme="majorHAnsi" w:hAnsiTheme="majorHAnsi" w:cstheme="majorHAnsi"/>
          <w:b/>
        </w:rPr>
        <w:t>).</w:t>
      </w:r>
    </w:p>
    <w:p w14:paraId="59AD3988" w14:textId="4A0E1867" w:rsidR="00E2701D" w:rsidRPr="00062EC6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</w:rPr>
      </w:pPr>
      <w:r w:rsidRPr="00062EC6">
        <w:rPr>
          <w:rFonts w:asciiTheme="majorHAnsi" w:hAnsiTheme="majorHAnsi" w:cstheme="majorHAnsi"/>
          <w:b/>
        </w:rPr>
        <w:t xml:space="preserve">If </w:t>
      </w:r>
      <w:r w:rsidRPr="00062EC6">
        <w:rPr>
          <w:rFonts w:asciiTheme="majorHAnsi" w:hAnsiTheme="majorHAnsi" w:cstheme="majorHAnsi"/>
          <w:b/>
          <w:color w:val="0070C0"/>
        </w:rPr>
        <w:t xml:space="preserve">you </w:t>
      </w:r>
      <w:r w:rsidRPr="00062EC6">
        <w:rPr>
          <w:rStyle w:val="Strong"/>
          <w:rFonts w:asciiTheme="majorHAnsi" w:hAnsiTheme="majorHAnsi" w:cstheme="majorHAnsi"/>
          <w:b w:val="0"/>
          <w:color w:val="0070C0"/>
        </w:rPr>
        <w:t>do specify</w:t>
      </w:r>
      <w:r w:rsidRPr="00062EC6">
        <w:rPr>
          <w:rFonts w:asciiTheme="majorHAnsi" w:hAnsiTheme="majorHAnsi" w:cstheme="majorHAnsi"/>
          <w:b/>
          <w:color w:val="0070C0"/>
        </w:rPr>
        <w:t xml:space="preserve"> </w:t>
      </w:r>
      <w:r w:rsidRPr="00062EC6">
        <w:rPr>
          <w:rStyle w:val="HTMLCode"/>
          <w:rFonts w:asciiTheme="majorHAnsi" w:hAnsiTheme="majorHAnsi" w:cstheme="majorHAnsi"/>
          <w:b/>
          <w:color w:val="0070C0"/>
          <w:sz w:val="24"/>
          <w:szCs w:val="24"/>
        </w:rPr>
        <w:t>screen</w:t>
      </w:r>
      <w:r w:rsidRPr="00062EC6">
        <w:rPr>
          <w:rFonts w:asciiTheme="majorHAnsi" w:hAnsiTheme="majorHAnsi" w:cstheme="majorHAnsi"/>
          <w:b/>
        </w:rPr>
        <w:t xml:space="preserve">, it applies </w:t>
      </w:r>
      <w:r w:rsidRPr="00062EC6">
        <w:rPr>
          <w:rStyle w:val="Strong"/>
          <w:rFonts w:asciiTheme="majorHAnsi" w:hAnsiTheme="majorHAnsi" w:cstheme="majorHAnsi"/>
          <w:b w:val="0"/>
        </w:rPr>
        <w:t>only</w:t>
      </w:r>
      <w:r w:rsidRPr="00062EC6">
        <w:rPr>
          <w:rFonts w:asciiTheme="majorHAnsi" w:hAnsiTheme="majorHAnsi" w:cstheme="majorHAnsi"/>
          <w:b/>
        </w:rPr>
        <w:t xml:space="preserve"> when the output device is a </w:t>
      </w:r>
      <w:r w:rsidRPr="00062EC6">
        <w:rPr>
          <w:rStyle w:val="Strong"/>
          <w:rFonts w:asciiTheme="majorHAnsi" w:hAnsiTheme="majorHAnsi" w:cstheme="majorHAnsi"/>
          <w:b w:val="0"/>
        </w:rPr>
        <w:t>screen</w:t>
      </w:r>
      <w:r w:rsidRPr="00062EC6">
        <w:rPr>
          <w:rFonts w:asciiTheme="majorHAnsi" w:hAnsiTheme="majorHAnsi" w:cstheme="majorHAnsi"/>
          <w:b/>
        </w:rPr>
        <w:t xml:space="preserve"> (computer, tablet, mobile, etc.) not printers or other media types.</w:t>
      </w:r>
    </w:p>
    <w:p w14:paraId="203589AB" w14:textId="412D2802" w:rsidR="007A5B02" w:rsidRPr="00062EC6" w:rsidRDefault="007A5B02">
      <w:pPr>
        <w:rPr>
          <w:rFonts w:asciiTheme="majorHAnsi" w:hAnsiTheme="majorHAnsi" w:cstheme="majorHAnsi"/>
          <w:sz w:val="24"/>
          <w:szCs w:val="24"/>
        </w:rPr>
      </w:pPr>
    </w:p>
    <w:sectPr w:rsidR="007A5B02" w:rsidRPr="00062EC6" w:rsidSect="0095372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A2DA1" w14:textId="77777777" w:rsidR="00401D14" w:rsidRDefault="00401D14">
      <w:pPr>
        <w:spacing w:after="0" w:line="240" w:lineRule="auto"/>
      </w:pPr>
      <w:r>
        <w:separator/>
      </w:r>
    </w:p>
  </w:endnote>
  <w:endnote w:type="continuationSeparator" w:id="0">
    <w:p w14:paraId="1739A6FC" w14:textId="77777777" w:rsidR="00401D14" w:rsidRDefault="00401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21357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838D08" w14:textId="77777777" w:rsidR="00163E80" w:rsidRDefault="00163E8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C6625E" w14:textId="77777777" w:rsidR="00163E80" w:rsidRDefault="00163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2F98E" w14:textId="77777777" w:rsidR="00401D14" w:rsidRDefault="00401D14">
      <w:pPr>
        <w:spacing w:after="0" w:line="240" w:lineRule="auto"/>
      </w:pPr>
      <w:r>
        <w:separator/>
      </w:r>
    </w:p>
  </w:footnote>
  <w:footnote w:type="continuationSeparator" w:id="0">
    <w:p w14:paraId="0DEA535F" w14:textId="77777777" w:rsidR="00401D14" w:rsidRDefault="00401D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F06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656FB"/>
    <w:multiLevelType w:val="hybridMultilevel"/>
    <w:tmpl w:val="388A7C4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6EB25A8"/>
    <w:multiLevelType w:val="multilevel"/>
    <w:tmpl w:val="FE48DC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8092E"/>
    <w:multiLevelType w:val="hybridMultilevel"/>
    <w:tmpl w:val="BA00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71E89"/>
    <w:multiLevelType w:val="multilevel"/>
    <w:tmpl w:val="486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3A306"/>
    <w:multiLevelType w:val="hybridMultilevel"/>
    <w:tmpl w:val="9710C22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F7C6ECE"/>
    <w:multiLevelType w:val="hybridMultilevel"/>
    <w:tmpl w:val="3A4824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EC6"/>
    <w:rsid w:val="00066DDF"/>
    <w:rsid w:val="00076649"/>
    <w:rsid w:val="00092E8B"/>
    <w:rsid w:val="00100F79"/>
    <w:rsid w:val="00101ED5"/>
    <w:rsid w:val="00102CFB"/>
    <w:rsid w:val="0012717E"/>
    <w:rsid w:val="0015074B"/>
    <w:rsid w:val="00163E80"/>
    <w:rsid w:val="001E7867"/>
    <w:rsid w:val="001F31DE"/>
    <w:rsid w:val="001F401B"/>
    <w:rsid w:val="002209F9"/>
    <w:rsid w:val="00282DD0"/>
    <w:rsid w:val="0029639D"/>
    <w:rsid w:val="002E03C7"/>
    <w:rsid w:val="002E0AD7"/>
    <w:rsid w:val="00326F90"/>
    <w:rsid w:val="00346462"/>
    <w:rsid w:val="0035091E"/>
    <w:rsid w:val="00377E2E"/>
    <w:rsid w:val="00385D08"/>
    <w:rsid w:val="0039640A"/>
    <w:rsid w:val="003C7ED2"/>
    <w:rsid w:val="003E10BA"/>
    <w:rsid w:val="003F47E2"/>
    <w:rsid w:val="00401D14"/>
    <w:rsid w:val="00454FBD"/>
    <w:rsid w:val="004571E6"/>
    <w:rsid w:val="00457C9B"/>
    <w:rsid w:val="00460F59"/>
    <w:rsid w:val="00492FA9"/>
    <w:rsid w:val="004D1ABD"/>
    <w:rsid w:val="004E33C2"/>
    <w:rsid w:val="00503B2D"/>
    <w:rsid w:val="00514713"/>
    <w:rsid w:val="00550411"/>
    <w:rsid w:val="005515DF"/>
    <w:rsid w:val="00571217"/>
    <w:rsid w:val="00584C48"/>
    <w:rsid w:val="005B4671"/>
    <w:rsid w:val="005D2A64"/>
    <w:rsid w:val="005D5D8C"/>
    <w:rsid w:val="00614029"/>
    <w:rsid w:val="00616003"/>
    <w:rsid w:val="00642268"/>
    <w:rsid w:val="00654B2A"/>
    <w:rsid w:val="0066071F"/>
    <w:rsid w:val="006651E0"/>
    <w:rsid w:val="00696BC8"/>
    <w:rsid w:val="006A01D7"/>
    <w:rsid w:val="006A121E"/>
    <w:rsid w:val="006A5C2E"/>
    <w:rsid w:val="006C2B85"/>
    <w:rsid w:val="00733B3F"/>
    <w:rsid w:val="00765762"/>
    <w:rsid w:val="00774FED"/>
    <w:rsid w:val="00782D66"/>
    <w:rsid w:val="007A02B8"/>
    <w:rsid w:val="007A5B02"/>
    <w:rsid w:val="007C46DD"/>
    <w:rsid w:val="00805DDD"/>
    <w:rsid w:val="00860A20"/>
    <w:rsid w:val="00871446"/>
    <w:rsid w:val="008B1924"/>
    <w:rsid w:val="008B59D3"/>
    <w:rsid w:val="008B77A2"/>
    <w:rsid w:val="008D7DCE"/>
    <w:rsid w:val="00900896"/>
    <w:rsid w:val="00923F50"/>
    <w:rsid w:val="00946015"/>
    <w:rsid w:val="0095230A"/>
    <w:rsid w:val="0095372C"/>
    <w:rsid w:val="00962F36"/>
    <w:rsid w:val="009818A8"/>
    <w:rsid w:val="009A6CBD"/>
    <w:rsid w:val="009B72E5"/>
    <w:rsid w:val="009E2A25"/>
    <w:rsid w:val="00A23546"/>
    <w:rsid w:val="00A26B45"/>
    <w:rsid w:val="00A5003C"/>
    <w:rsid w:val="00AA1D8D"/>
    <w:rsid w:val="00AC7358"/>
    <w:rsid w:val="00AF20E8"/>
    <w:rsid w:val="00B331D7"/>
    <w:rsid w:val="00B47730"/>
    <w:rsid w:val="00BB072C"/>
    <w:rsid w:val="00BF2E2B"/>
    <w:rsid w:val="00C157CE"/>
    <w:rsid w:val="00C217DE"/>
    <w:rsid w:val="00C9015C"/>
    <w:rsid w:val="00C9412D"/>
    <w:rsid w:val="00C94A95"/>
    <w:rsid w:val="00CB0664"/>
    <w:rsid w:val="00CD508C"/>
    <w:rsid w:val="00CF2488"/>
    <w:rsid w:val="00D65534"/>
    <w:rsid w:val="00DA594D"/>
    <w:rsid w:val="00DA6538"/>
    <w:rsid w:val="00DB6E25"/>
    <w:rsid w:val="00DD68EB"/>
    <w:rsid w:val="00DE11BA"/>
    <w:rsid w:val="00E1460D"/>
    <w:rsid w:val="00E15C90"/>
    <w:rsid w:val="00E2701D"/>
    <w:rsid w:val="00E55032"/>
    <w:rsid w:val="00E86BA9"/>
    <w:rsid w:val="00E97849"/>
    <w:rsid w:val="00EA3179"/>
    <w:rsid w:val="00F064A7"/>
    <w:rsid w:val="00F65B14"/>
    <w:rsid w:val="00F66CC6"/>
    <w:rsid w:val="00F71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F734A"/>
  <w14:defaultImageDpi w14:val="300"/>
  <w15:docId w15:val="{53839FBC-8E3F-49A4-BA89-6D754980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607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6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1E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6651E0"/>
  </w:style>
  <w:style w:type="character" w:customStyle="1" w:styleId="hljs-name">
    <w:name w:val="hljs-name"/>
    <w:basedOn w:val="DefaultParagraphFont"/>
    <w:rsid w:val="006651E0"/>
  </w:style>
  <w:style w:type="character" w:customStyle="1" w:styleId="hljs-attr">
    <w:name w:val="hljs-attr"/>
    <w:basedOn w:val="DefaultParagraphFont"/>
    <w:rsid w:val="006651E0"/>
  </w:style>
  <w:style w:type="character" w:customStyle="1" w:styleId="hljs-string">
    <w:name w:val="hljs-string"/>
    <w:basedOn w:val="DefaultParagraphFont"/>
    <w:rsid w:val="006651E0"/>
  </w:style>
  <w:style w:type="character" w:customStyle="1" w:styleId="hljs-keyword">
    <w:name w:val="hljs-keyword"/>
    <w:basedOn w:val="DefaultParagraphFont"/>
    <w:rsid w:val="006A121E"/>
  </w:style>
  <w:style w:type="character" w:customStyle="1" w:styleId="hljs-comment">
    <w:name w:val="hljs-comment"/>
    <w:basedOn w:val="DefaultParagraphFont"/>
    <w:rsid w:val="006A121E"/>
  </w:style>
  <w:style w:type="paragraph" w:customStyle="1" w:styleId="Default">
    <w:name w:val="Default"/>
    <w:rsid w:val="008B59D3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customStyle="1" w:styleId="intro">
    <w:name w:val="intro"/>
    <w:basedOn w:val="Normal"/>
    <w:rsid w:val="008B5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E0A09B-5F97-439F-B4B8-961CDE3E1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3984</Words>
  <Characters>22712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Seta</cp:lastModifiedBy>
  <cp:revision>3</cp:revision>
  <dcterms:created xsi:type="dcterms:W3CDTF">2025-11-11T04:44:00Z</dcterms:created>
  <dcterms:modified xsi:type="dcterms:W3CDTF">2026-10-27T03:45:00Z</dcterms:modified>
  <cp:category/>
</cp:coreProperties>
</file>