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410"/>
        <w:gridCol w:w="2790"/>
        <w:gridCol w:w="2128"/>
      </w:tblGrid>
      <w:tr w:rsidR="00CE77ED" w:rsidRPr="00CE77ED" w14:paraId="43B1189E" w14:textId="77777777" w:rsidTr="00CE77ED">
        <w:trPr>
          <w:tblHeader/>
          <w:tblCellSpacing w:w="15" w:type="dxa"/>
        </w:trPr>
        <w:tc>
          <w:tcPr>
            <w:tcW w:w="1683" w:type="dxa"/>
            <w:vAlign w:val="center"/>
            <w:hideMark/>
          </w:tcPr>
          <w:p w14:paraId="2BFEFA40" w14:textId="77777777" w:rsidR="00CE77ED" w:rsidRPr="00CE77ED" w:rsidRDefault="00CE77ED" w:rsidP="00CE77ED">
            <w:pPr>
              <w:rPr>
                <w:b/>
                <w:bCs/>
              </w:rPr>
            </w:pPr>
            <w:r w:rsidRPr="00CE77ED">
              <w:rPr>
                <w:b/>
                <w:bCs/>
              </w:rPr>
              <w:t>Feature / Task</w:t>
            </w:r>
          </w:p>
        </w:tc>
        <w:tc>
          <w:tcPr>
            <w:tcW w:w="2380" w:type="dxa"/>
            <w:vAlign w:val="center"/>
            <w:hideMark/>
          </w:tcPr>
          <w:p w14:paraId="6FD33380" w14:textId="77777777" w:rsidR="00CE77ED" w:rsidRPr="00CE77ED" w:rsidRDefault="00CE77ED" w:rsidP="00CE77ED">
            <w:pPr>
              <w:rPr>
                <w:b/>
                <w:bCs/>
              </w:rPr>
            </w:pPr>
            <w:r w:rsidRPr="00CE77ED">
              <w:rPr>
                <w:b/>
                <w:bCs/>
              </w:rPr>
              <w:t>Python (Pandas)</w:t>
            </w:r>
          </w:p>
        </w:tc>
        <w:tc>
          <w:tcPr>
            <w:tcW w:w="2760" w:type="dxa"/>
            <w:vAlign w:val="center"/>
            <w:hideMark/>
          </w:tcPr>
          <w:p w14:paraId="146BB5EE" w14:textId="1EEF5F4B" w:rsidR="00CE77ED" w:rsidRPr="00CE77ED" w:rsidRDefault="00CE77ED" w:rsidP="00CE77ED">
            <w:pPr>
              <w:rPr>
                <w:b/>
                <w:bCs/>
              </w:rPr>
            </w:pPr>
            <w:r w:rsidRPr="00CE77ED">
              <w:rPr>
                <w:b/>
                <w:bCs/>
              </w:rPr>
              <w:t xml:space="preserve">Excel </w:t>
            </w:r>
          </w:p>
        </w:tc>
        <w:tc>
          <w:tcPr>
            <w:tcW w:w="2083" w:type="dxa"/>
            <w:vAlign w:val="center"/>
            <w:hideMark/>
          </w:tcPr>
          <w:p w14:paraId="032F2BD4" w14:textId="52867861" w:rsidR="00CE77ED" w:rsidRPr="00CE77ED" w:rsidRDefault="00CE77ED" w:rsidP="00CE77ED">
            <w:pPr>
              <w:rPr>
                <w:b/>
                <w:bCs/>
              </w:rPr>
            </w:pPr>
            <w:r w:rsidRPr="00CE77ED">
              <w:rPr>
                <w:b/>
                <w:bCs/>
              </w:rPr>
              <w:t xml:space="preserve">Power BI </w:t>
            </w:r>
          </w:p>
        </w:tc>
      </w:tr>
      <w:tr w:rsidR="00CE77ED" w:rsidRPr="00CE77ED" w14:paraId="2BFBC08B" w14:textId="77777777" w:rsidTr="00CE77ED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7C0A2C81" w14:textId="77777777" w:rsidR="00CE77ED" w:rsidRPr="00CE77ED" w:rsidRDefault="00CE77ED" w:rsidP="00CE77ED">
            <w:r w:rsidRPr="00CE77ED">
              <w:t>Import / Open Dataset</w:t>
            </w:r>
          </w:p>
        </w:tc>
        <w:tc>
          <w:tcPr>
            <w:tcW w:w="2380" w:type="dxa"/>
            <w:vAlign w:val="center"/>
            <w:hideMark/>
          </w:tcPr>
          <w:p w14:paraId="2D5A502B" w14:textId="77777777" w:rsidR="00CE77ED" w:rsidRPr="00CE77ED" w:rsidRDefault="00CE77ED" w:rsidP="00CE77ED">
            <w:proofErr w:type="spellStart"/>
            <w:proofErr w:type="gramStart"/>
            <w:r w:rsidRPr="00CE77ED">
              <w:t>pd.read</w:t>
            </w:r>
            <w:proofErr w:type="gramEnd"/>
            <w:r w:rsidRPr="00CE77ED">
              <w:t>_</w:t>
            </w:r>
            <w:proofErr w:type="gramStart"/>
            <w:r w:rsidRPr="00CE77ED">
              <w:t>csv</w:t>
            </w:r>
            <w:proofErr w:type="spellEnd"/>
            <w:r w:rsidRPr="00CE77ED">
              <w:t>(</w:t>
            </w:r>
            <w:proofErr w:type="gramEnd"/>
            <w:r w:rsidRPr="00CE77ED">
              <w:t>) or similar</w:t>
            </w:r>
          </w:p>
        </w:tc>
        <w:tc>
          <w:tcPr>
            <w:tcW w:w="2760" w:type="dxa"/>
            <w:vAlign w:val="center"/>
            <w:hideMark/>
          </w:tcPr>
          <w:p w14:paraId="7CC24C79" w14:textId="77777777" w:rsidR="00CE77ED" w:rsidRPr="00CE77ED" w:rsidRDefault="00CE77ED" w:rsidP="00CE77ED">
            <w:r w:rsidRPr="00CE77ED">
              <w:t>Open file directly</w:t>
            </w:r>
          </w:p>
        </w:tc>
        <w:tc>
          <w:tcPr>
            <w:tcW w:w="2083" w:type="dxa"/>
            <w:vAlign w:val="center"/>
            <w:hideMark/>
          </w:tcPr>
          <w:p w14:paraId="44FCA967" w14:textId="77777777" w:rsidR="00CE77ED" w:rsidRPr="00CE77ED" w:rsidRDefault="00CE77ED" w:rsidP="00CE77ED">
            <w:r w:rsidRPr="00CE77ED">
              <w:t>Import using Get Data</w:t>
            </w:r>
          </w:p>
        </w:tc>
      </w:tr>
      <w:tr w:rsidR="00CE77ED" w:rsidRPr="00CE77ED" w14:paraId="0BEEEF2C" w14:textId="77777777" w:rsidTr="00CE77ED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74164C17" w14:textId="77777777" w:rsidR="00CE77ED" w:rsidRPr="00CE77ED" w:rsidRDefault="00CE77ED" w:rsidP="00CE77ED">
            <w:r w:rsidRPr="00CE77ED">
              <w:t>View First Records</w:t>
            </w:r>
          </w:p>
        </w:tc>
        <w:tc>
          <w:tcPr>
            <w:tcW w:w="2380" w:type="dxa"/>
            <w:vAlign w:val="center"/>
            <w:hideMark/>
          </w:tcPr>
          <w:p w14:paraId="16720605" w14:textId="77777777" w:rsidR="00CE77ED" w:rsidRPr="00CE77ED" w:rsidRDefault="00CE77ED" w:rsidP="00CE77ED">
            <w:proofErr w:type="spellStart"/>
            <w:proofErr w:type="gramStart"/>
            <w:r w:rsidRPr="00CE77ED">
              <w:t>df.head</w:t>
            </w:r>
            <w:proofErr w:type="spellEnd"/>
            <w:proofErr w:type="gramEnd"/>
            <w:r w:rsidRPr="00CE77ED">
              <w:t>()</w:t>
            </w:r>
          </w:p>
        </w:tc>
        <w:tc>
          <w:tcPr>
            <w:tcW w:w="2760" w:type="dxa"/>
            <w:vAlign w:val="center"/>
            <w:hideMark/>
          </w:tcPr>
          <w:p w14:paraId="2F5DA471" w14:textId="77777777" w:rsidR="00CE77ED" w:rsidRPr="00CE77ED" w:rsidRDefault="00CE77ED" w:rsidP="00CE77ED">
            <w:r w:rsidRPr="00CE77ED">
              <w:t>Scroll or use filters</w:t>
            </w:r>
          </w:p>
        </w:tc>
        <w:tc>
          <w:tcPr>
            <w:tcW w:w="2083" w:type="dxa"/>
            <w:vAlign w:val="center"/>
            <w:hideMark/>
          </w:tcPr>
          <w:p w14:paraId="367A467D" w14:textId="77777777" w:rsidR="00CE77ED" w:rsidRPr="00CE77ED" w:rsidRDefault="00CE77ED" w:rsidP="00CE77ED">
            <w:r w:rsidRPr="00CE77ED">
              <w:t>Data view preview</w:t>
            </w:r>
          </w:p>
        </w:tc>
      </w:tr>
      <w:tr w:rsidR="00CE77ED" w:rsidRPr="00CE77ED" w14:paraId="1A76EC55" w14:textId="77777777" w:rsidTr="00CE77ED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685A2294" w14:textId="77777777" w:rsidR="00CE77ED" w:rsidRPr="00CE77ED" w:rsidRDefault="00CE77ED" w:rsidP="00CE77ED">
            <w:r w:rsidRPr="00CE77ED">
              <w:t>Check Structure</w:t>
            </w:r>
          </w:p>
        </w:tc>
        <w:tc>
          <w:tcPr>
            <w:tcW w:w="2380" w:type="dxa"/>
            <w:vAlign w:val="center"/>
            <w:hideMark/>
          </w:tcPr>
          <w:p w14:paraId="64ED7F6D" w14:textId="77777777" w:rsidR="00CE77ED" w:rsidRPr="00CE77ED" w:rsidRDefault="00CE77ED" w:rsidP="00CE77ED">
            <w:proofErr w:type="gramStart"/>
            <w:r w:rsidRPr="00CE77ED">
              <w:t>df.info(</w:t>
            </w:r>
            <w:proofErr w:type="gramEnd"/>
            <w:r w:rsidRPr="00CE77ED">
              <w:t>)</w:t>
            </w:r>
          </w:p>
        </w:tc>
        <w:tc>
          <w:tcPr>
            <w:tcW w:w="2760" w:type="dxa"/>
            <w:vAlign w:val="center"/>
            <w:hideMark/>
          </w:tcPr>
          <w:p w14:paraId="063E5583" w14:textId="77777777" w:rsidR="00CE77ED" w:rsidRPr="00CE77ED" w:rsidRDefault="00CE77ED" w:rsidP="00CE77ED">
            <w:r w:rsidRPr="00CE77ED">
              <w:t>Observe column headers &amp; types</w:t>
            </w:r>
          </w:p>
        </w:tc>
        <w:tc>
          <w:tcPr>
            <w:tcW w:w="2083" w:type="dxa"/>
            <w:vAlign w:val="center"/>
            <w:hideMark/>
          </w:tcPr>
          <w:p w14:paraId="20633F0F" w14:textId="77777777" w:rsidR="00CE77ED" w:rsidRPr="00CE77ED" w:rsidRDefault="00CE77ED" w:rsidP="00CE77ED">
            <w:r w:rsidRPr="00CE77ED">
              <w:t>Data model / fields pane</w:t>
            </w:r>
          </w:p>
        </w:tc>
      </w:tr>
      <w:tr w:rsidR="00CE77ED" w:rsidRPr="00CE77ED" w14:paraId="46003297" w14:textId="77777777" w:rsidTr="00CE77ED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5F553019" w14:textId="77777777" w:rsidR="00CE77ED" w:rsidRPr="00CE77ED" w:rsidRDefault="00CE77ED" w:rsidP="00CE77ED">
            <w:r w:rsidRPr="00CE77ED">
              <w:t>Summary Statistics</w:t>
            </w:r>
          </w:p>
        </w:tc>
        <w:tc>
          <w:tcPr>
            <w:tcW w:w="2380" w:type="dxa"/>
            <w:vAlign w:val="center"/>
            <w:hideMark/>
          </w:tcPr>
          <w:p w14:paraId="62232A43" w14:textId="77777777" w:rsidR="00CE77ED" w:rsidRPr="00CE77ED" w:rsidRDefault="00CE77ED" w:rsidP="00CE77ED">
            <w:proofErr w:type="spellStart"/>
            <w:proofErr w:type="gramStart"/>
            <w:r w:rsidRPr="00CE77ED">
              <w:t>df.describe</w:t>
            </w:r>
            <w:proofErr w:type="spellEnd"/>
            <w:proofErr w:type="gramEnd"/>
            <w:r w:rsidRPr="00CE77ED">
              <w:t>()</w:t>
            </w:r>
          </w:p>
        </w:tc>
        <w:tc>
          <w:tcPr>
            <w:tcW w:w="2760" w:type="dxa"/>
            <w:vAlign w:val="center"/>
            <w:hideMark/>
          </w:tcPr>
          <w:p w14:paraId="7A193DDA" w14:textId="77777777" w:rsidR="00CE77ED" w:rsidRPr="00CE77ED" w:rsidRDefault="00CE77ED" w:rsidP="00CE77ED">
            <w:r w:rsidRPr="00CE77ED">
              <w:t>AVERAGE, MIN, MAX, COUNT formulas</w:t>
            </w:r>
          </w:p>
        </w:tc>
        <w:tc>
          <w:tcPr>
            <w:tcW w:w="2083" w:type="dxa"/>
            <w:vAlign w:val="center"/>
            <w:hideMark/>
          </w:tcPr>
          <w:p w14:paraId="3566DB84" w14:textId="77777777" w:rsidR="00CE77ED" w:rsidRPr="00CE77ED" w:rsidRDefault="00CE77ED" w:rsidP="00CE77ED">
            <w:r w:rsidRPr="00CE77ED">
              <w:t>Auto-generated insights</w:t>
            </w:r>
          </w:p>
        </w:tc>
      </w:tr>
      <w:tr w:rsidR="00CE77ED" w:rsidRPr="00CE77ED" w14:paraId="4DEE7AB1" w14:textId="77777777" w:rsidTr="00CE77ED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10A1AA51" w14:textId="77777777" w:rsidR="00CE77ED" w:rsidRPr="00CE77ED" w:rsidRDefault="00CE77ED" w:rsidP="00CE77ED">
            <w:r w:rsidRPr="00CE77ED">
              <w:t>Missing Values</w:t>
            </w:r>
          </w:p>
        </w:tc>
        <w:tc>
          <w:tcPr>
            <w:tcW w:w="2380" w:type="dxa"/>
            <w:vAlign w:val="center"/>
            <w:hideMark/>
          </w:tcPr>
          <w:p w14:paraId="250FA8A3" w14:textId="77777777" w:rsidR="00CE77ED" w:rsidRPr="00CE77ED" w:rsidRDefault="00CE77ED" w:rsidP="00CE77ED">
            <w:proofErr w:type="spellStart"/>
            <w:proofErr w:type="gramStart"/>
            <w:r w:rsidRPr="00CE77ED">
              <w:t>df.isnull</w:t>
            </w:r>
            <w:proofErr w:type="spellEnd"/>
            <w:proofErr w:type="gramEnd"/>
            <w:r w:rsidRPr="00CE77ED">
              <w:t>(</w:t>
            </w:r>
            <w:proofErr w:type="gramStart"/>
            <w:r w:rsidRPr="00CE77ED">
              <w:t>).sum</w:t>
            </w:r>
            <w:proofErr w:type="gramEnd"/>
            <w:r w:rsidRPr="00CE77ED">
              <w:t>()</w:t>
            </w:r>
          </w:p>
        </w:tc>
        <w:tc>
          <w:tcPr>
            <w:tcW w:w="2760" w:type="dxa"/>
            <w:vAlign w:val="center"/>
            <w:hideMark/>
          </w:tcPr>
          <w:p w14:paraId="64C54C6E" w14:textId="77777777" w:rsidR="00CE77ED" w:rsidRPr="00CE77ED" w:rsidRDefault="00CE77ED" w:rsidP="00CE77ED">
            <w:r w:rsidRPr="00CE77ED">
              <w:t>Filters / conditional formatting</w:t>
            </w:r>
          </w:p>
        </w:tc>
        <w:tc>
          <w:tcPr>
            <w:tcW w:w="2083" w:type="dxa"/>
            <w:vAlign w:val="center"/>
            <w:hideMark/>
          </w:tcPr>
          <w:p w14:paraId="0012024A" w14:textId="77777777" w:rsidR="00CE77ED" w:rsidRPr="00CE77ED" w:rsidRDefault="00CE77ED" w:rsidP="00CE77ED">
            <w:r w:rsidRPr="00CE77ED">
              <w:t>Data cleaning view</w:t>
            </w:r>
          </w:p>
        </w:tc>
      </w:tr>
      <w:tr w:rsidR="00CE77ED" w:rsidRPr="00CE77ED" w14:paraId="5BA15C26" w14:textId="77777777" w:rsidTr="00CE77ED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50E5BFC7" w14:textId="77777777" w:rsidR="00CE77ED" w:rsidRPr="00CE77ED" w:rsidRDefault="00CE77ED" w:rsidP="00CE77ED">
            <w:r w:rsidRPr="00CE77ED">
              <w:t>Unique Values</w:t>
            </w:r>
          </w:p>
        </w:tc>
        <w:tc>
          <w:tcPr>
            <w:tcW w:w="2380" w:type="dxa"/>
            <w:vAlign w:val="center"/>
            <w:hideMark/>
          </w:tcPr>
          <w:p w14:paraId="18FB16DA" w14:textId="77777777" w:rsidR="00CE77ED" w:rsidRPr="00CE77ED" w:rsidRDefault="00CE77ED" w:rsidP="00CE77ED">
            <w:proofErr w:type="spellStart"/>
            <w:proofErr w:type="gramStart"/>
            <w:r w:rsidRPr="00CE77ED">
              <w:t>df.nunique</w:t>
            </w:r>
            <w:proofErr w:type="spellEnd"/>
            <w:proofErr w:type="gramEnd"/>
            <w:r w:rsidRPr="00CE77ED">
              <w:t>()</w:t>
            </w:r>
          </w:p>
        </w:tc>
        <w:tc>
          <w:tcPr>
            <w:tcW w:w="2760" w:type="dxa"/>
            <w:vAlign w:val="center"/>
            <w:hideMark/>
          </w:tcPr>
          <w:p w14:paraId="73A86FB3" w14:textId="77777777" w:rsidR="00CE77ED" w:rsidRPr="00CE77ED" w:rsidRDefault="00CE77ED" w:rsidP="00CE77ED">
            <w:r w:rsidRPr="00CE77ED">
              <w:t>Remove duplicates / filters</w:t>
            </w:r>
          </w:p>
        </w:tc>
        <w:tc>
          <w:tcPr>
            <w:tcW w:w="2083" w:type="dxa"/>
            <w:vAlign w:val="center"/>
            <w:hideMark/>
          </w:tcPr>
          <w:p w14:paraId="1FD2234F" w14:textId="77777777" w:rsidR="00CE77ED" w:rsidRPr="00CE77ED" w:rsidRDefault="00CE77ED" w:rsidP="00CE77ED">
            <w:r w:rsidRPr="00CE77ED">
              <w:t>Field summaries</w:t>
            </w:r>
          </w:p>
        </w:tc>
      </w:tr>
      <w:tr w:rsidR="00CE77ED" w:rsidRPr="00CE77ED" w14:paraId="26E66DFC" w14:textId="77777777" w:rsidTr="00CE77ED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5858FE76" w14:textId="77777777" w:rsidR="00CE77ED" w:rsidRPr="00CE77ED" w:rsidRDefault="00CE77ED" w:rsidP="00CE77ED">
            <w:r w:rsidRPr="00CE77ED">
              <w:t>Create Charts</w:t>
            </w:r>
          </w:p>
        </w:tc>
        <w:tc>
          <w:tcPr>
            <w:tcW w:w="2380" w:type="dxa"/>
            <w:vAlign w:val="center"/>
            <w:hideMark/>
          </w:tcPr>
          <w:p w14:paraId="6926DAD8" w14:textId="26D072E2" w:rsidR="00CE77ED" w:rsidRPr="00CE77ED" w:rsidRDefault="00CE77ED" w:rsidP="00CE77ED">
            <w:r w:rsidRPr="00CE77ED">
              <w:t xml:space="preserve">Matplotlib </w:t>
            </w:r>
          </w:p>
        </w:tc>
        <w:tc>
          <w:tcPr>
            <w:tcW w:w="2760" w:type="dxa"/>
            <w:vAlign w:val="center"/>
            <w:hideMark/>
          </w:tcPr>
          <w:p w14:paraId="12A6727A" w14:textId="77777777" w:rsidR="00CE77ED" w:rsidRPr="00CE77ED" w:rsidRDefault="00CE77ED" w:rsidP="00CE77ED">
            <w:r w:rsidRPr="00CE77ED">
              <w:t>Insert charts</w:t>
            </w:r>
          </w:p>
        </w:tc>
        <w:tc>
          <w:tcPr>
            <w:tcW w:w="2083" w:type="dxa"/>
            <w:vAlign w:val="center"/>
            <w:hideMark/>
          </w:tcPr>
          <w:p w14:paraId="16827C47" w14:textId="77777777" w:rsidR="00CE77ED" w:rsidRPr="00CE77ED" w:rsidRDefault="00CE77ED" w:rsidP="00CE77ED">
            <w:r w:rsidRPr="00CE77ED">
              <w:t>Drag-and-drop visuals</w:t>
            </w:r>
          </w:p>
        </w:tc>
      </w:tr>
      <w:tr w:rsidR="00CE77ED" w:rsidRPr="00CE77ED" w14:paraId="0094C774" w14:textId="77777777" w:rsidTr="00CE77ED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71162D3E" w14:textId="77777777" w:rsidR="00CE77ED" w:rsidRPr="00CE77ED" w:rsidRDefault="00CE77ED" w:rsidP="00CE77ED">
            <w:r w:rsidRPr="00CE77ED">
              <w:t>Ease of Use</w:t>
            </w:r>
          </w:p>
        </w:tc>
        <w:tc>
          <w:tcPr>
            <w:tcW w:w="2380" w:type="dxa"/>
            <w:vAlign w:val="center"/>
            <w:hideMark/>
          </w:tcPr>
          <w:p w14:paraId="7AD29569" w14:textId="77777777" w:rsidR="00CE77ED" w:rsidRPr="00CE77ED" w:rsidRDefault="00CE77ED" w:rsidP="00CE77ED">
            <w:r w:rsidRPr="00CE77ED">
              <w:t>Medium (coding required)</w:t>
            </w:r>
          </w:p>
        </w:tc>
        <w:tc>
          <w:tcPr>
            <w:tcW w:w="2760" w:type="dxa"/>
            <w:vAlign w:val="center"/>
            <w:hideMark/>
          </w:tcPr>
          <w:p w14:paraId="7BBAE0F1" w14:textId="77777777" w:rsidR="00CE77ED" w:rsidRPr="00CE77ED" w:rsidRDefault="00CE77ED" w:rsidP="00CE77ED">
            <w:r w:rsidRPr="00CE77ED">
              <w:t>Easy (no coding)</w:t>
            </w:r>
          </w:p>
        </w:tc>
        <w:tc>
          <w:tcPr>
            <w:tcW w:w="2083" w:type="dxa"/>
            <w:vAlign w:val="center"/>
            <w:hideMark/>
          </w:tcPr>
          <w:p w14:paraId="4B546ADF" w14:textId="77777777" w:rsidR="00CE77ED" w:rsidRPr="00CE77ED" w:rsidRDefault="00CE77ED" w:rsidP="00CE77ED">
            <w:r w:rsidRPr="00CE77ED">
              <w:t>Easy–Medium</w:t>
            </w:r>
          </w:p>
        </w:tc>
      </w:tr>
      <w:tr w:rsidR="00CE77ED" w:rsidRPr="00CE77ED" w14:paraId="56938559" w14:textId="77777777" w:rsidTr="00CE77ED">
        <w:trPr>
          <w:tblCellSpacing w:w="15" w:type="dxa"/>
        </w:trPr>
        <w:tc>
          <w:tcPr>
            <w:tcW w:w="1683" w:type="dxa"/>
            <w:vAlign w:val="center"/>
            <w:hideMark/>
          </w:tcPr>
          <w:p w14:paraId="66B469D5" w14:textId="77777777" w:rsidR="00CE77ED" w:rsidRPr="00CE77ED" w:rsidRDefault="00CE77ED" w:rsidP="00CE77ED">
            <w:r w:rsidRPr="00CE77ED">
              <w:t>Best For</w:t>
            </w:r>
          </w:p>
        </w:tc>
        <w:tc>
          <w:tcPr>
            <w:tcW w:w="2380" w:type="dxa"/>
            <w:vAlign w:val="center"/>
            <w:hideMark/>
          </w:tcPr>
          <w:p w14:paraId="324CEF2A" w14:textId="77777777" w:rsidR="00CE77ED" w:rsidRPr="00CE77ED" w:rsidRDefault="00CE77ED" w:rsidP="00CE77ED">
            <w:r w:rsidRPr="00CE77ED">
              <w:t>Detailed analysis &amp; automation</w:t>
            </w:r>
          </w:p>
        </w:tc>
        <w:tc>
          <w:tcPr>
            <w:tcW w:w="2760" w:type="dxa"/>
            <w:vAlign w:val="center"/>
            <w:hideMark/>
          </w:tcPr>
          <w:p w14:paraId="4C7FFAF2" w14:textId="77777777" w:rsidR="00CE77ED" w:rsidRPr="00CE77ED" w:rsidRDefault="00CE77ED" w:rsidP="00CE77ED">
            <w:r w:rsidRPr="00CE77ED">
              <w:t>Quick manual analysis</w:t>
            </w:r>
          </w:p>
        </w:tc>
        <w:tc>
          <w:tcPr>
            <w:tcW w:w="2083" w:type="dxa"/>
            <w:vAlign w:val="center"/>
            <w:hideMark/>
          </w:tcPr>
          <w:p w14:paraId="64CAE3D6" w14:textId="77777777" w:rsidR="00CE77ED" w:rsidRPr="00CE77ED" w:rsidRDefault="00CE77ED" w:rsidP="00CE77ED">
            <w:r w:rsidRPr="00CE77ED">
              <w:t>Interactive dashboards</w:t>
            </w:r>
          </w:p>
        </w:tc>
      </w:tr>
    </w:tbl>
    <w:p w14:paraId="44F50D58" w14:textId="77777777" w:rsidR="00AB1885" w:rsidRDefault="00AB1885"/>
    <w:p w14:paraId="13AF4245" w14:textId="77777777" w:rsidR="00BB6E5B" w:rsidRDefault="00BB6E5B"/>
    <w:p w14:paraId="4EC35654" w14:textId="74C12BFD" w:rsidR="00BB6E5B" w:rsidRPr="00BB6E5B" w:rsidRDefault="00BB6E5B" w:rsidP="00BB6E5B">
      <w:pPr>
        <w:rPr>
          <w:sz w:val="24"/>
          <w:szCs w:val="24"/>
        </w:rPr>
      </w:pPr>
      <w:r w:rsidRPr="00BB6E5B">
        <w:rPr>
          <w:sz w:val="24"/>
          <w:szCs w:val="24"/>
        </w:rPr>
        <w:t xml:space="preserve"> </w:t>
      </w:r>
      <w:r w:rsidRPr="00BB6E5B">
        <w:rPr>
          <w:b/>
          <w:bCs/>
          <w:sz w:val="24"/>
          <w:szCs w:val="24"/>
        </w:rPr>
        <w:t>Python (Pandas)</w:t>
      </w:r>
      <w:r w:rsidRPr="00BB6E5B">
        <w:rPr>
          <w:sz w:val="24"/>
          <w:szCs w:val="24"/>
        </w:rPr>
        <w:t xml:space="preserve"> is best for </w:t>
      </w:r>
      <w:r w:rsidRPr="00BB6E5B">
        <w:rPr>
          <w:b/>
          <w:bCs/>
          <w:sz w:val="24"/>
          <w:szCs w:val="24"/>
        </w:rPr>
        <w:t>advanced data analysis and automation</w:t>
      </w:r>
      <w:r w:rsidRPr="00BB6E5B">
        <w:rPr>
          <w:sz w:val="24"/>
          <w:szCs w:val="24"/>
        </w:rPr>
        <w:t xml:space="preserve"> because it handles large datasets with powerful, repeatable code.</w:t>
      </w:r>
    </w:p>
    <w:p w14:paraId="1A84D3E1" w14:textId="77777777" w:rsidR="00BB6E5B" w:rsidRPr="00BB6E5B" w:rsidRDefault="00BB6E5B" w:rsidP="00BB6E5B">
      <w:pPr>
        <w:rPr>
          <w:sz w:val="24"/>
          <w:szCs w:val="24"/>
        </w:rPr>
      </w:pPr>
      <w:r w:rsidRPr="00BB6E5B">
        <w:rPr>
          <w:sz w:val="24"/>
          <w:szCs w:val="24"/>
        </w:rPr>
        <w:t xml:space="preserve"> </w:t>
      </w:r>
      <w:r w:rsidRPr="00BB6E5B">
        <w:rPr>
          <w:b/>
          <w:bCs/>
          <w:sz w:val="24"/>
          <w:szCs w:val="24"/>
        </w:rPr>
        <w:t>Excel / Google Sheets</w:t>
      </w:r>
      <w:r w:rsidRPr="00BB6E5B">
        <w:rPr>
          <w:sz w:val="24"/>
          <w:szCs w:val="24"/>
        </w:rPr>
        <w:t xml:space="preserve"> is best for </w:t>
      </w:r>
      <w:r w:rsidRPr="00BB6E5B">
        <w:rPr>
          <w:b/>
          <w:bCs/>
          <w:sz w:val="24"/>
          <w:szCs w:val="24"/>
        </w:rPr>
        <w:t>quick, small-scale analysis</w:t>
      </w:r>
      <w:r w:rsidRPr="00BB6E5B">
        <w:rPr>
          <w:sz w:val="24"/>
          <w:szCs w:val="24"/>
        </w:rPr>
        <w:t xml:space="preserve"> because it is easy to use and requires no programming.</w:t>
      </w:r>
    </w:p>
    <w:p w14:paraId="72A0C18C" w14:textId="76CC667D" w:rsidR="00BB6E5B" w:rsidRPr="00BB6E5B" w:rsidRDefault="00BB6E5B" w:rsidP="00BB6E5B">
      <w:pPr>
        <w:rPr>
          <w:sz w:val="24"/>
          <w:szCs w:val="24"/>
        </w:rPr>
      </w:pPr>
      <w:r w:rsidRPr="00BB6E5B">
        <w:rPr>
          <w:sz w:val="24"/>
          <w:szCs w:val="24"/>
        </w:rPr>
        <w:t xml:space="preserve"> </w:t>
      </w:r>
      <w:r w:rsidRPr="00BB6E5B">
        <w:rPr>
          <w:b/>
          <w:bCs/>
          <w:sz w:val="24"/>
          <w:szCs w:val="24"/>
        </w:rPr>
        <w:t>Power BI / Tableau</w:t>
      </w:r>
      <w:r w:rsidRPr="00BB6E5B">
        <w:rPr>
          <w:sz w:val="24"/>
          <w:szCs w:val="24"/>
        </w:rPr>
        <w:t xml:space="preserve"> is best for </w:t>
      </w:r>
      <w:r w:rsidRPr="00BB6E5B">
        <w:rPr>
          <w:b/>
          <w:bCs/>
          <w:sz w:val="24"/>
          <w:szCs w:val="24"/>
        </w:rPr>
        <w:t>data visualization and reporting</w:t>
      </w:r>
      <w:r w:rsidRPr="00BB6E5B">
        <w:rPr>
          <w:sz w:val="24"/>
          <w:szCs w:val="24"/>
        </w:rPr>
        <w:t xml:space="preserve"> because it creates interactive dashboards for decision-making.</w:t>
      </w:r>
    </w:p>
    <w:p w14:paraId="74D55437" w14:textId="77777777" w:rsidR="00BB6E5B" w:rsidRDefault="00BB6E5B"/>
    <w:sectPr w:rsidR="00BB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ED"/>
    <w:rsid w:val="000B6584"/>
    <w:rsid w:val="006A78E9"/>
    <w:rsid w:val="0077724A"/>
    <w:rsid w:val="00AB1885"/>
    <w:rsid w:val="00BB6E5B"/>
    <w:rsid w:val="00CE77ED"/>
    <w:rsid w:val="00FA47A4"/>
    <w:rsid w:val="00FB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695F"/>
  <w15:chartTrackingRefBased/>
  <w15:docId w15:val="{96E91DA3-9700-4107-856F-3500DF6F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nidhisha patel</dc:creator>
  <cp:keywords/>
  <dc:description/>
  <cp:lastModifiedBy>nidhisha patel</cp:lastModifiedBy>
  <cp:revision>3</cp:revision>
  <dcterms:created xsi:type="dcterms:W3CDTF">2026-02-04T18:11:00Z</dcterms:created>
  <dcterms:modified xsi:type="dcterms:W3CDTF">2026-02-04T18:16:00Z</dcterms:modified>
</cp:coreProperties>
</file>