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6B5D7141" w14:textId="77777777" w:rsidR="00FA6EA2" w:rsidRPr="00FA6EA2" w:rsidRDefault="00FA6EA2" w:rsidP="001001FD">
      <w:pPr>
        <w:spacing w:after="19.65pt" w:line="12.75pt" w:lineRule="auto"/>
        <w:ind w:start="0.50pt"/>
        <w:rPr>
          <w:b/>
          <w:sz w:val="34"/>
          <w:szCs w:val="34"/>
        </w:rPr>
      </w:pPr>
      <w:r w:rsidRPr="00FA6EA2">
        <w:rPr>
          <w:b/>
          <w:sz w:val="34"/>
          <w:szCs w:val="34"/>
        </w:rPr>
        <w:t xml:space="preserve">BRAIN TUMOR DETECTION </w:t>
      </w:r>
    </w:p>
    <w:p w14:paraId="492CE338" w14:textId="68E5F581" w:rsidR="001001FD" w:rsidRPr="00FA6EA2" w:rsidRDefault="00FA6EA2" w:rsidP="001001FD">
      <w:pPr>
        <w:spacing w:after="19.65pt" w:line="12.75pt" w:lineRule="auto"/>
        <w:ind w:start="0.50pt"/>
        <w:rPr>
          <w:b/>
          <w:sz w:val="34"/>
          <w:szCs w:val="34"/>
        </w:rPr>
      </w:pPr>
      <w:r w:rsidRPr="00FA6EA2">
        <w:rPr>
          <w:b/>
          <w:sz w:val="34"/>
          <w:szCs w:val="34"/>
        </w:rPr>
        <w:t>USING DEEP LEARNING</w:t>
      </w:r>
      <w:r w:rsidR="001001FD" w:rsidRPr="00FA6EA2">
        <w:rPr>
          <w:b/>
          <w:sz w:val="34"/>
          <w:szCs w:val="34"/>
        </w:rPr>
        <w:t xml:space="preserve">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54C4533" w14:textId="4471F9C2" w:rsidR="005563E4" w:rsidRDefault="005563E4" w:rsidP="005563E4">
      <w:pPr>
        <w:pStyle w:val="Body"/>
      </w:pPr>
      <w:r>
        <w:lastRenderedPageBreak/>
        <w:t>Thurupu Hemanth Reddy</w:t>
      </w:r>
    </w:p>
    <w:p w14:paraId="2A077C43" w14:textId="77777777" w:rsidR="005563E4" w:rsidRDefault="005563E4" w:rsidP="005563E4">
      <w:pPr>
        <w:pStyle w:val="Body"/>
      </w:pPr>
      <w:r>
        <w:t>Department of AI</w:t>
      </w:r>
    </w:p>
    <w:p w14:paraId="7C36DBCC" w14:textId="77777777" w:rsidR="005563E4" w:rsidRDefault="005563E4" w:rsidP="005563E4">
      <w:pPr>
        <w:pStyle w:val="Body"/>
      </w:pPr>
      <w:r>
        <w:t>Anurag University</w:t>
      </w:r>
    </w:p>
    <w:p w14:paraId="5F9B098F" w14:textId="77777777" w:rsidR="005563E4" w:rsidRDefault="005563E4" w:rsidP="005563E4">
      <w:pPr>
        <w:pStyle w:val="Body"/>
      </w:pPr>
      <w:r>
        <w:t xml:space="preserve"> Hyderabad, India</w:t>
      </w:r>
    </w:p>
    <w:p w14:paraId="59CA94E1" w14:textId="3F928E9F" w:rsidR="005563E4" w:rsidRDefault="00BF424D" w:rsidP="005563E4">
      <w:pPr>
        <w:pStyle w:val="Body"/>
      </w:pPr>
      <w:hyperlink r:id="rId9" w:history="1">
        <w:r w:rsidR="005563E4" w:rsidRPr="000F0C61">
          <w:rPr>
            <w:rStyle w:val="Hyperlink"/>
          </w:rPr>
          <w:t>22eg106a57@anurag.edu.in</w:t>
        </w:r>
      </w:hyperlink>
    </w:p>
    <w:p w14:paraId="12C2E607" w14:textId="77777777" w:rsidR="005563E4" w:rsidRDefault="005563E4" w:rsidP="005563E4">
      <w:pPr>
        <w:pStyle w:val="Body"/>
        <w:rPr>
          <w:sz w:val="18"/>
          <w:szCs w:val="18"/>
        </w:rPr>
      </w:pPr>
    </w:p>
    <w:p w14:paraId="59FF4F24" w14:textId="77777777" w:rsidR="005563E4" w:rsidRDefault="005563E4" w:rsidP="005563E4">
      <w:pPr>
        <w:pStyle w:val="Body"/>
        <w:rPr>
          <w:sz w:val="18"/>
          <w:szCs w:val="18"/>
        </w:rPr>
      </w:pPr>
    </w:p>
    <w:p w14:paraId="328C058D" w14:textId="77777777" w:rsidR="005563E4" w:rsidRDefault="005563E4" w:rsidP="005563E4">
      <w:pPr>
        <w:pStyle w:val="Body"/>
        <w:rPr>
          <w:sz w:val="18"/>
          <w:szCs w:val="18"/>
        </w:rPr>
      </w:pPr>
    </w:p>
    <w:p w14:paraId="40BDB429" w14:textId="77777777" w:rsidR="005563E4" w:rsidRDefault="005563E4" w:rsidP="005563E4">
      <w:pPr>
        <w:pStyle w:val="Body"/>
        <w:rPr>
          <w:sz w:val="18"/>
          <w:szCs w:val="18"/>
        </w:rPr>
      </w:pPr>
    </w:p>
    <w:p w14:paraId="3579D3B2" w14:textId="77777777" w:rsidR="008F3E60" w:rsidRDefault="008F3E60" w:rsidP="00DE4594">
      <w:pPr>
        <w:pStyle w:val="Body"/>
      </w:pPr>
      <w:r w:rsidRPr="008F3E60">
        <w:t>M.Varshini</w:t>
      </w:r>
    </w:p>
    <w:p w14:paraId="54C7DB5F" w14:textId="1DBB1D9F" w:rsidR="00DE4594" w:rsidRPr="00A81864" w:rsidRDefault="00DE4594" w:rsidP="00DE4594">
      <w:pPr>
        <w:pStyle w:val="Body"/>
      </w:pPr>
      <w:r w:rsidRPr="00A81864">
        <w:t>Department of AI</w:t>
      </w:r>
    </w:p>
    <w:p w14:paraId="1237ADE5" w14:textId="77777777" w:rsidR="00DE4594" w:rsidRPr="00A81864" w:rsidRDefault="00DE4594" w:rsidP="00DE4594">
      <w:pPr>
        <w:pStyle w:val="Body"/>
      </w:pPr>
      <w:r w:rsidRPr="00A81864">
        <w:t>Anurag University</w:t>
      </w:r>
    </w:p>
    <w:p w14:paraId="7D16F09F" w14:textId="77777777" w:rsidR="00DE4594" w:rsidRPr="00A81864" w:rsidRDefault="00DE4594" w:rsidP="00DE4594">
      <w:pPr>
        <w:pStyle w:val="Body"/>
      </w:pPr>
      <w:r w:rsidRPr="00A81864">
        <w:t xml:space="preserve"> Hyderabad, India</w:t>
      </w:r>
    </w:p>
    <w:p w14:paraId="75601B65" w14:textId="21A48A27" w:rsidR="005563E4" w:rsidRDefault="00BF424D" w:rsidP="00DE4594">
      <w:pPr>
        <w:pStyle w:val="Body"/>
      </w:pPr>
      <w:hyperlink r:id="rId10" w:history="1">
        <w:r w:rsidR="008F3E60" w:rsidRPr="00B52C57">
          <w:rPr>
            <w:rStyle w:val="Hyperlink"/>
          </w:rPr>
          <w:t>22eg106a36@anurag.edu.in</w:t>
        </w:r>
      </w:hyperlink>
      <w:r w:rsidR="00447BB9">
        <w:rPr>
          <w:sz w:val="18"/>
          <w:szCs w:val="18"/>
        </w:rPr>
        <w:br/>
      </w:r>
      <w:r w:rsidR="00447BB9" w:rsidRPr="00F847A6">
        <w:rPr>
          <w:i/>
          <w:sz w:val="18"/>
          <w:szCs w:val="18"/>
        </w:rPr>
        <w:t xml:space="preserve"> </w:t>
      </w:r>
      <w:r w:rsidR="007B6DDA">
        <w:rPr>
          <w:i/>
          <w:sz w:val="18"/>
          <w:szCs w:val="18"/>
        </w:rPr>
        <w:br/>
      </w:r>
      <w:r w:rsidR="00BD670B">
        <w:rPr>
          <w:sz w:val="18"/>
          <w:szCs w:val="18"/>
        </w:rPr>
        <w:br w:type="column"/>
      </w:r>
      <w:r w:rsidR="008D6B53" w:rsidRPr="008D6B53">
        <w:rPr>
          <w:sz w:val="18"/>
          <w:szCs w:val="18"/>
        </w:rPr>
        <w:lastRenderedPageBreak/>
        <w:t>Nalla</w:t>
      </w:r>
      <w:r w:rsidR="005563E4">
        <w:t>.Keerthana</w:t>
      </w:r>
    </w:p>
    <w:p w14:paraId="0307E0D0" w14:textId="77777777" w:rsidR="005563E4" w:rsidRDefault="005563E4" w:rsidP="005563E4">
      <w:pPr>
        <w:pStyle w:val="Body"/>
      </w:pPr>
      <w:r>
        <w:t>Department of AI</w:t>
      </w:r>
    </w:p>
    <w:p w14:paraId="60484D6C" w14:textId="77777777" w:rsidR="005563E4" w:rsidRDefault="005563E4" w:rsidP="005563E4">
      <w:pPr>
        <w:pStyle w:val="Body"/>
      </w:pPr>
      <w:r>
        <w:t>Anurag University</w:t>
      </w:r>
    </w:p>
    <w:p w14:paraId="50CF1B7A" w14:textId="77777777" w:rsidR="005563E4" w:rsidRDefault="005563E4" w:rsidP="005563E4">
      <w:pPr>
        <w:pStyle w:val="Body"/>
      </w:pPr>
      <w:r>
        <w:t xml:space="preserve"> Hyderabad, India</w:t>
      </w:r>
    </w:p>
    <w:p w14:paraId="345DEFBD" w14:textId="29EB429B" w:rsidR="005563E4" w:rsidRDefault="00BF424D" w:rsidP="005563E4">
      <w:pPr>
        <w:pStyle w:val="Body"/>
      </w:pPr>
      <w:hyperlink r:id="rId11" w:history="1">
        <w:r w:rsidR="005563E4" w:rsidRPr="000F0C61">
          <w:rPr>
            <w:rStyle w:val="Hyperlink"/>
          </w:rPr>
          <w:t>22eg106a43@anurag.edu.in</w:t>
        </w:r>
      </w:hyperlink>
    </w:p>
    <w:p w14:paraId="348BED72" w14:textId="77777777" w:rsidR="00A81864" w:rsidRPr="00F847A6" w:rsidRDefault="00A81864" w:rsidP="004000DA">
      <w:pPr>
        <w:pStyle w:val="Author"/>
        <w:spacing w:before="5pt" w:beforeAutospacing="1"/>
        <w:jc w:val="both"/>
        <w:rPr>
          <w:sz w:val="18"/>
          <w:szCs w:val="18"/>
        </w:rPr>
      </w:pPr>
    </w:p>
    <w:p w14:paraId="667B2D9C" w14:textId="21CB69B3" w:rsidR="004000DA" w:rsidRDefault="00A81864" w:rsidP="004000DA">
      <w:pPr>
        <w:pStyle w:val="Body"/>
      </w:pPr>
      <w:r w:rsidRPr="00A81864">
        <w:t>Mr.</w:t>
      </w:r>
      <w:r w:rsidR="00E17F2F">
        <w:t>B.</w:t>
      </w:r>
      <w:r w:rsidRPr="00A81864">
        <w:t>Kanaka Swamy</w:t>
      </w:r>
      <w:r w:rsidRPr="00A81864">
        <w:br/>
        <w:t>Assistant Professor</w:t>
      </w:r>
      <w:r w:rsidR="00447BB9" w:rsidRPr="00A81864">
        <w:rPr>
          <w:i/>
        </w:rPr>
        <w:t xml:space="preserve"> </w:t>
      </w:r>
      <w:r w:rsidRPr="00A81864">
        <w:br/>
        <w:t>Department of AI</w:t>
      </w:r>
      <w:r w:rsidR="00447BB9" w:rsidRPr="00A81864">
        <w:rPr>
          <w:i/>
        </w:rPr>
        <w:t xml:space="preserve"> </w:t>
      </w:r>
      <w:r w:rsidR="007B6DDA" w:rsidRPr="00A81864">
        <w:rPr>
          <w:i/>
        </w:rPr>
        <w:br/>
      </w:r>
      <w:r w:rsidRPr="006A163C">
        <w:t>Anurag University</w:t>
      </w:r>
      <w:r w:rsidR="00447BB9" w:rsidRPr="00A81864">
        <w:rPr>
          <w:i/>
        </w:rPr>
        <w:br/>
      </w:r>
      <w:r w:rsidR="004000DA">
        <w:t>Hyderabad, India</w:t>
      </w:r>
    </w:p>
    <w:p w14:paraId="1E919563" w14:textId="48CD2B67" w:rsidR="004000DA" w:rsidRDefault="00BF424D" w:rsidP="004000DA">
      <w:pPr>
        <w:pStyle w:val="Body"/>
      </w:pPr>
      <w:hyperlink r:id="rId12" w:history="1">
        <w:r w:rsidR="004000DA">
          <w:rPr>
            <w:rStyle w:val="Hyperlink"/>
          </w:rPr>
          <w:t>kanakaswamy.ai</w:t>
        </w:r>
        <w:r w:rsidR="004000DA" w:rsidRPr="000F0C61">
          <w:rPr>
            <w:rStyle w:val="Hyperlink"/>
          </w:rPr>
          <w:t>@anurag.edu.in</w:t>
        </w:r>
      </w:hyperlink>
    </w:p>
    <w:p w14:paraId="27889125" w14:textId="58A554DE" w:rsidR="005563E4" w:rsidRPr="008F3E60" w:rsidRDefault="004000DA" w:rsidP="004000DA">
      <w:pPr>
        <w:pStyle w:val="Body"/>
      </w:pPr>
      <w:r>
        <w:rPr>
          <w:sz w:val="18"/>
          <w:szCs w:val="18"/>
        </w:rPr>
        <w:br/>
      </w:r>
      <w:r w:rsidR="00A81864">
        <w:rPr>
          <w:sz w:val="18"/>
          <w:szCs w:val="18"/>
        </w:rPr>
        <w:br/>
      </w:r>
      <w:r w:rsidR="00BD670B">
        <w:rPr>
          <w:sz w:val="18"/>
          <w:szCs w:val="18"/>
        </w:rPr>
        <w:br w:type="column"/>
      </w:r>
      <w:r w:rsidR="008F3E60" w:rsidRPr="008F3E60">
        <w:lastRenderedPageBreak/>
        <w:t>DVS.Nandhini</w:t>
      </w:r>
    </w:p>
    <w:p w14:paraId="3D3504B8" w14:textId="77777777" w:rsidR="005563E4" w:rsidRDefault="005563E4" w:rsidP="005563E4">
      <w:pPr>
        <w:pStyle w:val="Body"/>
      </w:pPr>
      <w:r>
        <w:t>Department of AI</w:t>
      </w:r>
    </w:p>
    <w:p w14:paraId="3602DD3D" w14:textId="77777777" w:rsidR="005563E4" w:rsidRDefault="005563E4" w:rsidP="005563E4">
      <w:pPr>
        <w:pStyle w:val="Body"/>
      </w:pPr>
      <w:r>
        <w:t>Anurag University</w:t>
      </w:r>
    </w:p>
    <w:p w14:paraId="26EE3132" w14:textId="77777777" w:rsidR="005563E4" w:rsidRDefault="005563E4" w:rsidP="005563E4">
      <w:pPr>
        <w:pStyle w:val="Body"/>
      </w:pPr>
      <w:r>
        <w:t xml:space="preserve"> Hyderabad, India</w:t>
      </w:r>
    </w:p>
    <w:p w14:paraId="1AE2224F" w14:textId="060D74DA" w:rsidR="005563E4" w:rsidRDefault="00BF424D" w:rsidP="005563E4">
      <w:pPr>
        <w:pStyle w:val="Body"/>
      </w:pPr>
      <w:hyperlink r:id="rId13" w:history="1">
        <w:r w:rsidR="008F3E60" w:rsidRPr="00B52C57">
          <w:rPr>
            <w:rStyle w:val="Hyperlink"/>
          </w:rPr>
          <w:t>22eg106a12@anurag.edu.in</w:t>
        </w:r>
      </w:hyperlink>
    </w:p>
    <w:p w14:paraId="2729A11B" w14:textId="603D06ED" w:rsidR="00447BB9" w:rsidRDefault="00A81864" w:rsidP="00A81864">
      <w:pPr>
        <w:pStyle w:val="Author"/>
        <w:spacing w:before="5pt" w:beforeAutospacing="1"/>
        <w:jc w:val="both"/>
      </w:pPr>
      <w:r>
        <w:rPr>
          <w:sz w:val="18"/>
          <w:szCs w:val="18"/>
        </w:rPr>
        <w:b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544E4AEA" w14:textId="53208941" w:rsidR="0058331F" w:rsidRPr="0058331F" w:rsidRDefault="009303D9" w:rsidP="0058331F">
      <w:pPr>
        <w:pStyle w:val="NormalWeb"/>
        <w:jc w:val="both"/>
        <w:rPr>
          <w:sz w:val="20"/>
          <w:szCs w:val="20"/>
        </w:rPr>
      </w:pPr>
      <w:r>
        <w:rPr>
          <w:i/>
          <w:iCs/>
        </w:rPr>
        <w:lastRenderedPageBreak/>
        <w:t>Abstract</w:t>
      </w:r>
      <w:r>
        <w:t>—</w:t>
      </w:r>
      <w:r w:rsidR="00D37B06">
        <w:t xml:space="preserve"> </w:t>
      </w:r>
      <w:r w:rsidR="0058331F" w:rsidRPr="0058331F">
        <w:rPr>
          <w:sz w:val="20"/>
          <w:szCs w:val="20"/>
        </w:rPr>
        <w:t>Brain tumor detection using efficientnetb0 fine-tuned convolutional neural network.Brain tumor is one of the most devastating neurological diseases which is associated with a significant reduction in a patient’s chance of survival, if not diagnosed in proper time. Magnetic resonance imaging (MRI) is the technique currently used to diagnose brain tumor. It is important to emphasize that this method is time-consuming, laborious and human factor dependent. The research paper proposes an algorithm based on the fine-tuned EfficientNetB0 convolutional neural network. The dataset consists of 5,712 MRI brain images for training and 1,311 brain images for testing. The images belong to four classes glioma, meningioma, no tumor and pituitary tumor. The first phase of the algorithm is to freeze the base architecture of EfficientNetB0, while the classification head comprising of Global Average Pooling layer, Batch Normalization, two Dense layers, Dropout and Softmax with four outputs is trained using Adam optimizer with learning rate 1×10⁻³. The second phase is selective unfreezing and fine-tuning of last 20 layers of base model with learning rate 1×10⁻⁴. The proposed model achieves an accuracy of 99.24% on test data and precision, recall, and F1 score of 0.99 using macro averaging, with the Area under the Receiver Operating Characteristics curve (AUC) in the range of 0.999 to 1.000 for each class. The analysis above demonstrates that the fine-tuning approach i</w:t>
      </w:r>
      <w:r w:rsidR="008E7753">
        <w:rPr>
          <w:sz w:val="20"/>
          <w:szCs w:val="20"/>
        </w:rPr>
        <w:t>s better than all other methods.</w:t>
      </w:r>
    </w:p>
    <w:p w14:paraId="58B10678" w14:textId="5378A486" w:rsidR="009303D9" w:rsidRDefault="009303D9" w:rsidP="00C95B67">
      <w:pPr>
        <w:pStyle w:val="NormalWeb"/>
        <w:jc w:val="both"/>
      </w:pPr>
    </w:p>
    <w:p w14:paraId="0EFC6CA3" w14:textId="77777777" w:rsidR="008156F0" w:rsidRDefault="008156F0" w:rsidP="00A81864">
      <w:pPr>
        <w:pStyle w:val="Keywords"/>
        <w:ind w:firstLine="0pt"/>
      </w:pPr>
    </w:p>
    <w:p w14:paraId="04E06D67" w14:textId="77777777" w:rsidR="008156F0" w:rsidRDefault="008156F0" w:rsidP="00A81864">
      <w:pPr>
        <w:pStyle w:val="Keywords"/>
        <w:ind w:firstLine="0pt"/>
      </w:pPr>
    </w:p>
    <w:p w14:paraId="30D1C722" w14:textId="77777777" w:rsidR="008156F0" w:rsidRPr="004D72B5" w:rsidRDefault="008156F0" w:rsidP="00A81864">
      <w:pPr>
        <w:pStyle w:val="Keywords"/>
        <w:ind w:firstLine="0pt"/>
      </w:pPr>
    </w:p>
    <w:p w14:paraId="7BA4FDFF" w14:textId="131E5586" w:rsidR="00D37B06" w:rsidRDefault="007D0462" w:rsidP="00737801">
      <w:pPr>
        <w:pStyle w:val="Heading1"/>
        <w:jc w:val="start"/>
      </w:pPr>
      <w:r>
        <w:lastRenderedPageBreak/>
        <w:t xml:space="preserve">Introduction </w:t>
      </w:r>
    </w:p>
    <w:p w14:paraId="0DC3AB42" w14:textId="1026B6D2" w:rsidR="00737801" w:rsidRPr="00780929" w:rsidRDefault="0058331F" w:rsidP="00780929">
      <w:pPr>
        <w:pStyle w:val="font-claude-response-body"/>
        <w:jc w:val="both"/>
        <w:rPr>
          <w:sz w:val="20"/>
          <w:szCs w:val="20"/>
        </w:rPr>
      </w:pPr>
      <w:r w:rsidRPr="0058331F">
        <w:rPr>
          <w:sz w:val="20"/>
          <w:szCs w:val="20"/>
        </w:rPr>
        <w:t xml:space="preserve">The brain tumor is a thing that happens when a bunch of cells in the brain start growing in a weird way and that gets in the way of the brain working properly. Brain tumors can be either not cancerous. They can be cancerous. The World Health Organization grades how bad brain tumors are on a scale from grade I which's the least bad to grade IV which </w:t>
      </w:r>
      <w:r>
        <w:rPr>
          <w:sz w:val="20"/>
          <w:szCs w:val="20"/>
        </w:rPr>
        <w:t>is the worst like glioblastoma.</w:t>
      </w:r>
      <w:r w:rsidRPr="0058331F">
        <w:rPr>
          <w:sz w:val="20"/>
          <w:szCs w:val="20"/>
        </w:rPr>
        <w:t xml:space="preserve">The American Cancer Society said that in 2021 18,600 adults and 3,460 children </w:t>
      </w:r>
      <w:r>
        <w:rPr>
          <w:sz w:val="20"/>
          <w:szCs w:val="20"/>
        </w:rPr>
        <w:t>died from brain and CNS tumors.</w:t>
      </w:r>
      <w:r w:rsidRPr="0058331F">
        <w:rPr>
          <w:sz w:val="20"/>
          <w:szCs w:val="20"/>
        </w:rPr>
        <w:t xml:space="preserve">The brain tumor is really serious because if you have a brain tumor the chance that you will still be alive, in five years is only 36 percent. Brain tumors are a deal and they can be really scary This value indicates the need to diagnose, and differentiate benign from malignant brain tumors, accurately and timely, as early and accurate diagnoses are associated with better patient outcomes. MRI is currently the most common non-invasive diagnostic technique for identifying brain tumors. MRI provides clear images of soft tissue structures of the brain without exposing the patient to any type of radiation. However, manual analysis of brain tumor MRIs is time-consuming and labor-intensive and demands significant experience and expertise from radiologists. This method, with the increase in data volume, has become unsustainable, and the chances of missing cases or delayed treatment are increasing [2]. The use of deep learning-based CAD systems has been proposed as the optimal solution to these challenges. Models that use CNNs can learn highly complex visual features directly from raw input data, with no need for handcrafted features. Transfer learning is another technique that can be used to train models with the use of pre-trained models trained on large datasets, which can be useful to overcome the small amount of training data [3].In this paper a propose an automatic brain tumor classification system using two phase fine-tuned EfficientNetB0 architecture using open source database of MRI images with total 5,712 train and 1,311 test images in four categories: glioma, meningioma, no tumor, and pituitary </w:t>
      </w:r>
      <w:r w:rsidRPr="0058331F">
        <w:rPr>
          <w:sz w:val="20"/>
          <w:szCs w:val="20"/>
        </w:rPr>
        <w:lastRenderedPageBreak/>
        <w:t>tumors. During Phase 1, for fine-tuning of EfficientNetB0 architecture, only customized classification layer was trained while keeping the rest of the layers fixed. During second phase, top 20 layers were trained selectively while lowering the learning rate. The new model did well in the final test. It got an accuracy of 99.24 percent. This model also did great with precision, recall and F1 scores. These scores were all around 0.99. The model was also good at knowing what was going on with an AUC value between 0.999 and 1.000 f</w:t>
      </w:r>
      <w:r>
        <w:rPr>
          <w:sz w:val="20"/>
          <w:szCs w:val="20"/>
        </w:rPr>
        <w:t>or all four categories.</w:t>
      </w:r>
      <w:r w:rsidRPr="0058331F">
        <w:rPr>
          <w:sz w:val="20"/>
          <w:szCs w:val="20"/>
        </w:rPr>
        <w:t>The paper is set up like this: we talk about what other people have done in Section II then we explain how we did things in Section III and what we used to do the experiment, in Section IV. We show what we found out in Section V we talk about what it means in Section VI and we sum it all up in Section VII.</w:t>
      </w:r>
    </w:p>
    <w:p w14:paraId="3BDDF003" w14:textId="77777777" w:rsidR="008156F0" w:rsidRPr="00D37B06" w:rsidRDefault="008156F0" w:rsidP="008156F0">
      <w:pPr>
        <w:jc w:val="both"/>
      </w:pPr>
    </w:p>
    <w:p w14:paraId="179EA777" w14:textId="08621224" w:rsidR="009303D9" w:rsidRPr="006B6B66" w:rsidRDefault="007D0462" w:rsidP="00A81864">
      <w:pPr>
        <w:pStyle w:val="Heading1"/>
        <w:tabs>
          <w:tab w:val="clear" w:pos="10.80pt"/>
          <w:tab w:val="clear" w:pos="28.80pt"/>
        </w:tabs>
        <w:spacing w:before="0pt" w:after="8.30pt" w:line="18pt" w:lineRule="auto"/>
        <w:ind w:start="0.55pt" w:hanging="0.55pt"/>
        <w:jc w:val="start"/>
      </w:pPr>
      <w:r>
        <w:t>Related Work</w:t>
      </w:r>
    </w:p>
    <w:p w14:paraId="7F279EB6" w14:textId="7B662F89" w:rsidR="008156F0" w:rsidRDefault="00A74B43" w:rsidP="00A74B43">
      <w:pPr>
        <w:pStyle w:val="BodyText"/>
        <w:ind w:firstLine="0pt"/>
      </w:pPr>
      <w:r>
        <w:t>In recent years, some research studies have been performed for the detection and classification of brain tumors using medical images. Researchers have tried out various approaches like classic machine learning models as well as some advanced deep learning models, which have very much contributed to the development of automated diagnosis systems.The initial studies of brain tumor detection used classic machine learning models. Some of the most common algorithms used were SVM, KNN, Naive Bayes classifiers, decision trees, and random forests algorithms. A series of consecutive steps were required such as image preprocessing, feature extraction using hand-crafted descriptors, dimension reduction, and classification. High accuracy percentages of up to 96% were achieved by SVM classifiers. This was achieved by the feature extraction techniques like GLCM and DWT based features. However, this method was severely limited as the models relied on the hand-crafted features which could not be generalized for other images.</w:t>
      </w:r>
    </w:p>
    <w:p w14:paraId="29209BBF" w14:textId="77777777" w:rsidR="00A74B43" w:rsidRDefault="00A74B43" w:rsidP="008156F0">
      <w:pPr>
        <w:pStyle w:val="BodyText"/>
        <w:ind w:firstLine="0pt"/>
      </w:pPr>
      <w:r w:rsidRPr="00A74B43">
        <w:t>The revolution of the deep learning technology, m. Convolutional Neural Network (CNN), provides a new approach for brain tumor analysis, which has the ability to automatically learn the hierarchical features directly from image data without the need of handcrafted feature extraction method. Multiple studies demonstrated that custom-designed CNN algorithms achieved high accuracy above 97% when tested on standard MRI images. A study proposed a custom-designed CNN algorithm with five layers for brain tumor diagnosis that achieved an accuracy of 97.2%, which is higher than that of the standard SVM algorithm using the same dataset. Moreover, studies demonstrated that deep learning models with attention, such as channel attention, spatial attention and block attention, performed better during segmentation and classification.</w:t>
      </w:r>
    </w:p>
    <w:p w14:paraId="4DA6029B" w14:textId="51EA58CF" w:rsidR="008156F0" w:rsidRDefault="00A74B43" w:rsidP="008156F0">
      <w:pPr>
        <w:pStyle w:val="BodyText"/>
        <w:ind w:firstLine="0pt"/>
      </w:pPr>
      <w:r w:rsidRPr="00A74B43">
        <w:t xml:space="preserve">As a result, transfer learning has shown as an effective way to deal with the issue of limited quantity of labeled medical images. Using pretrained ImageNet weights, researchers were able to fine-tune different CNNs architectures regarding brain tumor classification on the equivalent domain specific data set. The following CNNs were used extensively throughout experiments: VGG16, VGG19, ResNet50, InceptionV3, Xception, DenseNet, MobileNet, and InceptionResNetV2. Among all the models, VGG16 has exhibited as an efficient classification algorithm reaching an F1 score of around 97.8% </w:t>
      </w:r>
      <w:r w:rsidRPr="00A74B43">
        <w:lastRenderedPageBreak/>
        <w:t>following the fine-tuning process for binary brain tumor classification based on MRI images. ResNet50 fared with an accuracy of around 96.5%, and GoogleNet and VGGNet attained 93.45% and 89.33% respectively.</w:t>
      </w:r>
    </w:p>
    <w:p w14:paraId="265DEB0C" w14:textId="019B2949" w:rsidR="00A74B43" w:rsidRDefault="00A74B43" w:rsidP="008156F0">
      <w:pPr>
        <w:pStyle w:val="BodyText"/>
        <w:ind w:firstLine="0pt"/>
      </w:pPr>
      <w:r w:rsidRPr="00A74B43">
        <w:t>One of the major contributions was the VGG-SCNet architecture by Majib et al. [1] in which they have fused a pretrained VGG16 model with a stacked classifier consisting of the two layers SVM, MLP, and RF for the first layer and a logistic regression for the second layer. Features from the sixth layer of the VGG16 model are provided to the stacked classifier to attain a precision of 99.2%, a recall of 99.1% and an F1 score of 99.2%. The fusion of features and stacked classifier demonstrates that the combined classifier outperformed the transfer learning models.</w:t>
      </w:r>
    </w:p>
    <w:p w14:paraId="5608C436" w14:textId="5F6FFAA0" w:rsidR="008156F0" w:rsidRDefault="00A74B43" w:rsidP="00A74B43">
      <w:pPr>
        <w:pStyle w:val="BodyText"/>
        <w:ind w:firstLine="0pt"/>
      </w:pPr>
      <w:r>
        <w:t>The introduction of EfficientNet, a compound scaling method that simultaneously optimizes network depth, width, and resolution by the Google Brain team was a significant step forward for the design architecture. Shah et al. [2], introduced a fine tuned version of EfficientNet-B0 with additional components such as flattening, dropout regularization, two dense layers, and sigmoid classifier for binary classification of brain tumors. Image preprocessing for the EfficientNet model included three steps, which were converting to images in grayscale, Gaussian blur filter, and high-pass filter, after which the data augmentation was performed using Albumentations package. With training data from a subset of the BraTS2015 dataset from Kaggle, the classification performance of the proposed architecture was found to be very good, with an accuracy of 98.87%, outperforming others like VGG16, InceptionV3, Xception, ResNet50, and InceptionResNetV2. The EfficientNet-B0 model had smaller weight size compared to others like InceptionResNetV2, where the weight size of EfficientNet-B0 was 16.8MB with 8,028 parameters, while InceptionResNetV2 was 210 MB.</w:t>
      </w:r>
      <w:r>
        <w:rPr>
          <w:lang w:val="en-US"/>
        </w:rPr>
        <w:t xml:space="preserve"> </w:t>
      </w:r>
      <w:r>
        <w:t>Three dimensional CNN models were also proposed to utilize the volumetric information present in MRI images. The research papers which used 3D CNN models along with DenseNet classifiers based on BraTS 2018 data set achieved 98.26% accuracy, with dice similarity coefficient of 98.14%, where it was found to be beneficial to use depth based information for the determination of location and segmentation of tumors. The other feature which aided in the segmentation of the tumor was the usage of attention methods in the U-Net architecture.</w:t>
      </w:r>
    </w:p>
    <w:p w14:paraId="2653826E" w14:textId="0BD9FEB3" w:rsidR="00A74B43" w:rsidRDefault="00A74B43" w:rsidP="00A74B43">
      <w:pPr>
        <w:pStyle w:val="BodyText"/>
        <w:ind w:firstLine="0pt"/>
        <w:rPr>
          <w:lang w:val="en-US"/>
        </w:rPr>
      </w:pPr>
      <w:r w:rsidRPr="00A74B43">
        <w:t xml:space="preserve">The systematic review and surveys conducted by Solanki et al. [3] considered more than 100 papers on machine learning and deep learning methods for detection and classification of brain tumors. Their study identified some of the major challenges like the lack of very large annotated brain imaging data sets, noise sensitivity due to the generation of noise in the process of MRI imaging, unique shape of tumor for segmentation of tumor, and large computational resources required for complex deep learning models. It was observed that although deep learning models outperformed classical models on large data sets, in the case of low-data conditions, classical models performed better due to low computational cost and fast processing. Possible future work may incorporate attention models, quantum machine learning models, and fusion of handcrafted and deep learning features. In many research papers it has been observed that data augmentation is also an important part of model building especially due to the limited availability of medical images. Random rotations, flipping in the horizontal and vertical axes, scaling, and </w:t>
      </w:r>
      <w:r w:rsidRPr="00A74B43">
        <w:lastRenderedPageBreak/>
        <w:t>shifting along width and height were most commonly used to augment the training data set and to mitigate overfitting. Pixel values were normalized from 0 to 1 and classes were weighted to address the issue of class imbalance</w:t>
      </w:r>
      <w:r>
        <w:rPr>
          <w:lang w:val="en-US"/>
        </w:rPr>
        <w:t>.</w:t>
      </w:r>
    </w:p>
    <w:p w14:paraId="450CD74B" w14:textId="2A97A6F6" w:rsidR="00A74B43" w:rsidRDefault="00A74B43" w:rsidP="00A74B43">
      <w:pPr>
        <w:pStyle w:val="BodyText"/>
        <w:ind w:firstLine="0pt"/>
        <w:rPr>
          <w:lang w:val="en-US"/>
        </w:rPr>
      </w:pPr>
      <w:r w:rsidRPr="00A74B43">
        <w:rPr>
          <w:lang w:val="en-US"/>
        </w:rPr>
        <w:t>In view of these previous contributions, this paper takes a step further in a development of a four-class brain tumor classification model based on a pre-trained efficientnetb0 model, aiming at classifying brain tumors in one of the following four classes, namely glioma, meningioma, pituitary tumor, and no tumor, from a data set of 5,712 images obtained from MRI scans. This paper uses a two-stage training approach, namely, head-only training followed by selective fine-tuning of the last layers, as well as advanced callbacks, such as early stopping, checkpoint, and reduce learning rate on plateau. We should highlight that our classifier obtains an accuracy of 99.24% and a macro-averaged precision, recall, and F1 score of 0.99 for all the four tumor classes.</w:t>
      </w:r>
    </w:p>
    <w:p w14:paraId="16ECE716" w14:textId="77777777" w:rsidR="00A74B43" w:rsidRPr="00A74B43" w:rsidRDefault="00A74B43" w:rsidP="00A74B43">
      <w:pPr>
        <w:pStyle w:val="BodyText"/>
        <w:ind w:firstLine="0pt"/>
        <w:rPr>
          <w:lang w:val="en-US"/>
        </w:rPr>
      </w:pPr>
    </w:p>
    <w:p w14:paraId="17F150FC" w14:textId="1723808C" w:rsidR="009303D9" w:rsidRPr="001971CA" w:rsidRDefault="00D66BD3" w:rsidP="00A74B43">
      <w:pPr>
        <w:pStyle w:val="BodyText"/>
        <w:ind w:firstLine="0pt"/>
        <w:rPr>
          <w:lang w:val="en-US"/>
        </w:rPr>
      </w:pPr>
      <w:r>
        <w:rPr>
          <w:lang w:val="en-US"/>
        </w:rPr>
        <w:t xml:space="preserve">III.  </w:t>
      </w:r>
      <w:r w:rsidR="001971CA">
        <w:t>M</w:t>
      </w:r>
      <w:r w:rsidR="001971CA">
        <w:rPr>
          <w:lang w:val="en-US"/>
        </w:rPr>
        <w:t>OTIVATION</w:t>
      </w:r>
    </w:p>
    <w:p w14:paraId="57CE4984" w14:textId="72E8F77C" w:rsidR="00E26768" w:rsidRPr="0046205B" w:rsidRDefault="00E26768" w:rsidP="00036EBF">
      <w:pPr>
        <w:pStyle w:val="NormalWeb"/>
        <w:jc w:val="both"/>
        <w:rPr>
          <w:sz w:val="20"/>
          <w:szCs w:val="20"/>
        </w:rPr>
      </w:pPr>
      <w:r w:rsidRPr="00E26768">
        <w:rPr>
          <w:sz w:val="20"/>
          <w:szCs w:val="20"/>
        </w:rPr>
        <w:t>Though there have been remarkable breakthroughs in deep learning-based brain tumor classification, the vast majority of existing research only addresses binary detection of the presence of any kind of tumor, but not the type of the tumor. Knowing the tumor's exact nature is equally as important as detecting its presence, because gliomas, meningiomas, and pituitary tumors are treated in completely different ways. As it turns out, multi-class classification is still an open field, compared to binary detection, based on the survey conducted by Solanki et al. [2]. Moreover, some of the most accurate models proposed in academic papers rely on heavy architectures, such as VGG16 and ResNet50, which come with a huge number of parameters and slow inference speed. Therefore, a lightweight model capable of classifying all four tumor types is needed, in addition to the other aforementioned requirements. Finally, the idea of two-phase training was inspired by the poor results of single-phase training of neural networks. Training a pre-trained model in one phase means that the poorly initialized classification head may destabilize the learning of base features, leading to inferior performance.The EfficientNetB0 model is used as a backbone model due to its high accuracy levels while using fewer parameters compared to similar models. These three aspects, which include classification into multiple classes, fine-tuning of model architecture, and an efficient backbone model, are some of the key motivations for designing the system.</w:t>
      </w:r>
    </w:p>
    <w:p w14:paraId="2AF9FE0F" w14:textId="1005CAE6" w:rsidR="003B4E04" w:rsidRDefault="003B4E04" w:rsidP="003B4E04">
      <w:pPr>
        <w:pStyle w:val="sponsors"/>
        <w:framePr w:wrap="auto" w:vAnchor="page" w:hAnchor="page" w:x="45.90pt" w:y="756.05pt"/>
        <w:ind w:firstLine="14.45pt"/>
        <w:rPr>
          <w:iCs/>
        </w:rPr>
      </w:pPr>
    </w:p>
    <w:p w14:paraId="4C71C9A6" w14:textId="77777777" w:rsidR="00D37B06" w:rsidRDefault="00D37B06" w:rsidP="003B4E04">
      <w:pPr>
        <w:pStyle w:val="sponsors"/>
        <w:framePr w:wrap="auto" w:vAnchor="page" w:hAnchor="page" w:x="45.90pt" w:y="756.05pt"/>
        <w:ind w:firstLine="14.45pt"/>
      </w:pPr>
    </w:p>
    <w:p w14:paraId="5D2DD83B" w14:textId="13614467" w:rsidR="009303D9" w:rsidRDefault="00A81864" w:rsidP="00D66BD3">
      <w:pPr>
        <w:pStyle w:val="Heading1"/>
        <w:numPr>
          <w:ilvl w:val="0"/>
          <w:numId w:val="33"/>
        </w:numPr>
        <w:jc w:val="start"/>
      </w:pPr>
      <w:r>
        <w:t>contribution</w:t>
      </w:r>
    </w:p>
    <w:p w14:paraId="48923917" w14:textId="74601965" w:rsidR="00686E17" w:rsidRDefault="00843B13" w:rsidP="00686E17">
      <w:pPr>
        <w:jc w:val="both"/>
      </w:pPr>
      <w:r w:rsidRPr="00843B13">
        <w:t xml:space="preserve">This project proposes an automated brain tumor detection and classification system using deep learning that goes beyond simple binary detection. Unlike most existing studies that only classify MRI images as tumor or non-tumor, the proposed system identifies four specific tumor types — glioma, meningioma, no tumor, and pituitary — from a single model. The Brain Tumor MRI Dataset from Kaggle, containing 7,023 images, is used for training and testing. Real-time augmentation techniques such as rotation, flipping, and zoom are applied during training to improve </w:t>
      </w:r>
      <w:r w:rsidRPr="00843B13">
        <w:lastRenderedPageBreak/>
        <w:t>generalization, and balanced class weights are assigned to handle the unequal distribution of samples across classes.</w:t>
      </w:r>
    </w:p>
    <w:p w14:paraId="5BBD42A4" w14:textId="1612638C" w:rsidR="00843B13" w:rsidRDefault="00843B13" w:rsidP="00686E17">
      <w:pPr>
        <w:jc w:val="both"/>
      </w:pPr>
      <w:r w:rsidRPr="00843B13">
        <w:t>The technical novelty is the implementation of a two-stage training process using EfficientNetB0 architecture. In the first stage, the base network remains static while the novel classification layer is optimized to stabilize fast without affecting the weights pre-trained using the ImageNet dataset. In the second stage, the top 20 layers of the base model undergo a similar process using a reduced learning rate, thus allowing adaptation to MRI data. The proposed two-stage training process avoids interference between the randomized weights and the base model, which is a challenge in the one-stage process. However, before settling on this architecture, four other methods have been compared using the same data set – EfficientNetB0 two phase, ResNet50, VGG16 plus ResNet50 hybrid, and fine-tuned VGG16. Two-phase EfficientNetB0 emerged to perform better than any other method tested, having obtained a high test accuracy of 99.24%, with a macro-averaged F1 score of 0.99, and AUCs ranging from 0.999 to 1.000 for all four categories. Moreover, the architecture uses a mere 5.3 million parameters.</w:t>
      </w:r>
    </w:p>
    <w:p w14:paraId="5A81B538" w14:textId="77777777" w:rsidR="00843B13" w:rsidRDefault="00843B13" w:rsidP="00686E17">
      <w:pPr>
        <w:jc w:val="both"/>
      </w:pPr>
    </w:p>
    <w:p w14:paraId="3D120A7F" w14:textId="77777777" w:rsidR="00843B13" w:rsidRPr="00686E17" w:rsidRDefault="00843B13" w:rsidP="00686E17">
      <w:pPr>
        <w:jc w:val="both"/>
      </w:pPr>
    </w:p>
    <w:p w14:paraId="26744E57" w14:textId="0FD10EEE" w:rsidR="00D37B06" w:rsidRPr="009842B3" w:rsidRDefault="009842B3" w:rsidP="00D66BD3">
      <w:pPr>
        <w:pStyle w:val="Heading1"/>
        <w:numPr>
          <w:ilvl w:val="0"/>
          <w:numId w:val="33"/>
        </w:numPr>
        <w:jc w:val="start"/>
      </w:pPr>
      <w:r>
        <w:t>METHODOLOGY</w:t>
      </w:r>
    </w:p>
    <w:p w14:paraId="1D07B336" w14:textId="1E0B440A" w:rsidR="00D37B06" w:rsidRDefault="005C3F01" w:rsidP="00D37B06">
      <w:pPr>
        <w:jc w:val="both"/>
      </w:pPr>
      <w:r w:rsidRPr="005C3F01">
        <w:t>The proposed brain tumor detection and classification system is designed to automatically identify and classify MRI brain scans into four categories — glioma, meningioma, no tumor, and pituitary tumor. The method employs a structured pipeline of deep learning, which starts with data preparation and augmentation to class balancing, then employs transfer learning in two stages based on the backbone of EfficientNetB0 and ends with the evaluation of the model using common classification metrics. During the implementation of the proposed system, four different deep learning models were investigated before choosing the efficient one as outlined.</w:t>
      </w:r>
    </w:p>
    <w:p w14:paraId="5719EEF6" w14:textId="5E8E391C" w:rsidR="0002423E" w:rsidRDefault="009842B3" w:rsidP="00D37B06">
      <w:pPr>
        <w:jc w:val="both"/>
        <w:rPr>
          <w:b/>
        </w:rPr>
      </w:pPr>
      <w:r>
        <w:rPr>
          <w:b/>
        </w:rPr>
        <w:t xml:space="preserve"> </w:t>
      </w:r>
    </w:p>
    <w:p w14:paraId="18F13D9E" w14:textId="77777777" w:rsidR="0002423E" w:rsidRDefault="0002423E" w:rsidP="00D37B06">
      <w:pPr>
        <w:jc w:val="both"/>
        <w:rPr>
          <w:b/>
        </w:rPr>
      </w:pPr>
    </w:p>
    <w:p w14:paraId="4B72CFC5" w14:textId="4370BD46" w:rsidR="00D37B06" w:rsidRPr="00A90CAE" w:rsidRDefault="00D37B06" w:rsidP="00D37B06">
      <w:pPr>
        <w:jc w:val="both"/>
        <w:rPr>
          <w:b/>
        </w:rPr>
      </w:pPr>
      <w:r w:rsidRPr="00A90CAE">
        <w:rPr>
          <w:b/>
        </w:rPr>
        <w:t>System Architecture:-</w:t>
      </w:r>
    </w:p>
    <w:p w14:paraId="0E999867" w14:textId="77777777" w:rsidR="00D37B06" w:rsidRDefault="00D37B06" w:rsidP="00D37B06">
      <w:pPr>
        <w:jc w:val="both"/>
      </w:pPr>
    </w:p>
    <w:p w14:paraId="67185FC8" w14:textId="77777777" w:rsidR="00D37B06" w:rsidRDefault="00D37B06" w:rsidP="00D37B06">
      <w:pPr>
        <w:jc w:val="both"/>
      </w:pPr>
    </w:p>
    <w:p w14:paraId="2D1F67DB" w14:textId="2F1352E3" w:rsidR="00D37B06" w:rsidRDefault="009D74F9" w:rsidP="00D37B06">
      <w:pPr>
        <w:jc w:val="both"/>
      </w:pPr>
      <w:r>
        <w:t>1.</w:t>
      </w:r>
      <w:r w:rsidR="00D37B06" w:rsidRPr="00614288">
        <w:rPr>
          <w:b/>
        </w:rPr>
        <w:t>Data Acquisition</w:t>
      </w:r>
      <w:r w:rsidR="00D37B06">
        <w:rPr>
          <w:b/>
        </w:rPr>
        <w:t>:</w:t>
      </w:r>
      <w:r w:rsidR="002B39E7">
        <w:t xml:space="preserve"> -</w:t>
      </w:r>
      <w:r w:rsidR="002B39E7" w:rsidRPr="002B39E7">
        <w:t>The Brain Tumor MRI Data Set is sourced from Kaggle and consists of 7,023 MRI images belonging to four categories: glioma, meningioma, no tumor, and pituitary tumor. Post loading using Keras ImageDataGenerator, 5,712 images are used for training, while 1,311 images are reserved for testing, and are all sized to 224 × 224 pixels.</w:t>
      </w:r>
    </w:p>
    <w:p w14:paraId="28DFFB20" w14:textId="743DC80A" w:rsidR="00D37B06" w:rsidRDefault="009D74F9" w:rsidP="00D37B06">
      <w:pPr>
        <w:jc w:val="both"/>
      </w:pPr>
      <w:r>
        <w:t>2.</w:t>
      </w:r>
      <w:r w:rsidR="00D37B06" w:rsidRPr="00614288">
        <w:rPr>
          <w:b/>
        </w:rPr>
        <w:t xml:space="preserve">Data Preprocessing   </w:t>
      </w:r>
      <w:r w:rsidR="005A0B23">
        <w:t xml:space="preserve">: - </w:t>
      </w:r>
      <w:r w:rsidR="002B39E7" w:rsidRPr="002B39E7">
        <w:t>Image Preprocessing and Data Augmentation: All images are preprocessed by using the in-built preprocessing method for EfficientNetB0. The training data only is augmented real time to enhance generalization. Weights of classes are determined to overcome class imbalance.</w:t>
      </w:r>
    </w:p>
    <w:p w14:paraId="33B1C7CD" w14:textId="6BA9D978" w:rsidR="00D37B06" w:rsidRDefault="005A0B23" w:rsidP="005A0B23">
      <w:pPr>
        <w:jc w:val="both"/>
      </w:pPr>
      <w:r>
        <w:t>3.</w:t>
      </w:r>
      <w:r w:rsidRPr="005A0B23">
        <w:rPr>
          <w:b/>
        </w:rPr>
        <w:t>Featu</w:t>
      </w:r>
      <w:r>
        <w:rPr>
          <w:b/>
        </w:rPr>
        <w:t>re</w:t>
      </w:r>
      <w:r w:rsidR="009D74F9">
        <w:rPr>
          <w:b/>
        </w:rPr>
        <w:t>Selection :</w:t>
      </w:r>
      <w:r>
        <w:t>-</w:t>
      </w:r>
      <w:r w:rsidR="009D74F9">
        <w:t xml:space="preserve"> </w:t>
      </w:r>
      <w:r w:rsidR="009D74F9" w:rsidRPr="009D74F9">
        <w:t>The EfficientNetB0 model pre-trained on ImageNet is used as a feature extractor. Features at the lower levels can be edge and texture features whereas tumor-specific features are captured at deeper levels.</w:t>
      </w:r>
    </w:p>
    <w:p w14:paraId="464AE0C2" w14:textId="32E98C4A" w:rsidR="00D37B06" w:rsidRDefault="00D37B06" w:rsidP="00D37B06">
      <w:pPr>
        <w:jc w:val="both"/>
      </w:pPr>
      <w:r>
        <w:t>4</w:t>
      </w:r>
      <w:r w:rsidR="009D74F9">
        <w:rPr>
          <w:b/>
        </w:rPr>
        <w:t>.</w:t>
      </w:r>
      <w:r w:rsidR="009D74F9" w:rsidRPr="009D74F9">
        <w:rPr>
          <w:b/>
        </w:rPr>
        <w:t>Training in Two Phases</w:t>
      </w:r>
      <w:r w:rsidRPr="005A0B23">
        <w:rPr>
          <w:b/>
        </w:rPr>
        <w:t>:</w:t>
      </w:r>
      <w:r w:rsidRPr="00614288">
        <w:rPr>
          <w:b/>
        </w:rPr>
        <w:t xml:space="preserve"> -</w:t>
      </w:r>
      <w:r w:rsidR="005A0B23">
        <w:t xml:space="preserve"> </w:t>
      </w:r>
      <w:r w:rsidR="009D74F9" w:rsidRPr="009D74F9">
        <w:t xml:space="preserve">The training process involves two phases. In Phase 1, training is done solely on the customized classification head, leaving the base model </w:t>
      </w:r>
      <w:r w:rsidR="009D74F9" w:rsidRPr="009D74F9">
        <w:lastRenderedPageBreak/>
        <w:t>frozen. In Phase 2, the last 20 layers of the base model are unfrozen for fine-tuning.</w:t>
      </w:r>
    </w:p>
    <w:p w14:paraId="4DF830FD" w14:textId="00509FD1" w:rsidR="009D74F9" w:rsidRDefault="009D74F9" w:rsidP="00D37B06">
      <w:pPr>
        <w:jc w:val="both"/>
      </w:pPr>
      <w:r>
        <w:t>5.</w:t>
      </w:r>
      <w:r>
        <w:rPr>
          <w:b/>
        </w:rPr>
        <w:t>Classification and Prediction:</w:t>
      </w:r>
      <w:r w:rsidRPr="009D74F9">
        <w:rPr>
          <w:b/>
        </w:rPr>
        <w:t>-</w:t>
      </w:r>
      <w:r w:rsidRPr="009D74F9">
        <w:t>The fully-connected network takes the input feature map from the custom head and performs the classification/prediction using Softmax activation to generate a four class prediction corresponding to the tumor class associated with an MRI.</w:t>
      </w:r>
    </w:p>
    <w:p w14:paraId="2564DFFC" w14:textId="7FEEE2A5" w:rsidR="00D37B06" w:rsidRDefault="009D74F9" w:rsidP="00D37B06">
      <w:pPr>
        <w:jc w:val="both"/>
      </w:pPr>
      <w:r w:rsidRPr="009D74F9">
        <w:rPr>
          <w:noProof/>
          <w:lang w:val="en-IN" w:eastAsia="en-IN"/>
        </w:rPr>
        <w:drawing>
          <wp:inline distT="0" distB="0" distL="0" distR="0" wp14:anchorId="269476F6" wp14:editId="112CD4DD">
            <wp:extent cx="3089910" cy="4261485"/>
            <wp:effectExtent l="0" t="0" r="0" b="571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4261485"/>
                    </a:xfrm>
                    <a:prstGeom prst="rect">
                      <a:avLst/>
                    </a:prstGeom>
                  </pic:spPr>
                </pic:pic>
              </a:graphicData>
            </a:graphic>
          </wp:inline>
        </w:drawing>
      </w:r>
    </w:p>
    <w:p w14:paraId="3E4A3596" w14:textId="268395B1" w:rsidR="00D37B06" w:rsidRDefault="00D37B06" w:rsidP="00D37B06">
      <w:pPr>
        <w:jc w:val="start"/>
      </w:pPr>
      <w:r>
        <w:t>Fig 1:-</w:t>
      </w:r>
      <w:r w:rsidR="009D74F9" w:rsidRPr="009D74F9">
        <w:t xml:space="preserve"> </w:t>
      </w:r>
      <w:r w:rsidR="009D74F9">
        <w:t>Proposed Brain Tumor Classification System Architecture</w:t>
      </w:r>
      <w:r>
        <w:t xml:space="preserve">. </w:t>
      </w:r>
    </w:p>
    <w:p w14:paraId="25443FDE" w14:textId="77777777" w:rsidR="00D37B06" w:rsidRDefault="00D37B06" w:rsidP="00D37B06">
      <w:pPr>
        <w:jc w:val="both"/>
      </w:pPr>
    </w:p>
    <w:p w14:paraId="066259B8" w14:textId="5B6F6AAC" w:rsidR="00D37B06" w:rsidRDefault="00CF6BDA" w:rsidP="005D184C">
      <w:pPr>
        <w:jc w:val="start"/>
        <w:rPr>
          <w:b/>
        </w:rPr>
      </w:pPr>
      <w:r w:rsidRPr="00CF6BDA">
        <w:rPr>
          <w:b/>
        </w:rPr>
        <w:t>Dataset Description</w:t>
      </w:r>
      <w:r>
        <w:rPr>
          <w:b/>
        </w:rPr>
        <w:t>:-</w:t>
      </w:r>
    </w:p>
    <w:p w14:paraId="5C5C25EB" w14:textId="77777777" w:rsidR="00CF6BDA" w:rsidRDefault="00CF6BDA" w:rsidP="005D184C">
      <w:pPr>
        <w:jc w:val="start"/>
        <w:rPr>
          <w:b/>
        </w:rPr>
      </w:pPr>
    </w:p>
    <w:p w14:paraId="5627959E" w14:textId="02733B6F" w:rsidR="00CF6BDA" w:rsidRDefault="00CF6BDA" w:rsidP="00CF6BDA">
      <w:pPr>
        <w:jc w:val="both"/>
        <w:rPr>
          <w:rFonts w:eastAsia="Times New Roman"/>
        </w:rPr>
      </w:pPr>
      <w:r w:rsidRPr="00CF6BDA">
        <w:rPr>
          <w:rFonts w:eastAsia="Times New Roman"/>
        </w:rPr>
        <w:t>The data set employed in this experiment is the Brain Tumor MRI Data Set, which can be accessed online on the Kaggle platform. This data set comprises MRI image scans classified into four classes. The number of images per class is provided in Table 1 below.</w:t>
      </w:r>
    </w:p>
    <w:p w14:paraId="2AD09037" w14:textId="77777777" w:rsidR="00CF6BDA" w:rsidRDefault="00CF6BDA" w:rsidP="00CF6BDA">
      <w:pPr>
        <w:jc w:val="both"/>
        <w:rPr>
          <w:rFonts w:eastAsia="Times New Roman"/>
        </w:rPr>
      </w:pPr>
    </w:p>
    <w:tbl>
      <w:tblPr>
        <w:tblStyle w:val="TableGrid"/>
        <w:tblW w:w="242.80pt" w:type="dxa"/>
        <w:tblLook w:firstRow="1" w:lastRow="0" w:firstColumn="1" w:lastColumn="0" w:noHBand="0" w:noVBand="1"/>
      </w:tblPr>
      <w:tblGrid>
        <w:gridCol w:w="1286"/>
        <w:gridCol w:w="1450"/>
        <w:gridCol w:w="1066"/>
        <w:gridCol w:w="1054"/>
      </w:tblGrid>
      <w:tr w:rsidR="00CF6BDA" w14:paraId="0670B6D6" w14:textId="77777777" w:rsidTr="006958BF">
        <w:tc>
          <w:tcPr>
            <w:tcW w:w="64.30pt" w:type="dxa"/>
          </w:tcPr>
          <w:p w14:paraId="18067ADB" w14:textId="79674B2A" w:rsidR="00CF6BDA" w:rsidRPr="00CF6BDA" w:rsidRDefault="00CF6BDA" w:rsidP="00CF6BDA">
            <w:pPr>
              <w:rPr>
                <w:rFonts w:ascii="Times New Roman" w:hAnsi="Times New Roman" w:cs="Times New Roman"/>
                <w:b/>
                <w:bCs/>
                <w:sz w:val="20"/>
                <w:szCs w:val="20"/>
              </w:rPr>
            </w:pPr>
            <w:r w:rsidRPr="00CF6BDA">
              <w:rPr>
                <w:rFonts w:ascii="Times New Roman" w:hAnsi="Times New Roman" w:cs="Times New Roman"/>
                <w:b/>
                <w:bCs/>
                <w:sz w:val="20"/>
                <w:szCs w:val="20"/>
              </w:rPr>
              <w:t>S.No</w:t>
            </w:r>
          </w:p>
        </w:tc>
        <w:tc>
          <w:tcPr>
            <w:tcW w:w="72.50pt" w:type="dxa"/>
          </w:tcPr>
          <w:p w14:paraId="4BA3E8CB" w14:textId="7664C3D3" w:rsidR="00CF6BDA" w:rsidRPr="00CF6BDA" w:rsidRDefault="00CF6BDA" w:rsidP="00965EE6">
            <w:pPr>
              <w:rPr>
                <w:rFonts w:ascii="Times New Roman" w:hAnsi="Times New Roman" w:cs="Times New Roman"/>
                <w:b/>
                <w:sz w:val="20"/>
                <w:szCs w:val="20"/>
              </w:rPr>
            </w:pPr>
            <w:r w:rsidRPr="00CF6BDA">
              <w:rPr>
                <w:rFonts w:ascii="Times New Roman" w:hAnsi="Times New Roman" w:cs="Times New Roman"/>
                <w:b/>
                <w:sz w:val="20"/>
                <w:szCs w:val="20"/>
              </w:rPr>
              <w:t>Class</w:t>
            </w:r>
          </w:p>
        </w:tc>
        <w:tc>
          <w:tcPr>
            <w:tcW w:w="53.30pt" w:type="dxa"/>
          </w:tcPr>
          <w:p w14:paraId="6A26874A" w14:textId="03FAD3AF" w:rsidR="00CF6BDA" w:rsidRPr="00CF6BDA" w:rsidRDefault="00CF6BDA" w:rsidP="00965EE6">
            <w:pPr>
              <w:rPr>
                <w:b/>
              </w:rPr>
            </w:pPr>
            <w:r w:rsidRPr="00CF6BDA">
              <w:rPr>
                <w:b/>
              </w:rPr>
              <w:t>Training Samples</w:t>
            </w:r>
          </w:p>
        </w:tc>
        <w:tc>
          <w:tcPr>
            <w:tcW w:w="52.70pt" w:type="dxa"/>
          </w:tcPr>
          <w:p w14:paraId="63211007" w14:textId="1A1EB6BC" w:rsidR="00CF6BDA" w:rsidRPr="00CF6BDA" w:rsidRDefault="00CF6BDA" w:rsidP="00965EE6">
            <w:pPr>
              <w:rPr>
                <w:rFonts w:ascii="Times New Roman" w:hAnsi="Times New Roman" w:cs="Times New Roman"/>
                <w:b/>
                <w:sz w:val="20"/>
                <w:szCs w:val="20"/>
              </w:rPr>
            </w:pPr>
            <w:r w:rsidRPr="00CF6BDA">
              <w:rPr>
                <w:rFonts w:ascii="Times New Roman" w:hAnsi="Times New Roman" w:cs="Times New Roman"/>
                <w:b/>
                <w:sz w:val="20"/>
                <w:szCs w:val="20"/>
              </w:rPr>
              <w:t>Testing Samples</w:t>
            </w:r>
          </w:p>
        </w:tc>
      </w:tr>
      <w:tr w:rsidR="00CF6BDA" w14:paraId="24A6572C" w14:textId="77777777" w:rsidTr="006958BF">
        <w:tc>
          <w:tcPr>
            <w:tcW w:w="64.30pt" w:type="dxa"/>
          </w:tcPr>
          <w:p w14:paraId="1C92C847" w14:textId="77777777" w:rsidR="006958BF" w:rsidRDefault="006958BF" w:rsidP="00965EE6"/>
          <w:p w14:paraId="2D22DE80" w14:textId="30D7E51B" w:rsidR="00CF6BDA" w:rsidRDefault="006958BF" w:rsidP="00965EE6">
            <w:r>
              <w:t>1</w:t>
            </w:r>
          </w:p>
        </w:tc>
        <w:tc>
          <w:tcPr>
            <w:tcW w:w="72.50pt" w:type="dxa"/>
          </w:tcPr>
          <w:p w14:paraId="2DBE952A" w14:textId="72F080A7" w:rsidR="00CF6BDA" w:rsidRDefault="00CF6BDA" w:rsidP="00965EE6">
            <w:r>
              <w:t xml:space="preserve">             Glioma</w:t>
            </w:r>
          </w:p>
        </w:tc>
        <w:tc>
          <w:tcPr>
            <w:tcW w:w="53.30pt" w:type="dxa"/>
          </w:tcPr>
          <w:p w14:paraId="036D3CBC" w14:textId="50C15D58" w:rsidR="00CF6BDA" w:rsidRDefault="00CF6BDA" w:rsidP="00965EE6">
            <w:r>
              <w:t xml:space="preserve">               </w:t>
            </w:r>
            <w:r w:rsidR="006958BF">
              <w:t>1,321</w:t>
            </w:r>
          </w:p>
        </w:tc>
        <w:tc>
          <w:tcPr>
            <w:tcW w:w="52.70pt" w:type="dxa"/>
          </w:tcPr>
          <w:p w14:paraId="2467D8F0" w14:textId="77777777" w:rsidR="006958BF" w:rsidRDefault="006958BF" w:rsidP="00965EE6"/>
          <w:p w14:paraId="10BFAEEC" w14:textId="22114EA4" w:rsidR="00CF6BDA" w:rsidRDefault="006958BF" w:rsidP="00965EE6">
            <w:r>
              <w:t>300</w:t>
            </w:r>
          </w:p>
        </w:tc>
      </w:tr>
      <w:tr w:rsidR="00CF6BDA" w14:paraId="41613512" w14:textId="77777777" w:rsidTr="006958BF">
        <w:tc>
          <w:tcPr>
            <w:tcW w:w="64.30pt" w:type="dxa"/>
          </w:tcPr>
          <w:p w14:paraId="08400F2C" w14:textId="77777777" w:rsidR="006958BF" w:rsidRDefault="006958BF" w:rsidP="006958BF"/>
          <w:p w14:paraId="1C6AF8BF" w14:textId="49316D6F" w:rsidR="00CF6BDA" w:rsidRDefault="006958BF" w:rsidP="006958BF">
            <w:r>
              <w:t>2</w:t>
            </w:r>
          </w:p>
        </w:tc>
        <w:tc>
          <w:tcPr>
            <w:tcW w:w="72.50pt" w:type="dxa"/>
          </w:tcPr>
          <w:p w14:paraId="4ED56EFC" w14:textId="395B1F17" w:rsidR="00CF6BDA" w:rsidRDefault="00CF6BDA" w:rsidP="00965EE6">
            <w:r>
              <w:t xml:space="preserve">             Meningioma</w:t>
            </w:r>
          </w:p>
        </w:tc>
        <w:tc>
          <w:tcPr>
            <w:tcW w:w="53.30pt" w:type="dxa"/>
          </w:tcPr>
          <w:p w14:paraId="6D0F8AD7" w14:textId="6BB7D53A" w:rsidR="00CF6BDA" w:rsidRDefault="00CF6BDA" w:rsidP="00965EE6">
            <w:r>
              <w:t xml:space="preserve">               </w:t>
            </w:r>
            <w:r w:rsidR="006958BF">
              <w:t>1,339</w:t>
            </w:r>
          </w:p>
        </w:tc>
        <w:tc>
          <w:tcPr>
            <w:tcW w:w="52.70pt" w:type="dxa"/>
          </w:tcPr>
          <w:p w14:paraId="34FE8CAF" w14:textId="77777777" w:rsidR="006958BF" w:rsidRDefault="006958BF" w:rsidP="00965EE6"/>
          <w:p w14:paraId="084E5D62" w14:textId="3BC52CEA" w:rsidR="00CF6BDA" w:rsidRDefault="006958BF" w:rsidP="00965EE6">
            <w:r>
              <w:t>306</w:t>
            </w:r>
          </w:p>
        </w:tc>
      </w:tr>
      <w:tr w:rsidR="00CF6BDA" w14:paraId="3A37D04B" w14:textId="77777777" w:rsidTr="006958BF">
        <w:tc>
          <w:tcPr>
            <w:tcW w:w="64.30pt" w:type="dxa"/>
          </w:tcPr>
          <w:p w14:paraId="142E636E" w14:textId="77777777" w:rsidR="006958BF" w:rsidRDefault="00CF6BDA" w:rsidP="006958BF">
            <w:pPr>
              <w:jc w:val="both"/>
            </w:pPr>
            <w:r>
              <w:t xml:space="preserve">  </w:t>
            </w:r>
            <w:r w:rsidR="006958BF">
              <w:t xml:space="preserve">     </w:t>
            </w:r>
          </w:p>
          <w:p w14:paraId="493DBD6B" w14:textId="2F49735D" w:rsidR="00CF6BDA" w:rsidRDefault="006958BF" w:rsidP="006958BF">
            <w:pPr>
              <w:jc w:val="both"/>
            </w:pPr>
            <w:r>
              <w:t xml:space="preserve">       </w:t>
            </w:r>
            <w:r w:rsidR="00CF6BDA">
              <w:t xml:space="preserve">  </w:t>
            </w:r>
            <w:r>
              <w:t>3</w:t>
            </w:r>
          </w:p>
        </w:tc>
        <w:tc>
          <w:tcPr>
            <w:tcW w:w="72.50pt" w:type="dxa"/>
          </w:tcPr>
          <w:p w14:paraId="4E52AB99" w14:textId="77777777" w:rsidR="00CF6BDA" w:rsidRDefault="00CF6BDA" w:rsidP="00965EE6">
            <w:r>
              <w:t xml:space="preserve">    </w:t>
            </w:r>
          </w:p>
          <w:p w14:paraId="60988F74" w14:textId="548DEED0" w:rsidR="00CF6BDA" w:rsidRDefault="00CF6BDA" w:rsidP="00965EE6">
            <w:r>
              <w:t>No Tumor</w:t>
            </w:r>
          </w:p>
        </w:tc>
        <w:tc>
          <w:tcPr>
            <w:tcW w:w="53.30pt" w:type="dxa"/>
          </w:tcPr>
          <w:p w14:paraId="57C45052" w14:textId="2F583AFE" w:rsidR="00CF6BDA" w:rsidRDefault="00CF6BDA" w:rsidP="00965EE6">
            <w:r>
              <w:t xml:space="preserve">               </w:t>
            </w:r>
            <w:r w:rsidR="006958BF">
              <w:t>1,595</w:t>
            </w:r>
          </w:p>
        </w:tc>
        <w:tc>
          <w:tcPr>
            <w:tcW w:w="52.70pt" w:type="dxa"/>
          </w:tcPr>
          <w:p w14:paraId="7741DE6A" w14:textId="77777777" w:rsidR="006958BF" w:rsidRDefault="006958BF" w:rsidP="00965EE6"/>
          <w:p w14:paraId="214A4B4F" w14:textId="61F6D965" w:rsidR="00CF6BDA" w:rsidRDefault="006958BF" w:rsidP="00965EE6">
            <w:r>
              <w:t>405</w:t>
            </w:r>
          </w:p>
        </w:tc>
      </w:tr>
      <w:tr w:rsidR="00CF6BDA" w14:paraId="424713C7" w14:textId="77777777" w:rsidTr="006958BF">
        <w:tc>
          <w:tcPr>
            <w:tcW w:w="64.30pt" w:type="dxa"/>
          </w:tcPr>
          <w:p w14:paraId="2FDB72A7" w14:textId="77777777" w:rsidR="006958BF" w:rsidRDefault="006958BF" w:rsidP="00965EE6"/>
          <w:p w14:paraId="0A3EA8BD" w14:textId="4A6C5A7F" w:rsidR="00CF6BDA" w:rsidRDefault="006958BF" w:rsidP="00965EE6">
            <w:r>
              <w:t>4</w:t>
            </w:r>
          </w:p>
        </w:tc>
        <w:tc>
          <w:tcPr>
            <w:tcW w:w="72.50pt" w:type="dxa"/>
          </w:tcPr>
          <w:p w14:paraId="20DC05D2" w14:textId="56EFF5B0" w:rsidR="00CF6BDA" w:rsidRDefault="00CF6BDA" w:rsidP="00965EE6">
            <w:r>
              <w:t xml:space="preserve">             </w:t>
            </w:r>
            <w:r w:rsidR="00845244">
              <w:t>Pituitary</w:t>
            </w:r>
          </w:p>
        </w:tc>
        <w:tc>
          <w:tcPr>
            <w:tcW w:w="53.30pt" w:type="dxa"/>
          </w:tcPr>
          <w:p w14:paraId="33D814BE" w14:textId="489C4766" w:rsidR="00CF6BDA" w:rsidRDefault="00CF6BDA" w:rsidP="00965EE6">
            <w:r>
              <w:t xml:space="preserve">               </w:t>
            </w:r>
            <w:r w:rsidR="006958BF">
              <w:t>1,457</w:t>
            </w:r>
          </w:p>
        </w:tc>
        <w:tc>
          <w:tcPr>
            <w:tcW w:w="52.70pt" w:type="dxa"/>
          </w:tcPr>
          <w:p w14:paraId="3EFA2DFA" w14:textId="77777777" w:rsidR="006958BF" w:rsidRDefault="006958BF" w:rsidP="00965EE6"/>
          <w:p w14:paraId="03A0937F" w14:textId="11590390" w:rsidR="00CF6BDA" w:rsidRDefault="006958BF" w:rsidP="00965EE6">
            <w:r>
              <w:t>300</w:t>
            </w:r>
          </w:p>
        </w:tc>
      </w:tr>
    </w:tbl>
    <w:p w14:paraId="1E3951DE" w14:textId="77777777" w:rsidR="00CF6BDA" w:rsidRPr="00CF6BDA" w:rsidRDefault="00CF6BDA" w:rsidP="00CF6BDA">
      <w:pPr>
        <w:jc w:val="both"/>
        <w:rPr>
          <w:rFonts w:eastAsia="Times New Roman"/>
        </w:rPr>
      </w:pPr>
    </w:p>
    <w:p w14:paraId="56C30147" w14:textId="10382FB8" w:rsidR="009D74F9" w:rsidRPr="00E34586" w:rsidRDefault="00736631" w:rsidP="003858B4">
      <w:pPr>
        <w:pStyle w:val="BodyText"/>
        <w:ind w:firstLine="0pt"/>
        <w:rPr>
          <w:rFonts w:asciiTheme="minorHAnsi" w:hAnsiTheme="minorHAnsi" w:cstheme="minorHAnsi"/>
          <w:sz w:val="22"/>
          <w:szCs w:val="22"/>
        </w:rPr>
      </w:pPr>
      <w:r w:rsidRPr="00736631">
        <w:rPr>
          <w:rStyle w:val="Strong"/>
          <w:rFonts w:eastAsia="Calibri"/>
          <w:b w:val="0"/>
          <w:spacing w:val="0"/>
          <w:lang w:val="en-IN" w:eastAsia="en-IN"/>
        </w:rPr>
        <w:lastRenderedPageBreak/>
        <w:t>All images are RGB images that have been resized to 224×224 pixels. No image is missing from the dataset and hence no imputation is required for any image. Class imbalance is present in the training set, where the majority class is the no-tumor class, and this is handled through class balancing</w:t>
      </w:r>
      <w:r w:rsidR="003858B4">
        <w:rPr>
          <w:rStyle w:val="Strong"/>
          <w:rFonts w:eastAsia="Calibri"/>
          <w:b w:val="0"/>
          <w:spacing w:val="0"/>
          <w:lang w:val="en-IN" w:eastAsia="en-IN"/>
        </w:rPr>
        <w:t>.</w:t>
      </w:r>
    </w:p>
    <w:p w14:paraId="1214E038" w14:textId="77777777" w:rsidR="009D74F9" w:rsidRDefault="009D74F9" w:rsidP="00A668A9">
      <w:pPr>
        <w:jc w:val="both"/>
        <w:rPr>
          <w:b/>
        </w:rPr>
      </w:pPr>
    </w:p>
    <w:p w14:paraId="74F4A429" w14:textId="22F90EC9" w:rsidR="00A668A9" w:rsidRDefault="00A668A9" w:rsidP="00A668A9">
      <w:pPr>
        <w:jc w:val="both"/>
        <w:rPr>
          <w:b/>
        </w:rPr>
      </w:pPr>
      <w:r>
        <w:rPr>
          <w:b/>
        </w:rPr>
        <w:t>Pseudo Code:-</w:t>
      </w:r>
    </w:p>
    <w:p w14:paraId="2B24DC66" w14:textId="77777777" w:rsidR="002F3CB6" w:rsidRPr="00A668A9" w:rsidRDefault="002F3CB6" w:rsidP="00A668A9">
      <w:pPr>
        <w:jc w:val="both"/>
        <w:rPr>
          <w:b/>
        </w:rPr>
      </w:pPr>
    </w:p>
    <w:p w14:paraId="2A898DD7"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1. Load Brain Tumor MRI Dataset from directory</w:t>
      </w:r>
    </w:p>
    <w:p w14:paraId="1C5F74C2" w14:textId="7A134612"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2. Split into Train (5,712 images) and Test (1,311 images)</w:t>
      </w:r>
    </w:p>
    <w:p w14:paraId="150EF2F2"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3. Apply preprocessing:</w:t>
      </w:r>
    </w:p>
    <w:p w14:paraId="798AF7CA"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a. Resize all images to 224 × 224 × 3</w:t>
      </w:r>
    </w:p>
    <w:p w14:paraId="63510454"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b. Apply EfficientNet preprocess_input normalization</w:t>
      </w:r>
    </w:p>
    <w:p w14:paraId="362005C6"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c. Apply augmentation to training set only</w:t>
      </w:r>
    </w:p>
    <w:p w14:paraId="058A4F0E"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4. Compute balanced class weights using compute_class_weight</w:t>
      </w:r>
    </w:p>
    <w:p w14:paraId="26078290"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5. Load EfficientNetB0 (weights='imagenet', include_top=False)</w:t>
      </w:r>
    </w:p>
    <w:p w14:paraId="092883D1"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6. Append custom classification head:</w:t>
      </w:r>
    </w:p>
    <w:p w14:paraId="7255908F"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GlobalAveragePooling2D → BatchNorm →</w:t>
      </w:r>
    </w:p>
    <w:p w14:paraId="5797C186"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Dense(512,ReLU) → Dropout(0.4) →</w:t>
      </w:r>
    </w:p>
    <w:p w14:paraId="73E80A04"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Dense(256,ReLU) → Dropout(0.3) →</w:t>
      </w:r>
    </w:p>
    <w:p w14:paraId="27D54194"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Dense(4, Softmax)</w:t>
      </w:r>
    </w:p>
    <w:p w14:paraId="3B4183A3"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7. PHASE 1 — Head Training:</w:t>
      </w:r>
    </w:p>
    <w:p w14:paraId="5B63D8E2"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a. Freeze entire base model</w:t>
      </w:r>
    </w:p>
    <w:p w14:paraId="208439AF"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sidRPr="00B120AE">
        <w:rPr>
          <w:rFonts w:asciiTheme="minorHAnsi" w:hAnsiTheme="minorHAnsi" w:cstheme="minorHAnsi"/>
          <w:sz w:val="22"/>
          <w:szCs w:val="22"/>
        </w:rPr>
        <w:t xml:space="preserve">     b. Compile: Adam(lr=1e-3), Categorical Cross-Entropy</w:t>
      </w:r>
    </w:p>
    <w:p w14:paraId="0BA5B16A"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sidRPr="00B120AE">
        <w:rPr>
          <w:rFonts w:asciiTheme="minorHAnsi" w:hAnsiTheme="minorHAnsi" w:cstheme="minorHAnsi"/>
          <w:sz w:val="22"/>
          <w:szCs w:val="22"/>
        </w:rPr>
        <w:t xml:space="preserve">     c. Train for max 20 epochs with class weights</w:t>
      </w:r>
    </w:p>
    <w:p w14:paraId="6E93E3E1"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d. Apply EarlyStopping (patience=5), ModelCheckpoint,</w:t>
      </w:r>
    </w:p>
    <w:p w14:paraId="3A9A2DAB"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ReduceLROnPlateau (factor=0.5, patience=3)</w:t>
      </w:r>
    </w:p>
    <w:p w14:paraId="47D6C792"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e. Save best model by val_accuracy</w:t>
      </w:r>
    </w:p>
    <w:p w14:paraId="15B30CB3"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8. PHASE 2 — Fine-Tuning:</w:t>
      </w:r>
    </w:p>
    <w:p w14:paraId="10FAEEA5"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a. Unfreeze top 20 layers of base model</w:t>
      </w:r>
    </w:p>
    <w:p w14:paraId="05A1EB97"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lastRenderedPageBreak/>
        <w:t xml:space="preserve">     b. Compile: Adam(lr=1e-4), Categorical Cross-Entropy</w:t>
      </w:r>
    </w:p>
    <w:p w14:paraId="2FD7A373"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c. Train for max 50 epochs with class weights</w:t>
      </w:r>
    </w:p>
    <w:p w14:paraId="7EA630F7"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d. Apply EarlyStopping (patience=8), ModelCheckpoint,</w:t>
      </w:r>
    </w:p>
    <w:p w14:paraId="48B16ACB"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ReduceLROnPlateau (factor=0.3, patience=4)</w:t>
      </w:r>
    </w:p>
    <w:p w14:paraId="595AB959"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e. Save best fine-tuned model by val_accuracy</w:t>
      </w:r>
    </w:p>
    <w:p w14:paraId="08856FBD"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9. Evaluate on test set:</w:t>
      </w:r>
    </w:p>
    <w:p w14:paraId="021C686D"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a. Compute Accuracy, Precision, Recall, F1-Score</w:t>
      </w:r>
    </w:p>
    <w:p w14:paraId="16DECB02"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b. Generate Confusion Matrix</w:t>
      </w:r>
    </w:p>
    <w:p w14:paraId="7C1EC20C"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 xml:space="preserve">     c. Plot ROC-AUC curves for all 4 classes</w:t>
      </w:r>
    </w:p>
    <w:p w14:paraId="430751A7"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sz w:val="20"/>
          <w:szCs w:val="20"/>
        </w:rPr>
      </w:pPr>
      <w:r w:rsidRPr="00B120AE">
        <w:rPr>
          <w:sz w:val="20"/>
          <w:szCs w:val="20"/>
        </w:rPr>
        <w:t>10. Output: Predicted class with confidence score</w:t>
      </w:r>
    </w:p>
    <w:p w14:paraId="0AD440EC" w14:textId="77777777" w:rsidR="00B120AE" w:rsidRPr="00B120AE" w:rsidRDefault="00B120AE" w:rsidP="00B120AE">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sidRPr="00B120AE">
        <w:rPr>
          <w:sz w:val="20"/>
          <w:szCs w:val="20"/>
        </w:rPr>
        <w:t xml:space="preserve">      → Glioma</w:t>
      </w:r>
      <w:r w:rsidRPr="00B120AE">
        <w:rPr>
          <w:rFonts w:asciiTheme="minorHAnsi" w:hAnsiTheme="minorHAnsi" w:cstheme="minorHAnsi" w:hint="eastAsia"/>
          <w:sz w:val="22"/>
          <w:szCs w:val="22"/>
        </w:rPr>
        <w:t xml:space="preserve"> / Meningioma / No Tumor / Pituitary</w:t>
      </w:r>
    </w:p>
    <w:p w14:paraId="1F3D92B3" w14:textId="5ED00738" w:rsidR="005D184C" w:rsidRPr="003858B4" w:rsidRDefault="00B120AE" w:rsidP="003858B4">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sz w:val="22"/>
          <w:szCs w:val="22"/>
        </w:rPr>
      </w:pPr>
      <w:r w:rsidRPr="00B120AE">
        <w:rPr>
          <w:rFonts w:asciiTheme="minorHAnsi" w:hAnsiTheme="minorHAnsi" w:cstheme="minorHAnsi"/>
          <w:sz w:val="22"/>
          <w:szCs w:val="22"/>
        </w:rPr>
        <w:t>11. End</w:t>
      </w:r>
    </w:p>
    <w:p w14:paraId="2177D340" w14:textId="77777777" w:rsidR="00155FBF" w:rsidRPr="005D184C" w:rsidRDefault="00155FBF" w:rsidP="005D184C"/>
    <w:p w14:paraId="2DA9DAE0" w14:textId="77777777" w:rsidR="00A668A9" w:rsidRDefault="00A668A9" w:rsidP="00155FBF">
      <w:pPr>
        <w:pStyle w:val="Heading1"/>
        <w:tabs>
          <w:tab w:val="clear" w:pos="10.80pt"/>
          <w:tab w:val="clear" w:pos="28.80pt"/>
        </w:tabs>
        <w:spacing w:before="0pt" w:after="8.30pt"/>
        <w:ind w:start="0.55pt" w:hanging="0.55pt"/>
        <w:jc w:val="start"/>
      </w:pPr>
      <w:r w:rsidRPr="00346E8E">
        <w:t>Experimental Setup</w:t>
      </w:r>
    </w:p>
    <w:p w14:paraId="683E9B0A" w14:textId="7078C9D3" w:rsidR="00A668A9" w:rsidRPr="00155FBF" w:rsidRDefault="00062C27" w:rsidP="00155FBF">
      <w:pPr>
        <w:pStyle w:val="Heading3"/>
        <w:numPr>
          <w:ilvl w:val="0"/>
          <w:numId w:val="0"/>
        </w:numPr>
        <w:spacing w:line="12pt" w:lineRule="auto"/>
        <w:ind w:start="14.45pt"/>
        <w:rPr>
          <w:rFonts w:eastAsia="Times New Roman"/>
        </w:rPr>
      </w:pPr>
      <w:r>
        <w:rPr>
          <w:rStyle w:val="Strong"/>
          <w:b w:val="0"/>
          <w:bCs w:val="0"/>
        </w:rPr>
        <w:t>6</w:t>
      </w:r>
      <w:r w:rsidR="00A668A9" w:rsidRPr="00155FBF">
        <w:rPr>
          <w:rStyle w:val="Strong"/>
          <w:b w:val="0"/>
          <w:bCs w:val="0"/>
        </w:rPr>
        <w:t>.1 Hardware and Software Configuration</w:t>
      </w:r>
    </w:p>
    <w:p w14:paraId="516E52CE" w14:textId="42B1C396" w:rsidR="00A668A9" w:rsidRPr="00263D90" w:rsidRDefault="003858B4" w:rsidP="003858B4">
      <w:pPr>
        <w:pStyle w:val="NormalWeb"/>
        <w:jc w:val="both"/>
        <w:rPr>
          <w:sz w:val="20"/>
          <w:szCs w:val="20"/>
        </w:rPr>
      </w:pPr>
      <w:r w:rsidRPr="003858B4">
        <w:rPr>
          <w:sz w:val="20"/>
          <w:szCs w:val="20"/>
        </w:rPr>
        <w:t>The proposed brain tumor detection system was implemented using a deep learning framework with appropriate hardware and software support to ensure efficient model training and evaluation.</w:t>
      </w:r>
      <w:r w:rsidR="00A668A9" w:rsidRPr="00263D90">
        <w:rPr>
          <w:sz w:val="20"/>
          <w:szCs w:val="20"/>
        </w:rPr>
        <w:t>. The hardware and software configuration used is as follows:</w:t>
      </w:r>
    </w:p>
    <w:tbl>
      <w:tblPr>
        <w:tblStyle w:val="TableGrid"/>
        <w:tblW w:w="0pt" w:type="dxa"/>
        <w:tblInd w:w="17.20pt" w:type="dxa"/>
        <w:tblLook w:firstRow="1" w:lastRow="0" w:firstColumn="1" w:lastColumn="0" w:noHBand="0" w:noVBand="1"/>
      </w:tblPr>
      <w:tblGrid>
        <w:gridCol w:w="2274"/>
        <w:gridCol w:w="2238"/>
      </w:tblGrid>
      <w:tr w:rsidR="00A668A9" w14:paraId="555F5FE5" w14:textId="77777777" w:rsidTr="00A668A9">
        <w:tc>
          <w:tcPr>
            <w:tcW w:w="113.70pt" w:type="dxa"/>
          </w:tcPr>
          <w:p w14:paraId="58449527" w14:textId="77777777" w:rsidR="00A668A9" w:rsidRPr="00346E8E" w:rsidRDefault="00A668A9" w:rsidP="005A653A">
            <w:pPr>
              <w:rPr>
                <w:rFonts w:ascii="Times New Roman" w:eastAsia="Times New Roman" w:hAnsi="Times New Roman" w:cs="Times New Roman"/>
                <w:b/>
                <w:bCs/>
              </w:rPr>
            </w:pPr>
            <w:r>
              <w:rPr>
                <w:rStyle w:val="Strong"/>
              </w:rPr>
              <w:t xml:space="preserve">                                  Component</w:t>
            </w:r>
          </w:p>
        </w:tc>
        <w:tc>
          <w:tcPr>
            <w:tcW w:w="111.90pt" w:type="dxa"/>
          </w:tcPr>
          <w:p w14:paraId="5A1AE8BC" w14:textId="77777777" w:rsidR="00A668A9" w:rsidRPr="003F4D7B" w:rsidRDefault="00A668A9" w:rsidP="005A653A">
            <w:pPr>
              <w:rPr>
                <w:b/>
              </w:rPr>
            </w:pPr>
            <w:r>
              <w:t xml:space="preserve">                              </w:t>
            </w:r>
            <w:r w:rsidRPr="003F4D7B">
              <w:rPr>
                <w:b/>
              </w:rPr>
              <w:t>Specification</w:t>
            </w:r>
          </w:p>
        </w:tc>
      </w:tr>
      <w:tr w:rsidR="00A668A9" w14:paraId="0E945A58" w14:textId="77777777" w:rsidTr="00A668A9">
        <w:tc>
          <w:tcPr>
            <w:tcW w:w="113.70pt" w:type="dxa"/>
          </w:tcPr>
          <w:p w14:paraId="46EEA7BD" w14:textId="77777777" w:rsidR="00A668A9" w:rsidRDefault="00A668A9" w:rsidP="005A653A">
            <w:r>
              <w:t xml:space="preserve">                  Programming Environment</w:t>
            </w:r>
          </w:p>
        </w:tc>
        <w:tc>
          <w:tcPr>
            <w:tcW w:w="111.90pt" w:type="dxa"/>
          </w:tcPr>
          <w:p w14:paraId="19FE4370" w14:textId="77777777" w:rsidR="002F6ED4" w:rsidRDefault="002F6ED4" w:rsidP="005A653A">
            <w:r>
              <w:t xml:space="preserve">    </w:t>
            </w:r>
          </w:p>
          <w:p w14:paraId="4CA5C571" w14:textId="4A6DDA35" w:rsidR="00A668A9" w:rsidRDefault="00A668A9" w:rsidP="005A653A">
            <w:r>
              <w:t>Jupyter Notebook (Anaconda)</w:t>
            </w:r>
          </w:p>
        </w:tc>
      </w:tr>
      <w:tr w:rsidR="00A668A9" w14:paraId="6002FE58" w14:textId="77777777" w:rsidTr="00A668A9">
        <w:tc>
          <w:tcPr>
            <w:tcW w:w="113.70pt" w:type="dxa"/>
          </w:tcPr>
          <w:p w14:paraId="6C5A90B9" w14:textId="77777777" w:rsidR="00A668A9" w:rsidRDefault="00A668A9" w:rsidP="005A653A">
            <w:r>
              <w:t xml:space="preserve">                   Programming Language</w:t>
            </w:r>
          </w:p>
        </w:tc>
        <w:tc>
          <w:tcPr>
            <w:tcW w:w="111.90pt" w:type="dxa"/>
          </w:tcPr>
          <w:p w14:paraId="426B0909" w14:textId="77777777" w:rsidR="002F6ED4" w:rsidRDefault="00A668A9" w:rsidP="005A653A">
            <w:r>
              <w:t xml:space="preserve">     </w:t>
            </w:r>
            <w:r w:rsidR="002F6ED4">
              <w:t xml:space="preserve">                     </w:t>
            </w:r>
          </w:p>
          <w:p w14:paraId="6EC52CF8" w14:textId="77777777" w:rsidR="002F6ED4" w:rsidRDefault="002F6ED4" w:rsidP="005A653A"/>
          <w:p w14:paraId="696EF03B" w14:textId="1F4680BA" w:rsidR="00A668A9" w:rsidRDefault="002F6ED4" w:rsidP="005A653A">
            <w:r>
              <w:t>Python 3.11</w:t>
            </w:r>
          </w:p>
        </w:tc>
      </w:tr>
      <w:tr w:rsidR="002F6ED4" w14:paraId="09FD8BC5" w14:textId="77777777" w:rsidTr="002F6ED4">
        <w:trPr>
          <w:trHeight w:val="525"/>
        </w:trPr>
        <w:tc>
          <w:tcPr>
            <w:tcW w:w="113.70pt" w:type="dxa"/>
          </w:tcPr>
          <w:p w14:paraId="025D094B" w14:textId="77777777" w:rsidR="002F6ED4" w:rsidRDefault="002F6ED4" w:rsidP="005A653A"/>
          <w:p w14:paraId="25D73AED" w14:textId="1D0D413B" w:rsidR="002F6ED4" w:rsidRDefault="002F6ED4" w:rsidP="005A653A">
            <w:r>
              <w:t>Image Size</w:t>
            </w:r>
          </w:p>
        </w:tc>
        <w:tc>
          <w:tcPr>
            <w:tcW w:w="111.90pt" w:type="dxa"/>
          </w:tcPr>
          <w:p w14:paraId="463A375F" w14:textId="77777777" w:rsidR="002F6ED4" w:rsidRDefault="002F6ED4" w:rsidP="005A653A"/>
          <w:p w14:paraId="4CFC66B8" w14:textId="5E4E6C56" w:rsidR="002F6ED4" w:rsidRDefault="002F6ED4" w:rsidP="005A653A">
            <w:r>
              <w:t>224 × 224 × 3</w:t>
            </w:r>
          </w:p>
        </w:tc>
      </w:tr>
      <w:tr w:rsidR="002F6ED4" w14:paraId="43946A6C" w14:textId="77777777" w:rsidTr="002F6ED4">
        <w:trPr>
          <w:trHeight w:val="419"/>
        </w:trPr>
        <w:tc>
          <w:tcPr>
            <w:tcW w:w="113.70pt" w:type="dxa"/>
          </w:tcPr>
          <w:p w14:paraId="1D5B1849" w14:textId="77777777" w:rsidR="002F6ED4" w:rsidRDefault="002F6ED4" w:rsidP="005A653A"/>
          <w:p w14:paraId="5696C812" w14:textId="0A71B9C8" w:rsidR="002F6ED4" w:rsidRDefault="002F6ED4" w:rsidP="005A653A">
            <w:r>
              <w:t>Batch Size</w:t>
            </w:r>
          </w:p>
        </w:tc>
        <w:tc>
          <w:tcPr>
            <w:tcW w:w="111.90pt" w:type="dxa"/>
          </w:tcPr>
          <w:p w14:paraId="4ABF7B77" w14:textId="77777777" w:rsidR="002F6ED4" w:rsidRDefault="002F6ED4" w:rsidP="005A653A"/>
          <w:p w14:paraId="71862DB5" w14:textId="1FE18864" w:rsidR="002F6ED4" w:rsidRDefault="002F6ED4" w:rsidP="005A653A">
            <w:r>
              <w:t>32</w:t>
            </w:r>
          </w:p>
        </w:tc>
      </w:tr>
      <w:tr w:rsidR="002F6ED4" w14:paraId="4929D0BC" w14:textId="77777777" w:rsidTr="00A668A9">
        <w:tc>
          <w:tcPr>
            <w:tcW w:w="113.70pt" w:type="dxa"/>
          </w:tcPr>
          <w:p w14:paraId="2EF060FE" w14:textId="77777777" w:rsidR="002F6ED4" w:rsidRDefault="002F6ED4" w:rsidP="005A653A"/>
          <w:p w14:paraId="005040FF" w14:textId="6DBF2B22" w:rsidR="002F6ED4" w:rsidRDefault="002F6ED4" w:rsidP="005A653A">
            <w:r>
              <w:t>Dataset Source</w:t>
            </w:r>
          </w:p>
        </w:tc>
        <w:tc>
          <w:tcPr>
            <w:tcW w:w="111.90pt" w:type="dxa"/>
          </w:tcPr>
          <w:p w14:paraId="21DA277E" w14:textId="7BB4F0DA" w:rsidR="002F6ED4" w:rsidRDefault="002F6ED4" w:rsidP="005A653A">
            <w:r>
              <w:t>Kaggle — Brain Tumor MRI Datase</w:t>
            </w:r>
          </w:p>
        </w:tc>
      </w:tr>
      <w:tr w:rsidR="00A668A9" w14:paraId="6A95E0B7" w14:textId="77777777" w:rsidTr="00A668A9">
        <w:tc>
          <w:tcPr>
            <w:tcW w:w="113.70pt" w:type="dxa"/>
          </w:tcPr>
          <w:p w14:paraId="6DE459EC" w14:textId="77777777" w:rsidR="00A668A9" w:rsidRDefault="00A668A9" w:rsidP="005A653A">
            <w:r>
              <w:t xml:space="preserve">                       Libraries Used</w:t>
            </w:r>
          </w:p>
        </w:tc>
        <w:tc>
          <w:tcPr>
            <w:tcW w:w="111.90pt" w:type="dxa"/>
          </w:tcPr>
          <w:p w14:paraId="6C5A9869" w14:textId="14265AF4" w:rsidR="00A668A9" w:rsidRDefault="002F6ED4" w:rsidP="005A653A">
            <w:r>
              <w:t>NumPy, scikit-learn, matplotlib, seaborn</w:t>
            </w:r>
          </w:p>
        </w:tc>
      </w:tr>
    </w:tbl>
    <w:p w14:paraId="42FFED89" w14:textId="77777777" w:rsidR="00B77870" w:rsidRDefault="00B77870" w:rsidP="00A668A9">
      <w:pPr>
        <w:jc w:val="both"/>
      </w:pPr>
    </w:p>
    <w:p w14:paraId="1923EF9F" w14:textId="0AC7491B" w:rsidR="00A668A9" w:rsidRDefault="00062C27" w:rsidP="00A668A9">
      <w:pPr>
        <w:jc w:val="both"/>
      </w:pPr>
      <w:r>
        <w:t>6</w:t>
      </w:r>
      <w:r w:rsidR="00A668A9" w:rsidRPr="00B77870">
        <w:t>.2    Evaluation Metrics</w:t>
      </w:r>
    </w:p>
    <w:p w14:paraId="6F4887CB" w14:textId="77777777" w:rsidR="00B77870" w:rsidRDefault="00B77870" w:rsidP="00A668A9">
      <w:pPr>
        <w:jc w:val="both"/>
        <w:rPr>
          <w:b/>
        </w:rPr>
      </w:pPr>
    </w:p>
    <w:p w14:paraId="79060838" w14:textId="70B728E8" w:rsidR="00A668A9" w:rsidRDefault="00972B59" w:rsidP="00972B59">
      <w:pPr>
        <w:jc w:val="both"/>
      </w:pPr>
      <w:r w:rsidRPr="00972B59">
        <w:lastRenderedPageBreak/>
        <w:t>For evaluation of the efficiency of the suggested brain tumor classifier, the following four standard classifiers metrics have been used: accuracy, precision, recall, and F1-score. All these metrics provide an exact numerical assessment of the efficiency of the developed classifier for each particular tumor and help to make the comparison fair. Let TP, TN, FP, and FN be the true positives, true negatives, false positives, and f</w:t>
      </w:r>
      <w:r>
        <w:t>alse negatives correspondingly t</w:t>
      </w:r>
      <w:r w:rsidRPr="00972B59">
        <w:t>hen:</w:t>
      </w:r>
      <w:r>
        <w:t>-</w:t>
      </w:r>
    </w:p>
    <w:p w14:paraId="6B2A4E03" w14:textId="77777777" w:rsidR="004B2D63" w:rsidRPr="001A3C35" w:rsidRDefault="004B2D63" w:rsidP="00A668A9">
      <w:pPr>
        <w:jc w:val="both"/>
      </w:pPr>
    </w:p>
    <w:p w14:paraId="77763218" w14:textId="77777777" w:rsidR="00A668A9" w:rsidRPr="001A3C35" w:rsidRDefault="00A668A9" w:rsidP="00A668A9">
      <w:pPr>
        <w:jc w:val="both"/>
        <w:rPr>
          <w:b/>
        </w:rPr>
      </w:pPr>
    </w:p>
    <w:p w14:paraId="0C6CB656" w14:textId="77777777" w:rsidR="00A668A9" w:rsidRDefault="00A668A9" w:rsidP="00A668A9">
      <w:pPr>
        <w:jc w:val="both"/>
      </w:pPr>
    </w:p>
    <w:p w14:paraId="419BBF35" w14:textId="21BA4AB7" w:rsidR="00A668A9" w:rsidRDefault="00A668A9" w:rsidP="001154C6">
      <w:pPr>
        <w:jc w:val="both"/>
      </w:pPr>
      <w:r>
        <w:t xml:space="preserve">Let </w:t>
      </w:r>
      <w:r>
        <w:rPr>
          <w:rStyle w:val="katex-mathml"/>
        </w:rPr>
        <w:t>TP</w:t>
      </w:r>
      <w:r>
        <w:t xml:space="preserve">, </w:t>
      </w:r>
      <w:r>
        <w:rPr>
          <w:rStyle w:val="katex-mathml"/>
        </w:rPr>
        <w:t>TN</w:t>
      </w:r>
      <w:r>
        <w:t xml:space="preserve">, </w:t>
      </w:r>
      <w:r>
        <w:rPr>
          <w:rStyle w:val="katex-mathml"/>
        </w:rPr>
        <w:t>FP</w:t>
      </w:r>
      <w:r>
        <w:t xml:space="preserve">, and </w:t>
      </w:r>
      <w:r>
        <w:rPr>
          <w:rStyle w:val="katex-mathml"/>
        </w:rPr>
        <w:t>FN</w:t>
      </w:r>
      <w:r>
        <w:t xml:space="preserve"> denote true-positive, true-negative,</w:t>
      </w:r>
      <w:r w:rsidR="001154C6">
        <w:t xml:space="preserve"> false-positive, and false-</w:t>
      </w:r>
      <w:r>
        <w:t>negative count.</w:t>
      </w:r>
      <w:r>
        <w:br/>
        <w:t>The metrics are computed as:</w:t>
      </w:r>
    </w:p>
    <w:p w14:paraId="0F03366A" w14:textId="77777777" w:rsidR="00A668A9" w:rsidRDefault="00A668A9" w:rsidP="00A668A9">
      <w:pPr>
        <w:jc w:val="both"/>
      </w:pPr>
    </w:p>
    <w:p w14:paraId="094B320A" w14:textId="526FA542" w:rsidR="00A668A9" w:rsidRDefault="00A668A9" w:rsidP="00A668A9">
      <w:pPr>
        <w:jc w:val="both"/>
      </w:pPr>
      <w:r>
        <w:t xml:space="preserve">   </w:t>
      </w:r>
      <w:r w:rsidR="00972B59">
        <w:tab/>
      </w:r>
      <w:r>
        <w:t xml:space="preserve">   Accuracy=</w:t>
      </w:r>
      <w:r>
        <w:tab/>
        <w:t xml:space="preserve">  </w:t>
      </w:r>
      <w:r w:rsidRPr="00CD4AE0">
        <w:rPr>
          <w:u w:val="single"/>
        </w:rPr>
        <w:t>TP</w:t>
      </w:r>
      <w:r>
        <w:rPr>
          <w:u w:val="single"/>
        </w:rPr>
        <w:t xml:space="preserve">    </w:t>
      </w:r>
      <w:r w:rsidRPr="00CD4AE0">
        <w:rPr>
          <w:u w:val="single"/>
        </w:rPr>
        <w:t>+</w:t>
      </w:r>
      <w:r>
        <w:rPr>
          <w:u w:val="single"/>
        </w:rPr>
        <w:t xml:space="preserve">   </w:t>
      </w:r>
      <w:r w:rsidRPr="00CD4AE0">
        <w:rPr>
          <w:u w:val="single"/>
        </w:rPr>
        <w:t>TN</w:t>
      </w:r>
    </w:p>
    <w:p w14:paraId="24CB5F95" w14:textId="2023ACCB" w:rsidR="00A668A9" w:rsidRDefault="00972B59" w:rsidP="00A668A9">
      <w:pPr>
        <w:jc w:val="both"/>
      </w:pPr>
      <w:r>
        <w:tab/>
      </w:r>
      <w:r>
        <w:tab/>
      </w:r>
      <w:r>
        <w:tab/>
      </w:r>
      <w:r w:rsidR="00A668A9">
        <w:t>TP+TN+FP+FN</w:t>
      </w:r>
    </w:p>
    <w:p w14:paraId="291EA894" w14:textId="77777777" w:rsidR="00A668A9" w:rsidRDefault="00A668A9" w:rsidP="00A668A9">
      <w:pPr>
        <w:jc w:val="both"/>
      </w:pPr>
    </w:p>
    <w:p w14:paraId="1835FA41" w14:textId="77777777" w:rsidR="00A668A9" w:rsidRDefault="00A668A9" w:rsidP="00A668A9">
      <w:pPr>
        <w:jc w:val="both"/>
      </w:pPr>
      <w:r>
        <w:tab/>
      </w:r>
      <w:r>
        <w:tab/>
      </w:r>
    </w:p>
    <w:p w14:paraId="69CE43D6" w14:textId="6075675D" w:rsidR="00A668A9" w:rsidRDefault="00A668A9" w:rsidP="00A668A9">
      <w:pPr>
        <w:jc w:val="both"/>
      </w:pPr>
      <w:r>
        <w:t xml:space="preserve">     </w:t>
      </w:r>
      <w:r w:rsidR="00972B59">
        <w:tab/>
        <w:t xml:space="preserve">   </w:t>
      </w:r>
      <w:r>
        <w:t xml:space="preserve"> Precision =       </w:t>
      </w:r>
      <w:r w:rsidRPr="00CD4AE0">
        <w:rPr>
          <w:u w:val="single"/>
        </w:rPr>
        <w:t>TP</w:t>
      </w:r>
    </w:p>
    <w:p w14:paraId="290D59BC" w14:textId="130B3A06" w:rsidR="00A668A9" w:rsidRDefault="00A668A9" w:rsidP="00A668A9">
      <w:pPr>
        <w:jc w:val="both"/>
      </w:pPr>
      <w:r>
        <w:tab/>
      </w:r>
      <w:r w:rsidR="00972B59">
        <w:tab/>
      </w:r>
      <w:r>
        <w:tab/>
        <w:t>TP+FP</w:t>
      </w:r>
    </w:p>
    <w:p w14:paraId="003857D8" w14:textId="77777777" w:rsidR="00A668A9" w:rsidRDefault="00A668A9" w:rsidP="00A668A9">
      <w:pPr>
        <w:jc w:val="both"/>
      </w:pPr>
    </w:p>
    <w:p w14:paraId="0C8EA515" w14:textId="77777777" w:rsidR="00A668A9" w:rsidRDefault="00A668A9" w:rsidP="00A668A9">
      <w:pPr>
        <w:jc w:val="both"/>
      </w:pPr>
    </w:p>
    <w:p w14:paraId="575FBF2A" w14:textId="3ECE3225" w:rsidR="00A668A9" w:rsidRDefault="00A668A9" w:rsidP="00A668A9">
      <w:pPr>
        <w:jc w:val="both"/>
        <w:rPr>
          <w:u w:val="single"/>
        </w:rPr>
      </w:pPr>
      <w:r>
        <w:t xml:space="preserve">      </w:t>
      </w:r>
      <w:r w:rsidR="00972B59">
        <w:tab/>
        <w:t xml:space="preserve">    </w:t>
      </w:r>
      <w:r>
        <w:t xml:space="preserve">Recall =      </w:t>
      </w:r>
      <w:r w:rsidRPr="00CD4AE0">
        <w:rPr>
          <w:u w:val="single"/>
        </w:rPr>
        <w:t>TP</w:t>
      </w:r>
    </w:p>
    <w:p w14:paraId="09F9EB2B" w14:textId="517232E9" w:rsidR="00250960" w:rsidRDefault="00A668A9" w:rsidP="00A668A9">
      <w:pPr>
        <w:jc w:val="both"/>
      </w:pPr>
      <w:r w:rsidRPr="00CD4AE0">
        <w:t xml:space="preserve">                  </w:t>
      </w:r>
      <w:r w:rsidR="00972B59">
        <w:t xml:space="preserve"> </w:t>
      </w:r>
      <w:r w:rsidR="00972B59">
        <w:tab/>
        <w:t xml:space="preserve">   </w:t>
      </w:r>
      <w:r w:rsidRPr="00CD4AE0">
        <w:t xml:space="preserve">    TP+FN</w:t>
      </w:r>
    </w:p>
    <w:p w14:paraId="53BF8AD7" w14:textId="7B60425D" w:rsidR="00250960" w:rsidRDefault="00250960" w:rsidP="00A668A9">
      <w:pPr>
        <w:jc w:val="both"/>
      </w:pPr>
    </w:p>
    <w:p w14:paraId="763E391D" w14:textId="77777777" w:rsidR="00250960" w:rsidRDefault="00250960" w:rsidP="00A668A9">
      <w:pPr>
        <w:jc w:val="both"/>
      </w:pPr>
    </w:p>
    <w:p w14:paraId="7D57BCEE" w14:textId="54B9A3B5" w:rsidR="00250960" w:rsidRDefault="00250960" w:rsidP="00250960">
      <w:pPr>
        <w:jc w:val="both"/>
      </w:pPr>
      <w:r>
        <w:rPr>
          <w:noProof/>
          <w:lang w:val="en-IN" w:eastAsia="en-IN"/>
        </w:rPr>
        <w:drawing>
          <wp:anchor distT="0" distB="0" distL="114300" distR="114300" simplePos="0" relativeHeight="251659264" behindDoc="0" locked="0" layoutInCell="1" allowOverlap="1" wp14:anchorId="2D919ED7" wp14:editId="1D0A365C">
            <wp:simplePos x="0" y="0"/>
            <wp:positionH relativeFrom="column">
              <wp:posOffset>1219200</wp:posOffset>
            </wp:positionH>
            <wp:positionV relativeFrom="paragraph">
              <wp:posOffset>113517</wp:posOffset>
            </wp:positionV>
            <wp:extent cx="1063256" cy="0"/>
            <wp:effectExtent l="0" t="0" r="22860" b="19050"/>
            <wp:wrapNone/>
            <wp:docPr id="3" name="Straight Connector 3"/>
            <wp:cNvGraphicFramePr/>
            <a:graphic xmlns:a="http://purl.oclc.org/ooxml/drawingml/main">
              <a:graphicData uri="http://schemas.microsoft.com/office/word/2010/wordprocessingShape">
                <wp:wsp>
                  <wp:cNvCnPr/>
                  <wp:spPr>
                    <a:xfrm>
                      <a:off x="0" y="0"/>
                      <a:ext cx="1063256" cy="0"/>
                    </a:xfrm>
                    <a:prstGeom prst="line">
                      <a:avLst/>
                    </a:prstGeom>
                    <a:ln>
                      <a:solidFill>
                        <a:schemeClr val="tx1"/>
                      </a:solidFill>
                    </a:ln>
                  </wp:spPr>
                  <wp:style>
                    <a:lnRef idx="1">
                      <a:schemeClr val="accent1"/>
                    </a:lnRef>
                    <a:fillRef idx="0">
                      <a:schemeClr val="accent1"/>
                    </a:fillRef>
                    <a:effectRef idx="0">
                      <a:schemeClr val="accent1"/>
                    </a:effectRef>
                    <a:fontRef idx="minor">
                      <a:schemeClr val="tx1"/>
                    </a:fontRef>
                  </wp:style>
                  <wp:bodyPr/>
                </wp:wsp>
              </a:graphicData>
            </a:graphic>
            <wp14:sizeRelH relativeFrom="margin">
              <wp14:pctWidth>0%</wp14:pctWidth>
            </wp14:sizeRelH>
            <wp14:sizeRelV relativeFrom="margin">
              <wp14:pctHeight>0%</wp14:pctHeight>
            </wp14:sizeRelV>
          </wp:anchor>
        </w:drawing>
      </w:r>
      <w:r>
        <w:tab/>
        <w:t xml:space="preserve"> </w:t>
      </w:r>
      <w:r w:rsidR="009A5041">
        <w:t xml:space="preserve">   </w:t>
      </w:r>
      <w:r>
        <w:rPr>
          <w:rStyle w:val="mord"/>
        </w:rPr>
        <w:t>F1-Score=</w:t>
      </w:r>
      <w:r>
        <w:t xml:space="preserve">               2* </w:t>
      </w:r>
      <w:r w:rsidRPr="00CD4AE0">
        <w:rPr>
          <w:u w:val="single"/>
        </w:rPr>
        <w:t>TP</w:t>
      </w:r>
      <w:r>
        <w:rPr>
          <w:u w:val="single"/>
        </w:rPr>
        <w:t xml:space="preserve">    </w:t>
      </w:r>
    </w:p>
    <w:p w14:paraId="29F7E01D" w14:textId="70CA31B7" w:rsidR="00250960" w:rsidRDefault="00250960" w:rsidP="00250960">
      <w:pPr>
        <w:jc w:val="both"/>
      </w:pPr>
      <w:r>
        <w:tab/>
      </w:r>
      <w:r>
        <w:tab/>
      </w:r>
      <w:r>
        <w:tab/>
      </w:r>
      <w:r w:rsidR="009A5041">
        <w:t xml:space="preserve"> </w:t>
      </w:r>
      <w:r>
        <w:t>2* TP+FP+FN</w:t>
      </w:r>
    </w:p>
    <w:p w14:paraId="08907FD5" w14:textId="77777777" w:rsidR="00250960" w:rsidRDefault="00250960" w:rsidP="00250960">
      <w:pPr>
        <w:jc w:val="both"/>
      </w:pPr>
    </w:p>
    <w:p w14:paraId="2B2B0D4C" w14:textId="77777777" w:rsidR="00A668A9" w:rsidRDefault="00A668A9" w:rsidP="0015494C">
      <w:pPr>
        <w:jc w:val="both"/>
      </w:pPr>
    </w:p>
    <w:p w14:paraId="604BF574" w14:textId="77777777" w:rsidR="007B4031" w:rsidRDefault="007B4031" w:rsidP="0055352E">
      <w:pPr>
        <w:jc w:val="start"/>
        <w:rPr>
          <w:b/>
        </w:rPr>
      </w:pPr>
    </w:p>
    <w:p w14:paraId="5D14545B" w14:textId="77777777" w:rsidR="007B4031" w:rsidRDefault="007B4031" w:rsidP="0055352E">
      <w:pPr>
        <w:jc w:val="start"/>
        <w:rPr>
          <w:b/>
        </w:rPr>
      </w:pPr>
    </w:p>
    <w:p w14:paraId="4339D542" w14:textId="77777777" w:rsidR="007E47A7" w:rsidRPr="00A668A9" w:rsidRDefault="007E47A7" w:rsidP="00A668A9"/>
    <w:p w14:paraId="3DF0A51C" w14:textId="7CDB7F8E" w:rsidR="00A668A9" w:rsidRPr="00B77870" w:rsidRDefault="00062C27" w:rsidP="00A668A9">
      <w:pPr>
        <w:jc w:val="both"/>
      </w:pPr>
      <w:r>
        <w:t>6</w:t>
      </w:r>
      <w:r w:rsidR="00A668A9" w:rsidRPr="00B77870">
        <w:t>.3   Training Parameters</w:t>
      </w:r>
    </w:p>
    <w:p w14:paraId="53FAEFF9" w14:textId="77777777" w:rsidR="00A668A9" w:rsidRDefault="00A668A9" w:rsidP="00A668A9">
      <w:pPr>
        <w:jc w:val="both"/>
        <w:rPr>
          <w:b/>
        </w:rPr>
      </w:pPr>
    </w:p>
    <w:p w14:paraId="73117240" w14:textId="71E79AA4" w:rsidR="00A668A9" w:rsidRDefault="00DF5453" w:rsidP="00DF5453">
      <w:pPr>
        <w:jc w:val="both"/>
      </w:pPr>
      <w:r w:rsidRPr="00DF5453">
        <w:t>The training architecture of the suggested system for brain tumor classification aimed at obtaining the best classification results with stability and efficiency throughout the training process. In contrast to conventional ML approaches where feature extraction is done manually, in the suggested deep learning approach, the feature extraction procedure is automated by the EfficientNetB0 model, which makes the choice of hyperparameters and callbacks the key components of the training algorithm. The training experiments were executed via Jupyter Notebook and Google Colab environments under Python 3.11 and TensorFlow 2.15.0.</w:t>
      </w:r>
    </w:p>
    <w:p w14:paraId="5D24724C" w14:textId="77777777" w:rsidR="00DF5453" w:rsidRDefault="00DF5453" w:rsidP="00DF5453">
      <w:pPr>
        <w:jc w:val="both"/>
      </w:pPr>
    </w:p>
    <w:p w14:paraId="1951B388" w14:textId="21121AEE" w:rsidR="00DF5453" w:rsidRDefault="00DF5453" w:rsidP="00DF5453">
      <w:pPr>
        <w:jc w:val="both"/>
      </w:pPr>
      <w:r>
        <w:t>Phase 1 Classification Head Training:-</w:t>
      </w:r>
    </w:p>
    <w:p w14:paraId="5A41BD07" w14:textId="4E9FD3D5" w:rsidR="00DF5453" w:rsidRDefault="00DF5453" w:rsidP="00DF5453">
      <w:pPr>
        <w:jc w:val="both"/>
      </w:pPr>
      <w:r>
        <w:t>During the first phase, the entire base model was frozen, and only the custom classification head was fine-tuned. The Adam optimizer was applied using an initial learning rate of 1×10⁻³. This is ideal when training a random initialization of dense layers. A batch size of 32 was maintained during training. The training process was run for a maximum of 20 epochs. These callbacks were enabled during training.</w:t>
      </w:r>
    </w:p>
    <w:p w14:paraId="0674CFC1" w14:textId="77777777" w:rsidR="00DF5453" w:rsidRDefault="00DF5453" w:rsidP="00DF5453">
      <w:pPr>
        <w:jc w:val="both"/>
      </w:pPr>
    </w:p>
    <w:p w14:paraId="7A485EDD" w14:textId="4A52E16D" w:rsidR="00DF5453" w:rsidRDefault="00DF5453" w:rsidP="00DF5453">
      <w:pPr>
        <w:jc w:val="both"/>
      </w:pPr>
      <w:r>
        <w:t>Early Stopping:- monitored val_accuracy, with a patience of 5 epochs. Training would be stopped once there was no improvement for 5 consecutive epochs, and the weights of the best performance would be recovered automatically.</w:t>
      </w:r>
    </w:p>
    <w:p w14:paraId="689EE2EB" w14:textId="77777777" w:rsidR="00DF5453" w:rsidRDefault="00DF5453" w:rsidP="00DF5453">
      <w:pPr>
        <w:jc w:val="both"/>
      </w:pPr>
    </w:p>
    <w:p w14:paraId="456C2BE9" w14:textId="327446C9" w:rsidR="00DF5453" w:rsidRDefault="00DF5453" w:rsidP="00DF5453">
      <w:pPr>
        <w:jc w:val="both"/>
      </w:pPr>
      <w:r>
        <w:lastRenderedPageBreak/>
        <w:t>Model Checkpoint:- the model with the highest val_accuracy for that epoch alone would be stored.</w:t>
      </w:r>
    </w:p>
    <w:p w14:paraId="648E7522" w14:textId="31CC58B3" w:rsidR="00DF5453" w:rsidRDefault="00DF5453" w:rsidP="00DF5453">
      <w:pPr>
        <w:jc w:val="both"/>
      </w:pPr>
      <w:r>
        <w:t>ReduceLROnPlateau:- monitored val_loss; if there was no improvement after 3 consecutive epochs, the learning rate was dropped by half, but to a minimum of 1×10⁻⁷.</w:t>
      </w:r>
    </w:p>
    <w:p w14:paraId="0773900A" w14:textId="77777777" w:rsidR="00DF5453" w:rsidRDefault="00DF5453" w:rsidP="00DF5453">
      <w:pPr>
        <w:jc w:val="both"/>
      </w:pPr>
    </w:p>
    <w:p w14:paraId="462C2730" w14:textId="37937B27" w:rsidR="00DF5453" w:rsidRDefault="00DF5453" w:rsidP="00DF5453">
      <w:pPr>
        <w:jc w:val="both"/>
      </w:pPr>
      <w:r>
        <w:t>Phase 2 - Tuning:-</w:t>
      </w:r>
    </w:p>
    <w:p w14:paraId="77698E45" w14:textId="5A8C939C" w:rsidR="00DF5453" w:rsidRDefault="00DF5453" w:rsidP="00DF5453">
      <w:pPr>
        <w:jc w:val="both"/>
      </w:pPr>
      <w:r>
        <w:t>During Phase 2, the top 20 layers of the EfficientNetB0 backbone model were thawed and the whole model was fine-tuned using a reduced learning rate of 1×10⁻⁴ to avoid any significant weight changes that could harm the learned weights from ImageNet. Fine-tuning took place over a maximum of 50 epochs as follows:-</w:t>
      </w:r>
    </w:p>
    <w:p w14:paraId="2FE85911" w14:textId="77777777" w:rsidR="00DF5453" w:rsidRDefault="00DF5453" w:rsidP="00DF5453">
      <w:pPr>
        <w:jc w:val="both"/>
      </w:pPr>
    </w:p>
    <w:p w14:paraId="3314ECBD" w14:textId="1DF7E036" w:rsidR="00DF5453" w:rsidRDefault="00DF5453" w:rsidP="00DF5453">
      <w:pPr>
        <w:jc w:val="both"/>
      </w:pPr>
      <w:r>
        <w:t>EarlyStopping :- patience value raised to 8 epochs allowing extra time for stabilizing of the model post-unfreeze.</w:t>
      </w:r>
    </w:p>
    <w:p w14:paraId="5E07A8A1" w14:textId="77777777" w:rsidR="00DF5453" w:rsidRDefault="00DF5453" w:rsidP="00DF5453">
      <w:pPr>
        <w:jc w:val="both"/>
      </w:pPr>
    </w:p>
    <w:p w14:paraId="44CACA4E" w14:textId="38E15AFE" w:rsidR="00DF5453" w:rsidRDefault="00DF5453" w:rsidP="00DF5453">
      <w:pPr>
        <w:jc w:val="both"/>
      </w:pPr>
      <w:r>
        <w:t>ModelCheckpoint:- model checkpointing was done based on val_accuracy metric for the best fine-tuning.</w:t>
      </w:r>
    </w:p>
    <w:p w14:paraId="66DD03F9" w14:textId="77777777" w:rsidR="00DF5453" w:rsidRDefault="00DF5453" w:rsidP="00DF5453">
      <w:pPr>
        <w:jc w:val="both"/>
      </w:pPr>
    </w:p>
    <w:p w14:paraId="7FADA91A" w14:textId="332CD8F9" w:rsidR="00DF5453" w:rsidRDefault="00DF5453" w:rsidP="00DF5453">
      <w:pPr>
        <w:jc w:val="both"/>
      </w:pPr>
      <w:r>
        <w:t>ReduceLROnPlateau:- factor value lowered to 0.3, patience increased to 4 epochs, and minimum LR set to 1×10⁻⁸.</w:t>
      </w:r>
    </w:p>
    <w:p w14:paraId="6C193392" w14:textId="77777777" w:rsidR="007E47A7" w:rsidRPr="007851D3" w:rsidRDefault="007E47A7" w:rsidP="00A668A9">
      <w:pPr>
        <w:jc w:val="both"/>
      </w:pPr>
    </w:p>
    <w:p w14:paraId="06487D38" w14:textId="418CCBF8" w:rsidR="001154C6" w:rsidRDefault="001154C6" w:rsidP="00A668A9">
      <w:pPr>
        <w:jc w:val="both"/>
      </w:pPr>
    </w:p>
    <w:p w14:paraId="042A1D56" w14:textId="77777777" w:rsidR="007E47A7" w:rsidRDefault="007E47A7" w:rsidP="00A668A9">
      <w:pPr>
        <w:jc w:val="both"/>
      </w:pPr>
    </w:p>
    <w:p w14:paraId="698CBC90" w14:textId="77777777" w:rsidR="00A668A9" w:rsidRDefault="00A668A9" w:rsidP="007E47A7">
      <w:pPr>
        <w:pStyle w:val="Heading1"/>
        <w:tabs>
          <w:tab w:val="clear" w:pos="10.80pt"/>
          <w:tab w:val="clear" w:pos="28.80pt"/>
        </w:tabs>
        <w:spacing w:before="0pt" w:after="8.30pt" w:line="12.95pt" w:lineRule="auto"/>
        <w:ind w:start="22.70pt" w:hanging="22.70pt"/>
        <w:jc w:val="start"/>
      </w:pPr>
      <w:bookmarkStart w:id="0" w:name="_Toc212140486"/>
      <w:r>
        <w:t>Results and Discussion</w:t>
      </w:r>
      <w:bookmarkEnd w:id="0"/>
    </w:p>
    <w:p w14:paraId="572AC35E" w14:textId="6F03DCB9" w:rsidR="00A668A9" w:rsidRDefault="00062C27" w:rsidP="00062C27">
      <w:pPr>
        <w:pStyle w:val="Heading2"/>
        <w:numPr>
          <w:ilvl w:val="1"/>
          <w:numId w:val="36"/>
        </w:numPr>
        <w:spacing w:before="0pt" w:after="6.55pt" w:line="12.95pt" w:lineRule="auto"/>
      </w:pPr>
      <w:bookmarkStart w:id="1" w:name="_Toc212140487"/>
      <w:r>
        <w:t xml:space="preserve"> </w:t>
      </w:r>
      <w:r w:rsidR="00A668A9">
        <w:t>Quantitative Results</w:t>
      </w:r>
      <w:bookmarkEnd w:id="1"/>
    </w:p>
    <w:p w14:paraId="1E95CBEF" w14:textId="52381C86" w:rsidR="00A668A9" w:rsidRDefault="00AC4789" w:rsidP="00116B50">
      <w:pPr>
        <w:spacing w:after="17.25pt"/>
        <w:jc w:val="both"/>
      </w:pPr>
      <w:r w:rsidRPr="00AC4789">
        <w:t>The fine-tuned EfficientNetB0 network was tested on a separate test dataset of 1,311 brain MRI images belonging to four different categories – glioma, meningioma, without tumor, and pituitary tumors. The evaluation metrics used were accuracy, precision, recall, and F1-score. The classification results for each c</w:t>
      </w:r>
      <w:r>
        <w:t xml:space="preserve">ategory can be found in below Table. </w:t>
      </w:r>
    </w:p>
    <w:tbl>
      <w:tblPr>
        <w:tblStyle w:val="TableGrid"/>
        <w:tblW w:w="209pt" w:type="dxa"/>
        <w:tblLook w:firstRow="1" w:lastRow="0" w:firstColumn="1" w:lastColumn="0" w:noHBand="0" w:noVBand="1"/>
      </w:tblPr>
      <w:tblGrid>
        <w:gridCol w:w="622"/>
        <w:gridCol w:w="1450"/>
        <w:gridCol w:w="1099"/>
        <w:gridCol w:w="787"/>
        <w:gridCol w:w="753"/>
      </w:tblGrid>
      <w:tr w:rsidR="00327D44" w14:paraId="4901936B" w14:textId="6F516D87" w:rsidTr="00327D44">
        <w:trPr>
          <w:trHeight w:val="597"/>
        </w:trPr>
        <w:tc>
          <w:tcPr>
            <w:tcW w:w="31.10pt" w:type="dxa"/>
          </w:tcPr>
          <w:p w14:paraId="4F86E353" w14:textId="77777777" w:rsidR="00327D44" w:rsidRPr="00CF6BDA" w:rsidRDefault="00327D44" w:rsidP="00290202">
            <w:pPr>
              <w:rPr>
                <w:rFonts w:ascii="Times New Roman" w:hAnsi="Times New Roman" w:cs="Times New Roman"/>
                <w:b/>
                <w:bCs/>
                <w:sz w:val="20"/>
                <w:szCs w:val="20"/>
              </w:rPr>
            </w:pPr>
            <w:r w:rsidRPr="00CF6BDA">
              <w:rPr>
                <w:rFonts w:ascii="Times New Roman" w:hAnsi="Times New Roman" w:cs="Times New Roman"/>
                <w:b/>
                <w:bCs/>
                <w:sz w:val="20"/>
                <w:szCs w:val="20"/>
              </w:rPr>
              <w:t>S.No</w:t>
            </w:r>
          </w:p>
        </w:tc>
        <w:tc>
          <w:tcPr>
            <w:tcW w:w="72.50pt" w:type="dxa"/>
          </w:tcPr>
          <w:p w14:paraId="04CBC7F7" w14:textId="77777777" w:rsidR="00327D44" w:rsidRPr="00CF6BDA" w:rsidRDefault="00327D44" w:rsidP="00290202">
            <w:pPr>
              <w:rPr>
                <w:rFonts w:ascii="Times New Roman" w:hAnsi="Times New Roman" w:cs="Times New Roman"/>
                <w:b/>
                <w:sz w:val="20"/>
                <w:szCs w:val="20"/>
              </w:rPr>
            </w:pPr>
            <w:r w:rsidRPr="00CF6BDA">
              <w:rPr>
                <w:rFonts w:ascii="Times New Roman" w:hAnsi="Times New Roman" w:cs="Times New Roman"/>
                <w:b/>
                <w:sz w:val="20"/>
                <w:szCs w:val="20"/>
              </w:rPr>
              <w:t>Class</w:t>
            </w:r>
          </w:p>
        </w:tc>
        <w:tc>
          <w:tcPr>
            <w:tcW w:w="54.95pt" w:type="dxa"/>
          </w:tcPr>
          <w:p w14:paraId="18C2F5EC" w14:textId="042C10F1" w:rsidR="00327D44" w:rsidRPr="00CF6BDA" w:rsidRDefault="00327D44" w:rsidP="00290202">
            <w:pPr>
              <w:rPr>
                <w:b/>
              </w:rPr>
            </w:pPr>
            <w:r>
              <w:t>Precision</w:t>
            </w:r>
          </w:p>
        </w:tc>
        <w:tc>
          <w:tcPr>
            <w:tcW w:w="39.35pt" w:type="dxa"/>
          </w:tcPr>
          <w:p w14:paraId="0A611224" w14:textId="6FA00BF8" w:rsidR="00327D44" w:rsidRPr="00CF6BDA" w:rsidRDefault="00327D44" w:rsidP="00290202">
            <w:pPr>
              <w:rPr>
                <w:rFonts w:ascii="Times New Roman" w:hAnsi="Times New Roman" w:cs="Times New Roman"/>
                <w:b/>
                <w:sz w:val="20"/>
                <w:szCs w:val="20"/>
              </w:rPr>
            </w:pPr>
            <w:r>
              <w:t>Recall</w:t>
            </w:r>
          </w:p>
        </w:tc>
        <w:tc>
          <w:tcPr>
            <w:tcW w:w="11.10pt" w:type="dxa"/>
          </w:tcPr>
          <w:p w14:paraId="21E3D406" w14:textId="53353D4C" w:rsidR="00327D44" w:rsidRPr="00CF6BDA" w:rsidRDefault="00327D44" w:rsidP="00290202">
            <w:pPr>
              <w:rPr>
                <w:b/>
              </w:rPr>
            </w:pPr>
            <w:r>
              <w:t>F1-Score</w:t>
            </w:r>
          </w:p>
        </w:tc>
      </w:tr>
      <w:tr w:rsidR="00327D44" w14:paraId="22DDE297" w14:textId="3C49A6F2" w:rsidTr="00327D44">
        <w:tc>
          <w:tcPr>
            <w:tcW w:w="31.10pt" w:type="dxa"/>
          </w:tcPr>
          <w:p w14:paraId="5C814D61" w14:textId="77777777" w:rsidR="00327D44" w:rsidRDefault="00327D44" w:rsidP="00290202"/>
          <w:p w14:paraId="67827673" w14:textId="77777777" w:rsidR="00327D44" w:rsidRDefault="00327D44" w:rsidP="00290202">
            <w:r>
              <w:t>1</w:t>
            </w:r>
          </w:p>
        </w:tc>
        <w:tc>
          <w:tcPr>
            <w:tcW w:w="72.50pt" w:type="dxa"/>
          </w:tcPr>
          <w:p w14:paraId="13070F6B" w14:textId="77777777" w:rsidR="00327D44" w:rsidRDefault="00327D44" w:rsidP="00290202">
            <w:r>
              <w:t xml:space="preserve">             Glioma</w:t>
            </w:r>
          </w:p>
        </w:tc>
        <w:tc>
          <w:tcPr>
            <w:tcW w:w="54.95pt" w:type="dxa"/>
          </w:tcPr>
          <w:p w14:paraId="10E73618" w14:textId="6FE9D589" w:rsidR="00327D44" w:rsidRDefault="00327D44" w:rsidP="00290202">
            <w:r>
              <w:t xml:space="preserve">               0.99</w:t>
            </w:r>
          </w:p>
        </w:tc>
        <w:tc>
          <w:tcPr>
            <w:tcW w:w="39.35pt" w:type="dxa"/>
          </w:tcPr>
          <w:p w14:paraId="1112EF5E" w14:textId="77777777" w:rsidR="00327D44" w:rsidRDefault="00327D44" w:rsidP="00290202"/>
          <w:p w14:paraId="1E75A8EA" w14:textId="2B22EB65" w:rsidR="00327D44" w:rsidRDefault="00327D44" w:rsidP="00290202">
            <w:r>
              <w:t>0.98</w:t>
            </w:r>
          </w:p>
        </w:tc>
        <w:tc>
          <w:tcPr>
            <w:tcW w:w="11.10pt" w:type="dxa"/>
          </w:tcPr>
          <w:p w14:paraId="471863DC" w14:textId="77777777" w:rsidR="00327D44" w:rsidRDefault="00327D44" w:rsidP="00290202"/>
          <w:p w14:paraId="709677AA" w14:textId="03A0B3A5" w:rsidR="00327D44" w:rsidRDefault="00327D44" w:rsidP="00290202">
            <w:r>
              <w:t>0.99</w:t>
            </w:r>
          </w:p>
        </w:tc>
      </w:tr>
      <w:tr w:rsidR="00327D44" w14:paraId="1DD94FD4" w14:textId="5779A839" w:rsidTr="00327D44">
        <w:tc>
          <w:tcPr>
            <w:tcW w:w="31.10pt" w:type="dxa"/>
          </w:tcPr>
          <w:p w14:paraId="354A7C92" w14:textId="77777777" w:rsidR="00327D44" w:rsidRDefault="00327D44" w:rsidP="00290202"/>
          <w:p w14:paraId="0599ABFC" w14:textId="77777777" w:rsidR="00327D44" w:rsidRDefault="00327D44" w:rsidP="00290202">
            <w:r>
              <w:t>2</w:t>
            </w:r>
          </w:p>
        </w:tc>
        <w:tc>
          <w:tcPr>
            <w:tcW w:w="72.50pt" w:type="dxa"/>
          </w:tcPr>
          <w:p w14:paraId="736785D6" w14:textId="77777777" w:rsidR="00327D44" w:rsidRDefault="00327D44" w:rsidP="00290202">
            <w:r>
              <w:t xml:space="preserve">             Meningioma</w:t>
            </w:r>
          </w:p>
        </w:tc>
        <w:tc>
          <w:tcPr>
            <w:tcW w:w="54.95pt" w:type="dxa"/>
          </w:tcPr>
          <w:p w14:paraId="658651C9" w14:textId="66767CA1" w:rsidR="00327D44" w:rsidRDefault="00327D44" w:rsidP="00327D44">
            <w:r>
              <w:t xml:space="preserve">               0.98</w:t>
            </w:r>
          </w:p>
        </w:tc>
        <w:tc>
          <w:tcPr>
            <w:tcW w:w="39.35pt" w:type="dxa"/>
          </w:tcPr>
          <w:p w14:paraId="6CFC6D59" w14:textId="77777777" w:rsidR="00327D44" w:rsidRDefault="00327D44" w:rsidP="00290202"/>
          <w:p w14:paraId="2AFBEDAA" w14:textId="6A83EB08" w:rsidR="00327D44" w:rsidRDefault="00327D44" w:rsidP="00290202">
            <w:r>
              <w:t>0.99</w:t>
            </w:r>
          </w:p>
        </w:tc>
        <w:tc>
          <w:tcPr>
            <w:tcW w:w="11.10pt" w:type="dxa"/>
          </w:tcPr>
          <w:p w14:paraId="08EF1651" w14:textId="77777777" w:rsidR="00327D44" w:rsidRDefault="00327D44" w:rsidP="00290202"/>
          <w:p w14:paraId="71376919" w14:textId="00E424BD" w:rsidR="00327D44" w:rsidRDefault="00327D44" w:rsidP="00290202">
            <w:r>
              <w:t>0.98</w:t>
            </w:r>
          </w:p>
        </w:tc>
      </w:tr>
      <w:tr w:rsidR="00327D44" w14:paraId="64417647" w14:textId="75C7CE7A" w:rsidTr="00327D44">
        <w:tc>
          <w:tcPr>
            <w:tcW w:w="31.10pt" w:type="dxa"/>
          </w:tcPr>
          <w:p w14:paraId="34D82CEA" w14:textId="77777777" w:rsidR="00327D44" w:rsidRDefault="00327D44" w:rsidP="00290202">
            <w:pPr>
              <w:jc w:val="both"/>
            </w:pPr>
            <w:r>
              <w:t xml:space="preserve">       </w:t>
            </w:r>
          </w:p>
          <w:p w14:paraId="643FEFFC" w14:textId="1108D4C4" w:rsidR="00327D44" w:rsidRDefault="00327D44" w:rsidP="00290202">
            <w:pPr>
              <w:jc w:val="both"/>
            </w:pPr>
            <w:r>
              <w:t xml:space="preserve">  3            </w:t>
            </w:r>
          </w:p>
        </w:tc>
        <w:tc>
          <w:tcPr>
            <w:tcW w:w="72.50pt" w:type="dxa"/>
          </w:tcPr>
          <w:p w14:paraId="03E694BB" w14:textId="77777777" w:rsidR="00327D44" w:rsidRDefault="00327D44" w:rsidP="00290202">
            <w:r>
              <w:t xml:space="preserve">    </w:t>
            </w:r>
          </w:p>
          <w:p w14:paraId="3FE478EA" w14:textId="77777777" w:rsidR="00327D44" w:rsidRDefault="00327D44" w:rsidP="00290202">
            <w:r>
              <w:t>No Tumor</w:t>
            </w:r>
          </w:p>
        </w:tc>
        <w:tc>
          <w:tcPr>
            <w:tcW w:w="54.95pt" w:type="dxa"/>
          </w:tcPr>
          <w:p w14:paraId="3AFF7E94" w14:textId="4AD5566E" w:rsidR="00327D44" w:rsidRDefault="00327D44" w:rsidP="00290202">
            <w:r>
              <w:t xml:space="preserve">               1.00</w:t>
            </w:r>
          </w:p>
        </w:tc>
        <w:tc>
          <w:tcPr>
            <w:tcW w:w="39.35pt" w:type="dxa"/>
          </w:tcPr>
          <w:p w14:paraId="76A7B7DF" w14:textId="77777777" w:rsidR="00327D44" w:rsidRDefault="00327D44" w:rsidP="00290202"/>
          <w:p w14:paraId="1B45EA7D" w14:textId="0F4ADD23" w:rsidR="00327D44" w:rsidRDefault="00327D44" w:rsidP="00290202">
            <w:r>
              <w:t>1.00</w:t>
            </w:r>
          </w:p>
        </w:tc>
        <w:tc>
          <w:tcPr>
            <w:tcW w:w="11.10pt" w:type="dxa"/>
          </w:tcPr>
          <w:p w14:paraId="116AA362" w14:textId="77777777" w:rsidR="00327D44" w:rsidRDefault="00327D44" w:rsidP="00290202"/>
          <w:p w14:paraId="0D491BD4" w14:textId="14321B98" w:rsidR="00327D44" w:rsidRDefault="00327D44" w:rsidP="00290202">
            <w:r>
              <w:t>1.00</w:t>
            </w:r>
          </w:p>
        </w:tc>
      </w:tr>
      <w:tr w:rsidR="00327D44" w14:paraId="2E0D2B1B" w14:textId="48BD5115" w:rsidTr="00327D44">
        <w:tc>
          <w:tcPr>
            <w:tcW w:w="31.10pt" w:type="dxa"/>
          </w:tcPr>
          <w:p w14:paraId="3E637CD3" w14:textId="77777777" w:rsidR="00327D44" w:rsidRDefault="00327D44" w:rsidP="00290202"/>
          <w:p w14:paraId="09B88E3C" w14:textId="77777777" w:rsidR="00327D44" w:rsidRDefault="00327D44" w:rsidP="00290202">
            <w:r>
              <w:t>4</w:t>
            </w:r>
          </w:p>
        </w:tc>
        <w:tc>
          <w:tcPr>
            <w:tcW w:w="72.50pt" w:type="dxa"/>
          </w:tcPr>
          <w:p w14:paraId="083556A3" w14:textId="77777777" w:rsidR="00327D44" w:rsidRDefault="00327D44" w:rsidP="00290202">
            <w:r>
              <w:t xml:space="preserve">             Pituitary</w:t>
            </w:r>
          </w:p>
        </w:tc>
        <w:tc>
          <w:tcPr>
            <w:tcW w:w="54.95pt" w:type="dxa"/>
          </w:tcPr>
          <w:p w14:paraId="01495F98" w14:textId="3977E7AC" w:rsidR="00327D44" w:rsidRDefault="00327D44" w:rsidP="00327D44">
            <w:r>
              <w:t xml:space="preserve">               1.00</w:t>
            </w:r>
          </w:p>
        </w:tc>
        <w:tc>
          <w:tcPr>
            <w:tcW w:w="39.35pt" w:type="dxa"/>
          </w:tcPr>
          <w:p w14:paraId="76E4FC6B" w14:textId="77777777" w:rsidR="00327D44" w:rsidRDefault="00327D44" w:rsidP="00290202"/>
          <w:p w14:paraId="49B48989" w14:textId="542E5B1F" w:rsidR="00327D44" w:rsidRDefault="00327D44" w:rsidP="00290202">
            <w:r>
              <w:t>1.00</w:t>
            </w:r>
          </w:p>
        </w:tc>
        <w:tc>
          <w:tcPr>
            <w:tcW w:w="11.10pt" w:type="dxa"/>
          </w:tcPr>
          <w:p w14:paraId="6159518F" w14:textId="77777777" w:rsidR="00327D44" w:rsidRDefault="00327D44" w:rsidP="00290202"/>
          <w:p w14:paraId="21DC6DE5" w14:textId="0871F3CF" w:rsidR="00327D44" w:rsidRDefault="00327D44" w:rsidP="00290202">
            <w:r>
              <w:t>1.00</w:t>
            </w:r>
          </w:p>
        </w:tc>
      </w:tr>
    </w:tbl>
    <w:p w14:paraId="13CDC41E" w14:textId="77777777" w:rsidR="002251F8" w:rsidRDefault="002251F8" w:rsidP="002251F8">
      <w:pPr>
        <w:pStyle w:val="BodyText"/>
        <w:ind w:firstLine="0pt"/>
        <w:jc w:val="start"/>
      </w:pPr>
    </w:p>
    <w:p w14:paraId="1B8339B4" w14:textId="77777777" w:rsidR="00F90A48" w:rsidRDefault="00F90A48" w:rsidP="002251F8">
      <w:pPr>
        <w:pStyle w:val="BodyText"/>
        <w:ind w:firstLine="0pt"/>
        <w:jc w:val="start"/>
      </w:pPr>
    </w:p>
    <w:p w14:paraId="14498011" w14:textId="7B63554B" w:rsidR="00F90A48" w:rsidRDefault="00F90A48" w:rsidP="00F90A48">
      <w:pPr>
        <w:pStyle w:val="BodyText"/>
        <w:ind w:firstLine="0pt"/>
      </w:pPr>
      <w:r w:rsidRPr="00F90A48">
        <w:t>The testing accuracy for the entire model was 99.24%, meaning 10 out of 1,311 images got wrongly classified. Neither tumor nor pituitary categories had both perfect precision and recall rates of 1.00, meaning zero classification errors for these two categories. Glioma scored a precision rate of 0.99 with a recall rate of 0.98 while meningioma scored a precision rate of 0.98 with a recall rate of 0.99. The macro F1-score average rate of 0.99 among the four categories indicates there’s no bias towards any category.</w:t>
      </w:r>
    </w:p>
    <w:p w14:paraId="62C2BF33" w14:textId="77777777" w:rsidR="00F90A48" w:rsidRDefault="00F90A48" w:rsidP="002251F8">
      <w:pPr>
        <w:pStyle w:val="BodyText"/>
        <w:ind w:firstLine="0pt"/>
        <w:jc w:val="start"/>
      </w:pPr>
    </w:p>
    <w:p w14:paraId="642DFC1D" w14:textId="7892D2EA" w:rsidR="00F90A48" w:rsidRDefault="003D2F65" w:rsidP="002251F8">
      <w:pPr>
        <w:pStyle w:val="BodyText"/>
        <w:ind w:firstLine="0pt"/>
        <w:jc w:val="start"/>
      </w:pPr>
      <w:r w:rsidRPr="003D2F65">
        <w:rPr>
          <w:noProof/>
          <w:lang w:val="en-IN" w:eastAsia="en-IN"/>
        </w:rPr>
        <w:drawing>
          <wp:inline distT="0" distB="0" distL="0" distR="0" wp14:anchorId="22F55A31" wp14:editId="4BAF54A9">
            <wp:extent cx="3089910" cy="1346862"/>
            <wp:effectExtent l="0" t="0" r="0" b="5715"/>
            <wp:docPr id="5" name="Picture 5" descr="C:\Users\HP\OneDrive\Pictures\Screenshots\Screenshot 2026-04-08 181717.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Users\HP\OneDrive\Pictures\Screenshots\Screenshot 2026-04-08 18171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910" cy="1346862"/>
                    </a:xfrm>
                    <a:prstGeom prst="rect">
                      <a:avLst/>
                    </a:prstGeom>
                    <a:noFill/>
                    <a:ln>
                      <a:noFill/>
                    </a:ln>
                  </pic:spPr>
                </pic:pic>
              </a:graphicData>
            </a:graphic>
          </wp:inline>
        </w:drawing>
      </w:r>
    </w:p>
    <w:p w14:paraId="204FB80E" w14:textId="0239CB3F" w:rsidR="003D2F65" w:rsidRPr="00B16803" w:rsidRDefault="00B16803" w:rsidP="002251F8">
      <w:pPr>
        <w:pStyle w:val="BodyText"/>
        <w:ind w:firstLine="0pt"/>
        <w:jc w:val="start"/>
        <w:rPr>
          <w:b/>
        </w:rPr>
      </w:pPr>
      <w:r>
        <w:rPr>
          <w:b/>
        </w:rPr>
        <w:tab/>
      </w:r>
      <w:r>
        <w:rPr>
          <w:b/>
        </w:rPr>
        <w:tab/>
      </w:r>
      <w:r>
        <w:rPr>
          <w:b/>
        </w:rPr>
        <w:tab/>
      </w:r>
      <w:r>
        <w:rPr>
          <w:b/>
        </w:rPr>
        <w:tab/>
        <w:t>Fig</w:t>
      </w:r>
      <w:r>
        <w:rPr>
          <w:b/>
          <w:lang w:val="en-US"/>
        </w:rPr>
        <w:t>:-</w:t>
      </w:r>
      <w:r w:rsidRPr="00B16803">
        <w:rPr>
          <w:b/>
        </w:rPr>
        <w:t xml:space="preserve"> </w:t>
      </w:r>
      <w:r w:rsidRPr="00B16803">
        <w:rPr>
          <w:b/>
          <w:lang w:val="en-US"/>
        </w:rPr>
        <w:t>2</w:t>
      </w:r>
    </w:p>
    <w:p w14:paraId="2D54B0B4" w14:textId="279537B8" w:rsidR="003D2F65" w:rsidRDefault="00FA06F1" w:rsidP="003D2F65">
      <w:pPr>
        <w:pStyle w:val="BodyText"/>
        <w:ind w:firstLine="0pt"/>
      </w:pPr>
      <w:r>
        <w:t xml:space="preserve">The Figure </w:t>
      </w:r>
      <w:r>
        <w:rPr>
          <w:lang w:val="en-US"/>
        </w:rPr>
        <w:t>2</w:t>
      </w:r>
      <w:r w:rsidR="003D2F65">
        <w:t xml:space="preserve"> </w:t>
      </w:r>
      <w:r w:rsidR="003D2F65">
        <w:rPr>
          <w:lang w:val="en-US"/>
        </w:rPr>
        <w:t>above</w:t>
      </w:r>
      <w:r w:rsidR="003D2F65" w:rsidRPr="003D2F65">
        <w:t xml:space="preserve"> illustrates the plot of training and validation accuracy for the two phases together. It is evident that there is an observable increase in performance at the phase transition point of about epoch 20 when the validation accuracy suddenly increases from around 95% to 98.7%, right at the start of the fine-tuning phase.</w:t>
      </w:r>
    </w:p>
    <w:p w14:paraId="532DD6A6" w14:textId="77777777" w:rsidR="00F90A48" w:rsidRDefault="00F90A48" w:rsidP="002251F8">
      <w:pPr>
        <w:pStyle w:val="BodyText"/>
        <w:ind w:firstLine="0pt"/>
        <w:jc w:val="start"/>
      </w:pPr>
    </w:p>
    <w:p w14:paraId="209090A6" w14:textId="77777777" w:rsidR="00F90A48" w:rsidRDefault="00F90A48" w:rsidP="002251F8">
      <w:pPr>
        <w:pStyle w:val="BodyText"/>
        <w:ind w:firstLine="0pt"/>
        <w:jc w:val="start"/>
      </w:pPr>
    </w:p>
    <w:p w14:paraId="6509EAD2" w14:textId="6992720C" w:rsidR="00F90A48" w:rsidRDefault="003D2F65" w:rsidP="002251F8">
      <w:pPr>
        <w:pStyle w:val="BodyText"/>
        <w:ind w:firstLine="0pt"/>
        <w:jc w:val="start"/>
      </w:pPr>
      <w:r w:rsidRPr="003D2F65">
        <w:rPr>
          <w:noProof/>
          <w:lang w:val="en-IN" w:eastAsia="en-IN"/>
        </w:rPr>
        <w:drawing>
          <wp:inline distT="0" distB="0" distL="0" distR="0" wp14:anchorId="7FD40EF1" wp14:editId="4F7017B6">
            <wp:extent cx="3089910" cy="1123814"/>
            <wp:effectExtent l="0" t="0" r="0" b="635"/>
            <wp:docPr id="7" name="Picture 7" descr="C:\Users\HP\OneDrive\Pictures\Screenshots\Screenshot 2026-04-08 181939.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HP\OneDrive\Pictures\Screenshots\Screenshot 2026-04-08 181939.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1123814"/>
                    </a:xfrm>
                    <a:prstGeom prst="rect">
                      <a:avLst/>
                    </a:prstGeom>
                    <a:noFill/>
                    <a:ln>
                      <a:noFill/>
                    </a:ln>
                  </pic:spPr>
                </pic:pic>
              </a:graphicData>
            </a:graphic>
          </wp:inline>
        </w:drawing>
      </w:r>
    </w:p>
    <w:p w14:paraId="1A4A847A" w14:textId="0592F831" w:rsidR="003D2F65" w:rsidRDefault="00B16803" w:rsidP="002251F8">
      <w:pPr>
        <w:pStyle w:val="BodyText"/>
        <w:ind w:firstLine="0pt"/>
        <w:jc w:val="start"/>
      </w:pPr>
      <w:r>
        <w:rPr>
          <w:b/>
        </w:rPr>
        <w:tab/>
      </w:r>
      <w:r>
        <w:rPr>
          <w:b/>
        </w:rPr>
        <w:tab/>
      </w:r>
      <w:r>
        <w:rPr>
          <w:b/>
        </w:rPr>
        <w:tab/>
      </w:r>
      <w:r>
        <w:rPr>
          <w:b/>
        </w:rPr>
        <w:tab/>
      </w:r>
      <w:r>
        <w:rPr>
          <w:b/>
          <w:lang w:val="en-US"/>
        </w:rPr>
        <w:t xml:space="preserve"> </w:t>
      </w:r>
      <w:r>
        <w:rPr>
          <w:b/>
        </w:rPr>
        <w:t>Fig</w:t>
      </w:r>
      <w:r>
        <w:rPr>
          <w:b/>
          <w:lang w:val="en-US"/>
        </w:rPr>
        <w:t>:-</w:t>
      </w:r>
      <w:r w:rsidRPr="00B16803">
        <w:rPr>
          <w:b/>
        </w:rPr>
        <w:t xml:space="preserve"> </w:t>
      </w:r>
      <w:r>
        <w:rPr>
          <w:b/>
          <w:lang w:val="en-US"/>
        </w:rPr>
        <w:t>3</w:t>
      </w:r>
    </w:p>
    <w:p w14:paraId="37C8EA41" w14:textId="2AEAD368" w:rsidR="003D2F65" w:rsidRPr="003D2F65" w:rsidRDefault="00FA06F1" w:rsidP="003D2F65">
      <w:pPr>
        <w:pStyle w:val="BodyText"/>
        <w:ind w:firstLine="0pt"/>
        <w:rPr>
          <w:lang w:val="en-US"/>
        </w:rPr>
      </w:pPr>
      <w:r>
        <w:t xml:space="preserve">Figure </w:t>
      </w:r>
      <w:r>
        <w:rPr>
          <w:lang w:val="en-US"/>
        </w:rPr>
        <w:t>3</w:t>
      </w:r>
      <w:r w:rsidR="003D2F65" w:rsidRPr="003D2F65">
        <w:t xml:space="preserve"> shows the corresponding loss curves, where both training and validation loss decrease steadily across both phases and remain low and stable through Phase 2, further supporting the absence of overfitting</w:t>
      </w:r>
      <w:r w:rsidR="003D2F65">
        <w:rPr>
          <w:lang w:val="en-US"/>
        </w:rPr>
        <w:t>.</w:t>
      </w:r>
    </w:p>
    <w:p w14:paraId="4882752C" w14:textId="77777777" w:rsidR="00F90A48" w:rsidRDefault="00F90A48" w:rsidP="002251F8">
      <w:pPr>
        <w:pStyle w:val="BodyText"/>
        <w:ind w:firstLine="0pt"/>
        <w:jc w:val="start"/>
      </w:pPr>
    </w:p>
    <w:p w14:paraId="3D9E0AC5" w14:textId="77777777" w:rsidR="00EF5A9F" w:rsidRDefault="00EF5A9F" w:rsidP="002251F8">
      <w:pPr>
        <w:pStyle w:val="BodyText"/>
        <w:ind w:firstLine="0pt"/>
        <w:jc w:val="start"/>
      </w:pPr>
    </w:p>
    <w:p w14:paraId="4AA715A2" w14:textId="2A395142" w:rsidR="00A668A9" w:rsidRPr="00263D90" w:rsidRDefault="00062C27" w:rsidP="00A668A9">
      <w:pPr>
        <w:pStyle w:val="Heading2"/>
        <w:numPr>
          <w:ilvl w:val="0"/>
          <w:numId w:val="0"/>
        </w:numPr>
        <w:jc w:val="both"/>
      </w:pPr>
      <w:r>
        <w:rPr>
          <w:rFonts w:asciiTheme="minorHAnsi" w:hAnsiTheme="minorHAnsi" w:cstheme="minorHAnsi"/>
        </w:rPr>
        <w:t>7</w:t>
      </w:r>
      <w:r w:rsidR="00A668A9" w:rsidRPr="00541CEF">
        <w:rPr>
          <w:rFonts w:asciiTheme="minorHAnsi" w:hAnsiTheme="minorHAnsi" w:cstheme="minorHAnsi"/>
        </w:rPr>
        <w:t xml:space="preserve">.2        </w:t>
      </w:r>
      <w:r w:rsidR="00A668A9" w:rsidRPr="00263D90">
        <w:rPr>
          <w:bCs/>
        </w:rPr>
        <w:t>Qualitative Analysis</w:t>
      </w:r>
    </w:p>
    <w:p w14:paraId="36C65004" w14:textId="50565341" w:rsidR="00336C9E" w:rsidRPr="00263D90" w:rsidRDefault="00336C9E" w:rsidP="00336C9E">
      <w:pPr>
        <w:spacing w:after="18.20pt"/>
        <w:jc w:val="both"/>
      </w:pPr>
      <w:r w:rsidRPr="00336C9E">
        <w:t>Qualitative performance evaluation of the model under study included visual examination of confusion matrix predictions, as well as investigation of the ROC curves for each particular class. In contrast to the numerical assessment provided by quantitative criteria, qualitative analysis enables researchers to learn how the algorithm acts when performing classification tasks, determining the strengths and weaknesses of the model in this regard.</w:t>
      </w:r>
    </w:p>
    <w:p w14:paraId="42FA9381" w14:textId="0B9092FE" w:rsidR="00A668A9" w:rsidRDefault="00336C9E" w:rsidP="00336C9E">
      <w:pPr>
        <w:spacing w:after="18.20pt"/>
        <w:jc w:val="both"/>
        <w:rPr>
          <w:noProof/>
        </w:rPr>
      </w:pPr>
      <w:r>
        <w:rPr>
          <w:noProof/>
        </w:rPr>
        <w:t>Behavior of the Model on Easy Classes:-Perfect or nearly perfect behavior was observed for the “no tumor” class and the “pituitary” class. All of the 405 images belonging to the “no tumor” class were predicted by the model perfectly, without a single misclassification, while 299 out of 300 images from the “pituitary” class were classified correctly by the model. The model is capable of recognizing distinct features of these two classes since no tumor images have a regular pattern of the brain tissue without any unusual mass, whereas pituitary tumors affect only the area of the pituitary gland in the brain base.</w:t>
      </w:r>
    </w:p>
    <w:p w14:paraId="35FF2646" w14:textId="77777777" w:rsidR="00336C9E" w:rsidRDefault="00336C9E" w:rsidP="00336C9E">
      <w:pPr>
        <w:spacing w:after="18.20pt"/>
        <w:jc w:val="both"/>
        <w:rPr>
          <w:noProof/>
        </w:rPr>
      </w:pPr>
    </w:p>
    <w:p w14:paraId="21F98C1D" w14:textId="34981F4C" w:rsidR="00A668A9" w:rsidRDefault="00336C9E" w:rsidP="00336C9E">
      <w:pPr>
        <w:spacing w:after="18.20pt"/>
        <w:jc w:val="both"/>
        <w:rPr>
          <w:noProof/>
        </w:rPr>
      </w:pPr>
      <w:r>
        <w:rPr>
          <w:noProof/>
        </w:rPr>
        <w:t>Difficult Cases Behavior:-All 10 mistakes in the test set involved a misclassification of gliomas and meningiomas. Specifically, 6 gliomas were mistaken for meningiomas, 2 meningiomas were misclassified as gliomas, and one meningioma was misclassified as no tumors. However, it would be inappropriate to say that misclassification of gliomas as meningiomas is due to the inefficiency of the classifier. Indeed, confusion of gliomas and meningiomas is a common problem in brain tumor diagnostics, which cannot be solved by any classifier. These two tumor types can both look like enhancing lesions with irregular edges when diagnosed through T1-weighted MRIs, making them the most difficult class to diagnose. The fact that just 8 out of 606 pictures are mistaken between these two classes still constitutes a very good outcome.</w:t>
      </w:r>
    </w:p>
    <w:p w14:paraId="4AF57B47" w14:textId="0E3E1BFF" w:rsidR="00336C9E" w:rsidRDefault="00336C9E" w:rsidP="00336C9E">
      <w:pPr>
        <w:spacing w:after="18.20pt"/>
        <w:jc w:val="both"/>
        <w:rPr>
          <w:noProof/>
        </w:rPr>
      </w:pPr>
      <w:r>
        <w:rPr>
          <w:noProof/>
        </w:rPr>
        <w:t>Behavior of the Training Phase:-Figure 2 illustrates the accuracy trends for both the training phases. In Phase 1, the accuracy of the training set increased gradually from about 79% to 93.5%, while that of the validation set went up from 82.76% to about 95.2%. The difference between training and validation accuracy was relatively narrow during the entire phase, which suggested that the classification head had been learning generalized features instead of just memorizing the information on the training set. When Phase 2 began, the two lines made an instant jump in value, and the validation accuracy increased all the way to 98.70% on the first fine-tuning epoch. It is therefore clear that unfreezing the top layers enabled the network to use MRI-specific features that had remained frozen in the base.</w:t>
      </w:r>
    </w:p>
    <w:p w14:paraId="7FC4CC84" w14:textId="68671D0E" w:rsidR="00336C9E" w:rsidRDefault="00336C9E" w:rsidP="00336C9E">
      <w:pPr>
        <w:spacing w:after="18.20pt"/>
        <w:jc w:val="both"/>
        <w:rPr>
          <w:noProof/>
        </w:rPr>
      </w:pPr>
      <w:r>
        <w:rPr>
          <w:noProof/>
        </w:rPr>
        <w:t>Loss Curves Analysis:-The loss curves for each phase are illustrated in Figure 3. It can be observed that there is a rapid decrease in the value of training loss in Phase 1 from about 0.61 to less than 0.15, which is followed by a drop in validation loss in a similar fashion. Both training and validation loss continue to decrease to a lower level of 0.05 or below in Phase 2. Training and validation losses being so similar indicates that the model did not suffer from overfitting at any point during either of the two phases. This is because the application of the ReduceLROnPlateau callback reduced the learning rate to 3×10⁻⁵ from 1×10⁻⁴ at Epoch 7, enabling the model to reach its optimum value at Epoch 8.</w:t>
      </w:r>
    </w:p>
    <w:p w14:paraId="3F3FC246" w14:textId="77777777" w:rsidR="00336C9E" w:rsidRDefault="00336C9E" w:rsidP="007D0462">
      <w:pPr>
        <w:pStyle w:val="Heading2"/>
        <w:numPr>
          <w:ilvl w:val="0"/>
          <w:numId w:val="0"/>
        </w:numPr>
        <w:jc w:val="both"/>
      </w:pPr>
    </w:p>
    <w:p w14:paraId="4BEABBA6" w14:textId="77777777" w:rsidR="00336C9E" w:rsidRDefault="00336C9E" w:rsidP="007D0462">
      <w:pPr>
        <w:pStyle w:val="Heading2"/>
        <w:numPr>
          <w:ilvl w:val="0"/>
          <w:numId w:val="0"/>
        </w:numPr>
        <w:jc w:val="both"/>
      </w:pPr>
    </w:p>
    <w:p w14:paraId="037C93B0" w14:textId="54E6B8A4" w:rsidR="007D0462" w:rsidRDefault="00062C27" w:rsidP="007D0462">
      <w:pPr>
        <w:pStyle w:val="Heading2"/>
        <w:numPr>
          <w:ilvl w:val="0"/>
          <w:numId w:val="0"/>
        </w:numPr>
        <w:jc w:val="both"/>
      </w:pPr>
      <w:r>
        <w:t>7</w:t>
      </w:r>
      <w:r w:rsidR="007D0462">
        <w:t xml:space="preserve">.3    </w:t>
      </w:r>
      <w:r w:rsidR="00CA081E">
        <w:t>Comparison of All Four Approaches</w:t>
      </w:r>
    </w:p>
    <w:p w14:paraId="1D8D0E09" w14:textId="3AAF9564" w:rsidR="007D0462" w:rsidRDefault="00CA081E" w:rsidP="00CA081E">
      <w:pPr>
        <w:spacing w:after="23.50pt"/>
        <w:jc w:val="both"/>
      </w:pPr>
      <w:r>
        <w:t xml:space="preserve"> Before selecting the final model, four different deep learning architectures were trained and evaluated on the same dataset. Below Table presents the accuracy obtained from each approach.</w:t>
      </w:r>
    </w:p>
    <w:p w14:paraId="072DAB9F" w14:textId="77777777" w:rsidR="00336C9E" w:rsidRDefault="00336C9E" w:rsidP="00CA081E">
      <w:pPr>
        <w:spacing w:after="23.50pt"/>
        <w:jc w:val="both"/>
      </w:pPr>
    </w:p>
    <w:p w14:paraId="7E1D9DD8" w14:textId="77777777" w:rsidR="00336C9E" w:rsidRDefault="00336C9E" w:rsidP="00CA081E">
      <w:pPr>
        <w:spacing w:after="23.50pt"/>
        <w:jc w:val="both"/>
      </w:pPr>
    </w:p>
    <w:tbl>
      <w:tblPr>
        <w:tblStyle w:val="TableGrid"/>
        <w:tblW w:w="242.80pt" w:type="dxa"/>
        <w:tblLayout w:type="fixed"/>
        <w:tblLook w:firstRow="1" w:lastRow="0" w:firstColumn="1" w:lastColumn="0" w:noHBand="0" w:noVBand="1"/>
      </w:tblPr>
      <w:tblGrid>
        <w:gridCol w:w="704"/>
        <w:gridCol w:w="1495"/>
        <w:gridCol w:w="1585"/>
        <w:gridCol w:w="1072"/>
      </w:tblGrid>
      <w:tr w:rsidR="00CA081E" w14:paraId="2CEFED8C" w14:textId="77777777" w:rsidTr="00E56ACC">
        <w:trPr>
          <w:trHeight w:val="597"/>
        </w:trPr>
        <w:tc>
          <w:tcPr>
            <w:tcW w:w="35.20pt" w:type="dxa"/>
          </w:tcPr>
          <w:p w14:paraId="74417044" w14:textId="77777777" w:rsidR="00CA081E" w:rsidRPr="00CF6BDA" w:rsidRDefault="00CA081E" w:rsidP="00043A63">
            <w:pPr>
              <w:rPr>
                <w:rFonts w:ascii="Times New Roman" w:hAnsi="Times New Roman" w:cs="Times New Roman"/>
                <w:b/>
                <w:bCs/>
                <w:sz w:val="20"/>
                <w:szCs w:val="20"/>
              </w:rPr>
            </w:pPr>
            <w:r w:rsidRPr="00CF6BDA">
              <w:rPr>
                <w:rFonts w:ascii="Times New Roman" w:hAnsi="Times New Roman" w:cs="Times New Roman"/>
                <w:b/>
                <w:bCs/>
                <w:sz w:val="20"/>
                <w:szCs w:val="20"/>
              </w:rPr>
              <w:t>S.No</w:t>
            </w:r>
          </w:p>
        </w:tc>
        <w:tc>
          <w:tcPr>
            <w:tcW w:w="74.75pt" w:type="dxa"/>
          </w:tcPr>
          <w:p w14:paraId="0D7CDDE9" w14:textId="1502A16B" w:rsidR="00CA081E" w:rsidRPr="00CF6BDA" w:rsidRDefault="00CA081E" w:rsidP="00043A63">
            <w:pPr>
              <w:rPr>
                <w:rFonts w:ascii="Times New Roman" w:hAnsi="Times New Roman" w:cs="Times New Roman"/>
                <w:b/>
                <w:sz w:val="20"/>
                <w:szCs w:val="20"/>
              </w:rPr>
            </w:pPr>
            <w:r>
              <w:t>Model</w:t>
            </w:r>
          </w:p>
        </w:tc>
        <w:tc>
          <w:tcPr>
            <w:tcW w:w="79.25pt" w:type="dxa"/>
          </w:tcPr>
          <w:p w14:paraId="0A59FB34" w14:textId="1091A5CA" w:rsidR="00CA081E" w:rsidRPr="00CF6BDA" w:rsidRDefault="00CA081E" w:rsidP="00043A63">
            <w:pPr>
              <w:rPr>
                <w:b/>
              </w:rPr>
            </w:pPr>
            <w:r>
              <w:t>Pipeline</w:t>
            </w:r>
          </w:p>
        </w:tc>
        <w:tc>
          <w:tcPr>
            <w:tcW w:w="53.60pt" w:type="dxa"/>
          </w:tcPr>
          <w:p w14:paraId="3906BF46" w14:textId="0F606CBF" w:rsidR="00CA081E" w:rsidRPr="00CF6BDA" w:rsidRDefault="00CA081E" w:rsidP="00043A63">
            <w:pPr>
              <w:rPr>
                <w:rFonts w:ascii="Times New Roman" w:hAnsi="Times New Roman" w:cs="Times New Roman"/>
                <w:b/>
                <w:sz w:val="20"/>
                <w:szCs w:val="20"/>
              </w:rPr>
            </w:pPr>
            <w:r>
              <w:t>Accuracy</w:t>
            </w:r>
          </w:p>
        </w:tc>
      </w:tr>
      <w:tr w:rsidR="00CA081E" w14:paraId="03B0A6C5" w14:textId="77777777" w:rsidTr="00E56ACC">
        <w:tc>
          <w:tcPr>
            <w:tcW w:w="35.20pt" w:type="dxa"/>
          </w:tcPr>
          <w:p w14:paraId="0B78EEE7" w14:textId="77777777" w:rsidR="00CA081E" w:rsidRDefault="00CA081E" w:rsidP="00043A63"/>
          <w:p w14:paraId="3971BBA1" w14:textId="77777777" w:rsidR="00CA081E" w:rsidRDefault="00CA081E" w:rsidP="00043A63">
            <w:r>
              <w:t>1</w:t>
            </w:r>
          </w:p>
        </w:tc>
        <w:tc>
          <w:tcPr>
            <w:tcW w:w="74.75pt" w:type="dxa"/>
          </w:tcPr>
          <w:p w14:paraId="5B37F3AB" w14:textId="2417BA7F" w:rsidR="00CA081E" w:rsidRDefault="00CA081E" w:rsidP="00CA081E">
            <w:r>
              <w:t xml:space="preserve">             EfficientNetB0 (Two-Phase</w:t>
            </w:r>
          </w:p>
        </w:tc>
        <w:tc>
          <w:tcPr>
            <w:tcW w:w="79.25pt" w:type="dxa"/>
          </w:tcPr>
          <w:p w14:paraId="0C8BBB58" w14:textId="46CDD4FC" w:rsidR="00CA081E" w:rsidRDefault="00CA081E" w:rsidP="00CA081E">
            <w:r>
              <w:t xml:space="preserve">               Image → Preprocess → EfficientNetB0 → Dense Head → Output</w:t>
            </w:r>
          </w:p>
        </w:tc>
        <w:tc>
          <w:tcPr>
            <w:tcW w:w="53.60pt" w:type="dxa"/>
          </w:tcPr>
          <w:p w14:paraId="679ED8BD" w14:textId="77777777" w:rsidR="00CA081E" w:rsidRDefault="00CA081E" w:rsidP="00043A63"/>
          <w:p w14:paraId="53EDA639" w14:textId="77777777" w:rsidR="00CA081E" w:rsidRDefault="00CA081E" w:rsidP="00043A63">
            <w:r>
              <w:t>0.98</w:t>
            </w:r>
          </w:p>
        </w:tc>
      </w:tr>
      <w:tr w:rsidR="00CA081E" w14:paraId="5519C530" w14:textId="77777777" w:rsidTr="00E56ACC">
        <w:tc>
          <w:tcPr>
            <w:tcW w:w="35.20pt" w:type="dxa"/>
          </w:tcPr>
          <w:p w14:paraId="2AFA74B0" w14:textId="77777777" w:rsidR="00CA081E" w:rsidRDefault="00CA081E" w:rsidP="00043A63"/>
          <w:p w14:paraId="655B425A" w14:textId="77777777" w:rsidR="00CA081E" w:rsidRDefault="00CA081E" w:rsidP="00043A63">
            <w:r>
              <w:t>2</w:t>
            </w:r>
          </w:p>
        </w:tc>
        <w:tc>
          <w:tcPr>
            <w:tcW w:w="74.75pt" w:type="dxa"/>
          </w:tcPr>
          <w:p w14:paraId="790D5C4B" w14:textId="6C7F8706" w:rsidR="00CA081E" w:rsidRDefault="00CA081E" w:rsidP="00CA081E">
            <w:r>
              <w:t xml:space="preserve">             ResNet50</w:t>
            </w:r>
          </w:p>
        </w:tc>
        <w:tc>
          <w:tcPr>
            <w:tcW w:w="79.25pt" w:type="dxa"/>
          </w:tcPr>
          <w:p w14:paraId="109AB524" w14:textId="1708F6D5" w:rsidR="00CA081E" w:rsidRDefault="00CA081E" w:rsidP="00CA081E">
            <w:r>
              <w:t xml:space="preserve">               Image → Preprocess → ResNet50 → Dense Head → Output</w:t>
            </w:r>
          </w:p>
        </w:tc>
        <w:tc>
          <w:tcPr>
            <w:tcW w:w="53.60pt" w:type="dxa"/>
          </w:tcPr>
          <w:p w14:paraId="1A23DE5A" w14:textId="77777777" w:rsidR="00CA081E" w:rsidRDefault="00CA081E" w:rsidP="00043A63"/>
          <w:p w14:paraId="6D15E5FA" w14:textId="77777777" w:rsidR="00CA081E" w:rsidRDefault="00CA081E" w:rsidP="00043A63">
            <w:r>
              <w:t>0.99</w:t>
            </w:r>
          </w:p>
        </w:tc>
      </w:tr>
      <w:tr w:rsidR="00CA081E" w14:paraId="1F00F998" w14:textId="77777777" w:rsidTr="00E56ACC">
        <w:tc>
          <w:tcPr>
            <w:tcW w:w="35.20pt" w:type="dxa"/>
          </w:tcPr>
          <w:p w14:paraId="58AEA93D" w14:textId="77777777" w:rsidR="00CA081E" w:rsidRDefault="00CA081E" w:rsidP="00043A63">
            <w:pPr>
              <w:jc w:val="both"/>
            </w:pPr>
            <w:r>
              <w:t xml:space="preserve">       </w:t>
            </w:r>
          </w:p>
          <w:p w14:paraId="3F9F6B17" w14:textId="77777777" w:rsidR="00CA081E" w:rsidRDefault="00CA081E" w:rsidP="00043A63">
            <w:pPr>
              <w:jc w:val="both"/>
            </w:pPr>
            <w:r>
              <w:t xml:space="preserve">  3            </w:t>
            </w:r>
          </w:p>
        </w:tc>
        <w:tc>
          <w:tcPr>
            <w:tcW w:w="74.75pt" w:type="dxa"/>
          </w:tcPr>
          <w:p w14:paraId="61DC3AB4" w14:textId="77777777" w:rsidR="00CA081E" w:rsidRDefault="00CA081E" w:rsidP="00043A63">
            <w:r>
              <w:t xml:space="preserve">    </w:t>
            </w:r>
          </w:p>
          <w:p w14:paraId="58C4F410" w14:textId="613AA7CD" w:rsidR="00CA081E" w:rsidRDefault="00CA081E" w:rsidP="00043A63">
            <w:r>
              <w:t>Hybrid VGG16 + ResNet50</w:t>
            </w:r>
          </w:p>
        </w:tc>
        <w:tc>
          <w:tcPr>
            <w:tcW w:w="79.25pt" w:type="dxa"/>
          </w:tcPr>
          <w:p w14:paraId="16D40080" w14:textId="6C51805E" w:rsidR="00CA081E" w:rsidRDefault="00CA081E" w:rsidP="00043A63">
            <w:r>
              <w:t>Image → Preprocess → VGG16 + ResNet50 → Concatenate → Dense → Output</w:t>
            </w:r>
          </w:p>
        </w:tc>
        <w:tc>
          <w:tcPr>
            <w:tcW w:w="53.60pt" w:type="dxa"/>
          </w:tcPr>
          <w:p w14:paraId="5E23FD8C" w14:textId="77777777" w:rsidR="00CA081E" w:rsidRDefault="00CA081E" w:rsidP="00043A63"/>
          <w:p w14:paraId="25C2D5E7" w14:textId="77777777" w:rsidR="00CA081E" w:rsidRDefault="00CA081E" w:rsidP="00043A63">
            <w:r>
              <w:t>1.00</w:t>
            </w:r>
          </w:p>
        </w:tc>
      </w:tr>
      <w:tr w:rsidR="00CA081E" w14:paraId="04C97404" w14:textId="77777777" w:rsidTr="00E56ACC">
        <w:tc>
          <w:tcPr>
            <w:tcW w:w="35.20pt" w:type="dxa"/>
          </w:tcPr>
          <w:p w14:paraId="0373EF19" w14:textId="77777777" w:rsidR="00CA081E" w:rsidRDefault="00CA081E" w:rsidP="00043A63"/>
          <w:p w14:paraId="11A85260" w14:textId="77777777" w:rsidR="00CA081E" w:rsidRDefault="00CA081E" w:rsidP="00043A63">
            <w:r>
              <w:t>4</w:t>
            </w:r>
          </w:p>
        </w:tc>
        <w:tc>
          <w:tcPr>
            <w:tcW w:w="74.75pt" w:type="dxa"/>
          </w:tcPr>
          <w:p w14:paraId="016CDA83" w14:textId="02CFB622" w:rsidR="00CA081E" w:rsidRDefault="00CA081E" w:rsidP="00CA081E">
            <w:r>
              <w:t xml:space="preserve">             VGG16 (Fine-Tuned)</w:t>
            </w:r>
          </w:p>
        </w:tc>
        <w:tc>
          <w:tcPr>
            <w:tcW w:w="79.25pt" w:type="dxa"/>
          </w:tcPr>
          <w:p w14:paraId="48077874" w14:textId="78F7353F" w:rsidR="00CA081E" w:rsidRDefault="00CA081E" w:rsidP="00043A63">
            <w:r>
              <w:t>Image → Preprocess → VGG16 → Fine-Tune → Dense → Outpu</w:t>
            </w:r>
          </w:p>
        </w:tc>
        <w:tc>
          <w:tcPr>
            <w:tcW w:w="53.60pt" w:type="dxa"/>
          </w:tcPr>
          <w:p w14:paraId="61A4E211" w14:textId="77777777" w:rsidR="00CA081E" w:rsidRDefault="00CA081E" w:rsidP="00043A63"/>
          <w:p w14:paraId="0D818902" w14:textId="77777777" w:rsidR="00CA081E" w:rsidRDefault="00CA081E" w:rsidP="00043A63">
            <w:r>
              <w:t>1.00</w:t>
            </w:r>
          </w:p>
        </w:tc>
      </w:tr>
    </w:tbl>
    <w:p w14:paraId="57A58E8E" w14:textId="77777777" w:rsidR="00CA081E" w:rsidRDefault="00CA081E" w:rsidP="00794973">
      <w:pPr>
        <w:spacing w:after="23.65pt"/>
        <w:jc w:val="both"/>
      </w:pPr>
    </w:p>
    <w:p w14:paraId="5D6B6D5B" w14:textId="7B15AA0A" w:rsidR="00F6730B" w:rsidRDefault="00062C27" w:rsidP="00794973">
      <w:pPr>
        <w:spacing w:after="23.65pt"/>
        <w:jc w:val="both"/>
        <w:rPr>
          <w:bCs/>
        </w:rPr>
      </w:pPr>
      <w:r>
        <w:t>7</w:t>
      </w:r>
      <w:r w:rsidR="007D0462" w:rsidRPr="00B030CC">
        <w:t xml:space="preserve">.4 </w:t>
      </w:r>
      <w:r w:rsidR="007D0462" w:rsidRPr="00B030CC">
        <w:tab/>
        <w:t xml:space="preserve"> </w:t>
      </w:r>
      <w:r w:rsidR="007D0462" w:rsidRPr="00B030CC">
        <w:rPr>
          <w:bCs/>
        </w:rPr>
        <w:t>Discussion</w:t>
      </w:r>
    </w:p>
    <w:p w14:paraId="1128C3D0" w14:textId="77777777" w:rsidR="001C1072" w:rsidRDefault="001C1072" w:rsidP="001C1072">
      <w:pPr>
        <w:spacing w:after="23.65pt"/>
        <w:jc w:val="both"/>
      </w:pPr>
      <w:r w:rsidRPr="001C1072">
        <w:t xml:space="preserve">It is clear from the experiment results that the use of the two-phase fine-tuning method plays a crucial role in achieving such a good performance by the proposed architecture. In the first stage of the training process, the classification head is trained independently without the need to unfreeze the layers, thus ensuring that the initial random values assigned to the parameters of the classification head will become stable, and hence not cause any problems of delivering huge gradients to the pretrained model. </w:t>
      </w:r>
    </w:p>
    <w:p w14:paraId="1477C1F7" w14:textId="6ECBFFF0" w:rsidR="001C1072" w:rsidRDefault="001C1072" w:rsidP="001C1072">
      <w:pPr>
        <w:spacing w:after="23.65pt"/>
        <w:jc w:val="both"/>
      </w:pPr>
      <w:r w:rsidRPr="001C1072">
        <w:t xml:space="preserve">Among all the approaches investigated, it is apparent that the EfficientNetB0 with a two-stage learning approach is the best approach in terms of both efficiency and accuracy. ResNet50 performs quite well; but the skip connections, though useful, do not contribute much in the absence of an efficient fine-tuning approach. The hybrid approach of VGG16 and </w:t>
      </w:r>
      <w:r w:rsidRPr="001C1072">
        <w:lastRenderedPageBreak/>
        <w:t>ResNet50 is the most resource-hungry approach we investigated and, interestingly, is ranked second in terms of accuracy. It therefore appears that the feature concatenation of two resource-hungry models may not necessarily contribute towards improved performance. From the confusion matrix, all incorrect classifications have been between gliomas and meningiomas. However, this is not a disadvantage of the suggested classification algorithm but one that affects brain tumor classification as a whole because of their similar appearance. The accuracy attained, considering only 10 errors from 1,311 test cases for an overall error rate of 99.24%, is impressive and can be compared to state-of-the-art classifiers currently available.</w:t>
      </w:r>
    </w:p>
    <w:p w14:paraId="32EA1590" w14:textId="2D8FDA33" w:rsidR="007D0462" w:rsidRDefault="00062C27" w:rsidP="001C1072">
      <w:pPr>
        <w:spacing w:after="23.65pt"/>
        <w:jc w:val="both"/>
      </w:pPr>
      <w:r>
        <w:t xml:space="preserve">VIII.    </w:t>
      </w:r>
      <w:r w:rsidR="007D0462" w:rsidRPr="000D0EE7">
        <w:t>Conclusion</w:t>
      </w:r>
    </w:p>
    <w:p w14:paraId="07841869" w14:textId="0223CB9D" w:rsidR="005A0B23" w:rsidRDefault="00780929" w:rsidP="005A0B23">
      <w:pPr>
        <w:jc w:val="both"/>
      </w:pPr>
      <w:r w:rsidRPr="00780929">
        <w:t>This paper presented an automated brain tumor detection and classification system using a two-phase fine-tuned EfficientNetB0 deep learning model trained on MRI images. Brain MRI scans are classified into four categories — glioma, meningioma, no tumor, and pituitary tumor — addressing a more clinically useful problem than the binary detection approaches used in most existing studies. A structured training pipeline was designed that includes data augmentation, balanced class weighting, and a two-phase strategy that first trains the classification head before selectively fine-tuning the top layers of the base model. Using this approach, a final test accuracy of 99.24% was achieved, with macro-averaged precision, recall, and F1-score of 0.99, and AUC values between 0.999 and 1.000 across all four classes</w:t>
      </w:r>
      <w:r>
        <w:t>.</w:t>
      </w:r>
    </w:p>
    <w:p w14:paraId="71A92E21" w14:textId="77777777" w:rsidR="005A0B23" w:rsidRDefault="005A0B23" w:rsidP="005A0B23">
      <w:pPr>
        <w:jc w:val="both"/>
      </w:pPr>
    </w:p>
    <w:p w14:paraId="025BAE93" w14:textId="708B10C2" w:rsidR="005A0B23" w:rsidRDefault="00780929" w:rsidP="005A0B23">
      <w:pPr>
        <w:jc w:val="both"/>
      </w:pPr>
      <w:r w:rsidRPr="00780929">
        <w:t>A total of four deep learning models have been tried out in this study – EfficientNetB0 two phase tuning, ResNet50, hybrid VGG16 + ResNet50, and tuned VGG16. The two phases tuned EfficientNetB0 has produced the highest accuracy among all four methods, and it is also the most efficient in terms of number of parameters used, approximately 5.3 million as opposed to 138 million by VGG16. It is clear that with a structured tuning process together with efficient backbone, it is possible to achieve better results.</w:t>
      </w:r>
    </w:p>
    <w:p w14:paraId="1244E27F" w14:textId="77777777" w:rsidR="005A0B23" w:rsidRDefault="005A0B23" w:rsidP="005A0B23">
      <w:pPr>
        <w:jc w:val="both"/>
      </w:pPr>
    </w:p>
    <w:p w14:paraId="44A0DCC2" w14:textId="122D2AF2" w:rsidR="005A0B23" w:rsidRDefault="00780929" w:rsidP="00780929">
      <w:pPr>
        <w:jc w:val="both"/>
      </w:pPr>
      <w:r w:rsidRPr="00780929">
        <w:t>However, there are some drawbacks associated with this methodology. The model has only been trained on 2D axial slices of MRI scans, sourced from a publicly available dataset. No tests have been carried out on MRI scans that are produced at other hospitals and MRI machines. This paper will be extended in the future to include multiple modes of MRI scans, including T1, T2, and FLAIR scans. Furthermore, a segmentation method will be added along with the classifier method and Grad-CAM visualizations.</w:t>
      </w:r>
    </w:p>
    <w:p w14:paraId="3ED320DF" w14:textId="77777777" w:rsidR="005A0B23" w:rsidRPr="005A0B23" w:rsidRDefault="005A0B23" w:rsidP="00EF5A9F">
      <w:pPr>
        <w:jc w:val="both"/>
      </w:pPr>
    </w:p>
    <w:p w14:paraId="05882722" w14:textId="77777777" w:rsidR="007D0462" w:rsidRDefault="007D0462" w:rsidP="007D0462">
      <w:pPr>
        <w:rPr>
          <w:rFonts w:asciiTheme="minorHAnsi" w:hAnsiTheme="minorHAnsi" w:cstheme="minorHAnsi"/>
        </w:rPr>
      </w:pPr>
    </w:p>
    <w:p w14:paraId="1C9A8D11" w14:textId="1343BEAB" w:rsidR="007D0462" w:rsidRDefault="001C1072" w:rsidP="001C1072">
      <w:pPr>
        <w:pStyle w:val="Heading1"/>
        <w:numPr>
          <w:ilvl w:val="0"/>
          <w:numId w:val="0"/>
        </w:numPr>
        <w:tabs>
          <w:tab w:val="clear" w:pos="10.80pt"/>
        </w:tabs>
        <w:spacing w:before="0pt" w:after="8.30pt" w:line="12.95pt" w:lineRule="auto"/>
        <w:jc w:val="both"/>
      </w:pPr>
      <w:r w:rsidRPr="001C1072">
        <w:t>I</w:t>
      </w:r>
      <w:r w:rsidR="00062C27">
        <w:t>X</w:t>
      </w:r>
      <w:r>
        <w:t>.</w:t>
      </w:r>
      <w:r>
        <w:tab/>
      </w:r>
      <w:bookmarkStart w:id="2" w:name="_Toc212140491"/>
      <w:r>
        <w:t xml:space="preserve"> </w:t>
      </w:r>
      <w:r w:rsidR="007D0462">
        <w:t>Future Work</w:t>
      </w:r>
      <w:bookmarkEnd w:id="2"/>
    </w:p>
    <w:p w14:paraId="5C122B39" w14:textId="35A91F19" w:rsidR="005A0B23" w:rsidRDefault="00780929" w:rsidP="005A0B23">
      <w:pPr>
        <w:jc w:val="both"/>
      </w:pPr>
      <w:r w:rsidRPr="00780929">
        <w:t xml:space="preserve">Since the test accuracy of the two-phase EfficientNetB0 model is 99.24%, it has shown an excellent performance on the four-class brain tumor problem. Nevertheless, since the training was done using 2D axial MRI slices from one public </w:t>
      </w:r>
      <w:r w:rsidRPr="00780929">
        <w:lastRenderedPageBreak/>
        <w:t>dataset, it limits the generalization power of the model under varying conditions of MRI acquisition as well as patients. In order for the model to validate its effectiveness, it needs to be trained and validated using other datasets that have been taken from hospitals by various manufacturers of MRI scanners. Another aspect that can enhance the performance of the model is to consider using multimodal MRI slices such as T1, T2, and FLAIR MRI slices.</w:t>
      </w:r>
    </w:p>
    <w:p w14:paraId="401101F9" w14:textId="77777777" w:rsidR="005A0B23" w:rsidRDefault="005A0B23" w:rsidP="005A0B23">
      <w:pPr>
        <w:jc w:val="both"/>
      </w:pPr>
    </w:p>
    <w:p w14:paraId="6785863F" w14:textId="6D387895" w:rsidR="005A0B23" w:rsidRDefault="00780929" w:rsidP="005A0B23">
      <w:pPr>
        <w:jc w:val="both"/>
      </w:pPr>
      <w:r w:rsidRPr="00780929">
        <w:t>However, currently, the framework only performs tumor typing without identifying and segmenting the tumor region from the MRI scan. Incorporating tumor segmentation through frameworks like U-Net or Mask R-CNN in addition to tumor typing will definitely make the model more valuable in terms of surgical planning and other procedures. In addition, Grad-CAM will be incorporated to generate visual heatmaps indicating the areas of the MRI scans that were responsible for making the prediction by the network.</w:t>
      </w:r>
    </w:p>
    <w:p w14:paraId="087C0218" w14:textId="77777777" w:rsidR="005A0B23" w:rsidRDefault="005A0B23" w:rsidP="005A0B23">
      <w:pPr>
        <w:jc w:val="both"/>
      </w:pPr>
    </w:p>
    <w:p w14:paraId="49C3D8CA" w14:textId="77777777" w:rsidR="00780929" w:rsidRDefault="00780929" w:rsidP="00780929">
      <w:pPr>
        <w:jc w:val="both"/>
      </w:pPr>
      <w:r w:rsidRPr="00780929">
        <w:t>For the deployment of the classifier, a light-weight web app will be developed using Flask/FastAPI that can be accessed by the doctor to upload his/her MRI image and get a prompt classification. The model will be optimized via knowledge distillation/quantization and other compression strategies to improve inference latency and decrease memory consumption, ensuring its efficiency in resource-constrained conditions at the edges of computation. Another objective is the incorporation of an Internet-of-things-based MRI scanner.</w:t>
      </w:r>
    </w:p>
    <w:p w14:paraId="17B506C3" w14:textId="77777777" w:rsidR="00AC7986" w:rsidRDefault="00AC7986" w:rsidP="00780929">
      <w:pPr>
        <w:jc w:val="both"/>
      </w:pPr>
    </w:p>
    <w:p w14:paraId="52296E37" w14:textId="77777777" w:rsidR="00CA081E" w:rsidRDefault="00CA081E" w:rsidP="00780929">
      <w:pPr>
        <w:jc w:val="both"/>
      </w:pPr>
    </w:p>
    <w:p w14:paraId="144D91D7" w14:textId="7998142A" w:rsidR="009303D9" w:rsidRDefault="00E93CBF" w:rsidP="00780929">
      <w:pPr>
        <w:jc w:val="both"/>
      </w:pPr>
      <w:r>
        <w:t xml:space="preserve">     X.    </w:t>
      </w:r>
      <w:r w:rsidR="009303D9" w:rsidRPr="005B520E">
        <w:t>References</w:t>
      </w:r>
    </w:p>
    <w:p w14:paraId="50A15843" w14:textId="77777777" w:rsidR="006575A3" w:rsidRPr="005B520E" w:rsidRDefault="006575A3" w:rsidP="00780929">
      <w:pPr>
        <w:jc w:val="both"/>
      </w:pPr>
    </w:p>
    <w:p w14:paraId="763337FF" w14:textId="77777777" w:rsidR="00F23148" w:rsidRPr="00F23148" w:rsidRDefault="00F23148" w:rsidP="00F23148">
      <w:pPr>
        <w:pStyle w:val="font-claude-response-body"/>
        <w:jc w:val="both"/>
        <w:rPr>
          <w:sz w:val="20"/>
          <w:szCs w:val="20"/>
        </w:rPr>
      </w:pPr>
      <w:r w:rsidRPr="00F23148">
        <w:rPr>
          <w:sz w:val="20"/>
          <w:szCs w:val="20"/>
        </w:rPr>
        <w:t xml:space="preserve">[1] D. N. Louis, A. Perry, G. Reifenberger, A. von Deimling, D. Figarella-Branger, W. K. Cavenee, H. Ohgaki, O. D. Wiestler, P. Kleihues, and D. W. Ellison, "The 2016 World Health Organization classification of tumors of the central nervous system: A summary," </w:t>
      </w:r>
      <w:r w:rsidRPr="00F23148">
        <w:rPr>
          <w:rStyle w:val="Emphasis"/>
          <w:sz w:val="20"/>
          <w:szCs w:val="20"/>
        </w:rPr>
        <w:t>Acta Neuropathol.</w:t>
      </w:r>
      <w:r w:rsidRPr="00F23148">
        <w:rPr>
          <w:sz w:val="20"/>
          <w:szCs w:val="20"/>
        </w:rPr>
        <w:t>, vol. 131, no. 6, pp. 803–820, Jun. 2016, doi: 10.1007/s00401-016-1545-1.</w:t>
      </w:r>
    </w:p>
    <w:p w14:paraId="25F83B82" w14:textId="77777777" w:rsidR="00F23148" w:rsidRPr="00F23148" w:rsidRDefault="00F23148" w:rsidP="00F23148">
      <w:pPr>
        <w:pStyle w:val="font-claude-response-body"/>
        <w:jc w:val="both"/>
        <w:rPr>
          <w:sz w:val="20"/>
          <w:szCs w:val="20"/>
        </w:rPr>
      </w:pPr>
      <w:r w:rsidRPr="00F23148">
        <w:rPr>
          <w:sz w:val="20"/>
          <w:szCs w:val="20"/>
        </w:rPr>
        <w:t xml:space="preserve">[2] F. Islami, C. E. Guerra, A. Minihan, K. R. Yabroff, S. A. Fedewa, K. Sloan, T. L. Wiedt, B. Thomson, R. L. Siegel, N. Nargis, R. A. Winn, L. Lacasse, L. Makaroff, E. C. Daniels, A. V. Patel, W. G. Cance, and A. Jemal, "American Cancer Society's report on the status of cancer disparities in the United States, 2021," </w:t>
      </w:r>
      <w:r w:rsidRPr="00F23148">
        <w:rPr>
          <w:rStyle w:val="Emphasis"/>
          <w:sz w:val="20"/>
          <w:szCs w:val="20"/>
        </w:rPr>
        <w:t>CA Cancer J. Clinicians</w:t>
      </w:r>
      <w:r w:rsidRPr="00F23148">
        <w:rPr>
          <w:sz w:val="20"/>
          <w:szCs w:val="20"/>
        </w:rPr>
        <w:t>, vol. 72, no. 2, pp. 112–143, Mar. 2022, doi: 10.3322/caac.21703.</w:t>
      </w:r>
    </w:p>
    <w:p w14:paraId="3F0FA618" w14:textId="77777777" w:rsidR="00F23148" w:rsidRPr="00F23148" w:rsidRDefault="00F23148" w:rsidP="00F23148">
      <w:pPr>
        <w:pStyle w:val="font-claude-response-body"/>
        <w:jc w:val="both"/>
        <w:rPr>
          <w:sz w:val="20"/>
          <w:szCs w:val="20"/>
        </w:rPr>
      </w:pPr>
      <w:r w:rsidRPr="00F23148">
        <w:rPr>
          <w:sz w:val="20"/>
          <w:szCs w:val="20"/>
        </w:rPr>
        <w:t xml:space="preserve">[3] Q. T. Ostrom, G. Cioffi, H. Gittleman, N. Patil, K. Waite, C. Kruchko, and J. S. Barnholtz-Sloan, "CBTRUS statistical report: Primary brain and other central nervous system tumors diagnosed in the United States in 2012–2016," </w:t>
      </w:r>
      <w:r w:rsidRPr="00F23148">
        <w:rPr>
          <w:rStyle w:val="Emphasis"/>
          <w:sz w:val="20"/>
          <w:szCs w:val="20"/>
        </w:rPr>
        <w:t>Neuro-Oncol.</w:t>
      </w:r>
      <w:r w:rsidRPr="00F23148">
        <w:rPr>
          <w:sz w:val="20"/>
          <w:szCs w:val="20"/>
        </w:rPr>
        <w:t>, vol. 21, no. 5, pp. v1–v100, Nov. 2019, doi: 10.1093/neuonc/noz150.</w:t>
      </w:r>
    </w:p>
    <w:p w14:paraId="5663C594" w14:textId="77777777" w:rsidR="00F23148" w:rsidRPr="00F23148" w:rsidRDefault="00F23148" w:rsidP="00F23148">
      <w:pPr>
        <w:pStyle w:val="font-claude-response-body"/>
        <w:jc w:val="both"/>
        <w:rPr>
          <w:sz w:val="20"/>
          <w:szCs w:val="20"/>
        </w:rPr>
      </w:pPr>
      <w:r w:rsidRPr="00F23148">
        <w:rPr>
          <w:sz w:val="20"/>
          <w:szCs w:val="20"/>
        </w:rPr>
        <w:t xml:space="preserve">[4] World Health Organization, "Cancer," WHO, Geneva, Switzerland, 2021. [Online]. Available: </w:t>
      </w:r>
      <w:hyperlink r:id="rId17" w:history="1">
        <w:r w:rsidRPr="00F23148">
          <w:rPr>
            <w:rStyle w:val="Hyperlink"/>
            <w:sz w:val="20"/>
            <w:szCs w:val="20"/>
          </w:rPr>
          <w:t>https://www.who.int/news-room/fact-sheets/detail/cancer</w:t>
        </w:r>
      </w:hyperlink>
    </w:p>
    <w:p w14:paraId="4C9F96F5" w14:textId="77777777" w:rsidR="00F23148" w:rsidRPr="00F23148" w:rsidRDefault="00F23148" w:rsidP="00F23148">
      <w:pPr>
        <w:pStyle w:val="font-claude-response-body"/>
        <w:jc w:val="both"/>
        <w:rPr>
          <w:sz w:val="20"/>
          <w:szCs w:val="20"/>
        </w:rPr>
      </w:pPr>
      <w:r w:rsidRPr="00F23148">
        <w:rPr>
          <w:sz w:val="20"/>
          <w:szCs w:val="20"/>
        </w:rPr>
        <w:lastRenderedPageBreak/>
        <w:t xml:space="preserve">[5] G. Raut, A. Raut, J. Bhagade, J. Bhagade, and S. Gavhane, "Deep learning approach for brain tumor detection and segmentation," in </w:t>
      </w:r>
      <w:r w:rsidRPr="00F23148">
        <w:rPr>
          <w:rStyle w:val="Emphasis"/>
          <w:sz w:val="20"/>
          <w:szCs w:val="20"/>
        </w:rPr>
        <w:t>Proc. Int. Conf. Converg. Digital World Quo Vadis (ICCDW)</w:t>
      </w:r>
      <w:r w:rsidRPr="00F23148">
        <w:rPr>
          <w:sz w:val="20"/>
          <w:szCs w:val="20"/>
        </w:rPr>
        <w:t>, Feb. 2020, pp. 1–5, doi: 10.1109/ICCDW45521.2020.9318501.</w:t>
      </w:r>
    </w:p>
    <w:p w14:paraId="216F06D4" w14:textId="77777777" w:rsidR="00F23148" w:rsidRPr="00F23148" w:rsidRDefault="00F23148" w:rsidP="00F23148">
      <w:pPr>
        <w:pStyle w:val="font-claude-response-body"/>
        <w:jc w:val="both"/>
        <w:rPr>
          <w:sz w:val="20"/>
          <w:szCs w:val="20"/>
        </w:rPr>
      </w:pPr>
      <w:r w:rsidRPr="00F23148">
        <w:rPr>
          <w:sz w:val="20"/>
          <w:szCs w:val="20"/>
        </w:rPr>
        <w:t xml:space="preserve">[6] N. Tajbakhsh, J. Y. Shin, S. R. Gurudu, R. T. Hurst, C. B. Kendall, M. B. Gotway, and J. Liang, "Convolutional neural networks for medical image analysis: Full training or fine tuning?" </w:t>
      </w:r>
      <w:r w:rsidRPr="00F23148">
        <w:rPr>
          <w:rStyle w:val="Emphasis"/>
          <w:sz w:val="20"/>
          <w:szCs w:val="20"/>
        </w:rPr>
        <w:t>IEEE Trans. Med. Imag.</w:t>
      </w:r>
      <w:r w:rsidRPr="00F23148">
        <w:rPr>
          <w:sz w:val="20"/>
          <w:szCs w:val="20"/>
        </w:rPr>
        <w:t>, vol. 35, no. 5, pp. 1299–1312, May 2016, doi: 10.1109/TMI.2016.2535302.</w:t>
      </w:r>
    </w:p>
    <w:p w14:paraId="3B65B3FB" w14:textId="77777777" w:rsidR="00F23148" w:rsidRPr="00F23148" w:rsidRDefault="00F23148" w:rsidP="00F23148">
      <w:pPr>
        <w:pStyle w:val="font-claude-response-body"/>
        <w:jc w:val="both"/>
        <w:rPr>
          <w:sz w:val="20"/>
          <w:szCs w:val="20"/>
        </w:rPr>
      </w:pPr>
      <w:r w:rsidRPr="00F23148">
        <w:rPr>
          <w:sz w:val="20"/>
          <w:szCs w:val="20"/>
        </w:rPr>
        <w:t xml:space="preserve">[7] M. Tan and Q. Le, "EfficientNet: Rethinking model scaling for convolutional neural networks," in </w:t>
      </w:r>
      <w:r w:rsidRPr="00F23148">
        <w:rPr>
          <w:rStyle w:val="Emphasis"/>
          <w:sz w:val="20"/>
          <w:szCs w:val="20"/>
        </w:rPr>
        <w:t>Proc. Int. Conf. Mach. Learn. (ICML)</w:t>
      </w:r>
      <w:r w:rsidRPr="00F23148">
        <w:rPr>
          <w:sz w:val="20"/>
          <w:szCs w:val="20"/>
        </w:rPr>
        <w:t>, vol. 97, Jun. 2019, pp. 6105–6114.</w:t>
      </w:r>
    </w:p>
    <w:p w14:paraId="47B66A2B" w14:textId="77777777" w:rsidR="00F23148" w:rsidRPr="00F23148" w:rsidRDefault="00F23148" w:rsidP="00F23148">
      <w:pPr>
        <w:pStyle w:val="font-claude-response-body"/>
        <w:jc w:val="both"/>
        <w:rPr>
          <w:sz w:val="20"/>
          <w:szCs w:val="20"/>
        </w:rPr>
      </w:pPr>
      <w:r w:rsidRPr="00F23148">
        <w:rPr>
          <w:sz w:val="20"/>
          <w:szCs w:val="20"/>
        </w:rPr>
        <w:t xml:space="preserve">[8] H. A. Shah, F. Saeed, S. Yun, J.-H. Park, A. Paul, and J.-M. Kang, "A robust approach for brain tumor detection in magnetic resonance images using finetuned EfficientNet," </w:t>
      </w:r>
      <w:r w:rsidRPr="00F23148">
        <w:rPr>
          <w:rStyle w:val="Emphasis"/>
          <w:sz w:val="20"/>
          <w:szCs w:val="20"/>
        </w:rPr>
        <w:t>IEEE Access</w:t>
      </w:r>
      <w:r w:rsidRPr="00F23148">
        <w:rPr>
          <w:sz w:val="20"/>
          <w:szCs w:val="20"/>
        </w:rPr>
        <w:t>, vol. 10, pp. 65426–65438, Jun. 2022, doi: 10.1109/ACCESS.2022.3184113.</w:t>
      </w:r>
    </w:p>
    <w:p w14:paraId="3C13C020" w14:textId="77777777" w:rsidR="00F23148" w:rsidRPr="00F23148" w:rsidRDefault="00F23148" w:rsidP="00F23148">
      <w:pPr>
        <w:pStyle w:val="font-claude-response-body"/>
        <w:jc w:val="both"/>
        <w:rPr>
          <w:sz w:val="20"/>
          <w:szCs w:val="20"/>
        </w:rPr>
      </w:pPr>
      <w:r w:rsidRPr="00F23148">
        <w:rPr>
          <w:sz w:val="20"/>
          <w:szCs w:val="20"/>
        </w:rPr>
        <w:t xml:space="preserve">[9] S. Solanki, U. P. Singh, S. S. Chouhan, and S. Jain, "Brain tumor detection and classification using intelligence techniques: An overview," </w:t>
      </w:r>
      <w:r w:rsidRPr="00F23148">
        <w:rPr>
          <w:rStyle w:val="Emphasis"/>
          <w:sz w:val="20"/>
          <w:szCs w:val="20"/>
        </w:rPr>
        <w:t>IEEE Access</w:t>
      </w:r>
      <w:r w:rsidRPr="00F23148">
        <w:rPr>
          <w:sz w:val="20"/>
          <w:szCs w:val="20"/>
        </w:rPr>
        <w:t>, vol. 11, pp. 12870–12886, Feb. 2023, doi: 10.1109/ACCESS.2023.3242666.</w:t>
      </w:r>
    </w:p>
    <w:p w14:paraId="5CBE508F" w14:textId="77777777" w:rsidR="00F23148" w:rsidRPr="00F23148" w:rsidRDefault="00F23148" w:rsidP="00F23148">
      <w:pPr>
        <w:pStyle w:val="font-claude-response-body"/>
        <w:jc w:val="both"/>
        <w:rPr>
          <w:sz w:val="20"/>
          <w:szCs w:val="20"/>
        </w:rPr>
      </w:pPr>
      <w:r w:rsidRPr="00F23148">
        <w:rPr>
          <w:sz w:val="20"/>
          <w:szCs w:val="20"/>
        </w:rPr>
        <w:t xml:space="preserve">[10] M. S. Majib, M. M. Rahman, T. M. S. Sazzad, N. I. Khan, and S. K. Dey, "VGG-SCNet: A VGG net-based deep learning framework for brain tumor detection on MRI images," </w:t>
      </w:r>
      <w:r w:rsidRPr="00F23148">
        <w:rPr>
          <w:rStyle w:val="Emphasis"/>
          <w:sz w:val="20"/>
          <w:szCs w:val="20"/>
        </w:rPr>
        <w:t>IEEE Access</w:t>
      </w:r>
      <w:r w:rsidRPr="00F23148">
        <w:rPr>
          <w:sz w:val="20"/>
          <w:szCs w:val="20"/>
        </w:rPr>
        <w:t>, vol. 9, pp. 116942–116952, Aug. 2021, doi: 10.1109/ACCESS.2021.3105874.</w:t>
      </w:r>
    </w:p>
    <w:p w14:paraId="0C255BFD" w14:textId="77777777" w:rsidR="00F23148" w:rsidRPr="00F23148" w:rsidRDefault="00F23148" w:rsidP="00F23148">
      <w:pPr>
        <w:pStyle w:val="font-claude-response-body"/>
        <w:jc w:val="both"/>
        <w:rPr>
          <w:sz w:val="20"/>
          <w:szCs w:val="20"/>
        </w:rPr>
      </w:pPr>
      <w:r w:rsidRPr="00F23148">
        <w:rPr>
          <w:sz w:val="20"/>
          <w:szCs w:val="20"/>
        </w:rPr>
        <w:t xml:space="preserve">[11] J. Bohaju, </w:t>
      </w:r>
      <w:r w:rsidRPr="00F23148">
        <w:rPr>
          <w:rStyle w:val="Emphasis"/>
          <w:sz w:val="20"/>
          <w:szCs w:val="20"/>
        </w:rPr>
        <w:t>Brain Tumor MRI Dataset</w:t>
      </w:r>
      <w:r w:rsidRPr="00F23148">
        <w:rPr>
          <w:sz w:val="20"/>
          <w:szCs w:val="20"/>
        </w:rPr>
        <w:t xml:space="preserve">, Kaggle, 2020. [Online]. Available: </w:t>
      </w:r>
      <w:hyperlink r:id="rId18" w:history="1">
        <w:r w:rsidRPr="00F23148">
          <w:rPr>
            <w:rStyle w:val="Hyperlink"/>
            <w:sz w:val="20"/>
            <w:szCs w:val="20"/>
          </w:rPr>
          <w:t>https://www.kaggle.com/dsv/1370629</w:t>
        </w:r>
      </w:hyperlink>
      <w:r w:rsidRPr="00F23148">
        <w:rPr>
          <w:sz w:val="20"/>
          <w:szCs w:val="20"/>
        </w:rPr>
        <w:t>, doi: 10.34740/KAGGLE/DSV/1370629.</w:t>
      </w:r>
    </w:p>
    <w:p w14:paraId="1046AAD1" w14:textId="77777777" w:rsidR="00F23148" w:rsidRPr="00F23148" w:rsidRDefault="00F23148" w:rsidP="00F23148">
      <w:pPr>
        <w:pStyle w:val="font-claude-response-body"/>
        <w:jc w:val="both"/>
        <w:rPr>
          <w:sz w:val="20"/>
          <w:szCs w:val="20"/>
        </w:rPr>
      </w:pPr>
      <w:r w:rsidRPr="00F23148">
        <w:rPr>
          <w:sz w:val="20"/>
          <w:szCs w:val="20"/>
        </w:rPr>
        <w:t xml:space="preserve">[12] F. Pedregosa, G. Varoquaux, A. Gramfort, V. Michel, B. Thirion, O. Grisel, M. Blondel, P. Prettenhofer, R. Weiss, V. Dubourg, J. Vanderplas, A. Passos, D. Cournapeau, M. Brucher, M. Perrot, and E. Duchesnay, "Scikit-learn: Machine learning in Python," </w:t>
      </w:r>
      <w:r w:rsidRPr="00F23148">
        <w:rPr>
          <w:rStyle w:val="Emphasis"/>
          <w:sz w:val="20"/>
          <w:szCs w:val="20"/>
        </w:rPr>
        <w:t>J. Mach. Learn. Res.</w:t>
      </w:r>
      <w:r w:rsidRPr="00F23148">
        <w:rPr>
          <w:sz w:val="20"/>
          <w:szCs w:val="20"/>
        </w:rPr>
        <w:t>, vol. 12, pp. 2825–2830, Nov. 2011.</w:t>
      </w:r>
    </w:p>
    <w:p w14:paraId="0213C65B" w14:textId="77777777" w:rsidR="00F23148" w:rsidRPr="00F23148" w:rsidRDefault="00F23148" w:rsidP="00F23148">
      <w:pPr>
        <w:pStyle w:val="font-claude-response-body"/>
        <w:jc w:val="both"/>
        <w:rPr>
          <w:sz w:val="20"/>
          <w:szCs w:val="20"/>
        </w:rPr>
      </w:pPr>
      <w:r w:rsidRPr="00F23148">
        <w:rPr>
          <w:sz w:val="20"/>
          <w:szCs w:val="20"/>
        </w:rPr>
        <w:t xml:space="preserve">[13] D. P. Kingma and J. Ba, "Adam: A method for stochastic optimization," arXiv:1412.6980, Dec. 2014. [Online]. Available: </w:t>
      </w:r>
      <w:hyperlink r:id="rId19" w:history="1">
        <w:r w:rsidRPr="00F23148">
          <w:rPr>
            <w:rStyle w:val="Hyperlink"/>
            <w:sz w:val="20"/>
            <w:szCs w:val="20"/>
          </w:rPr>
          <w:t>https://arxiv.org/abs/1412.6980</w:t>
        </w:r>
      </w:hyperlink>
    </w:p>
    <w:p w14:paraId="4BAD4DE6" w14:textId="77777777" w:rsidR="00F23148" w:rsidRPr="00F23148" w:rsidRDefault="00F23148" w:rsidP="00F23148">
      <w:pPr>
        <w:pStyle w:val="font-claude-response-body"/>
        <w:jc w:val="both"/>
        <w:rPr>
          <w:sz w:val="20"/>
          <w:szCs w:val="20"/>
        </w:rPr>
      </w:pPr>
      <w:r w:rsidRPr="00F23148">
        <w:rPr>
          <w:sz w:val="20"/>
          <w:szCs w:val="20"/>
        </w:rPr>
        <w:t xml:space="preserve">[14] C. Shorten and T. M. Khoshgoftaar, "A survey on image data augmentation for deep learning," </w:t>
      </w:r>
      <w:r w:rsidRPr="00F23148">
        <w:rPr>
          <w:rStyle w:val="Emphasis"/>
          <w:sz w:val="20"/>
          <w:szCs w:val="20"/>
        </w:rPr>
        <w:t>J. Big Data</w:t>
      </w:r>
      <w:r w:rsidRPr="00F23148">
        <w:rPr>
          <w:sz w:val="20"/>
          <w:szCs w:val="20"/>
        </w:rPr>
        <w:t>, vol. 6, no. 1, p. 60, Jul. 2019, doi: 10.1186/s40537-019-0197-0.</w:t>
      </w:r>
    </w:p>
    <w:p w14:paraId="52925D47" w14:textId="77777777" w:rsidR="00F23148" w:rsidRPr="00F23148" w:rsidRDefault="00F23148" w:rsidP="00F23148">
      <w:pPr>
        <w:pStyle w:val="font-claude-response-body"/>
        <w:jc w:val="both"/>
        <w:rPr>
          <w:sz w:val="20"/>
          <w:szCs w:val="20"/>
        </w:rPr>
      </w:pPr>
      <w:r w:rsidRPr="00F23148">
        <w:rPr>
          <w:sz w:val="20"/>
          <w:szCs w:val="20"/>
        </w:rPr>
        <w:t xml:space="preserve">[15] O. Russakovsky, J. Deng, H. Su, J. Krause, S. Satheesh, S. Ma, Z. Huang, A. Karpathy, A. Khosla, M. Bernstein, A. C. Berg, and L. Fei-Fei, "ImageNet large scale visual recognition challenge," </w:t>
      </w:r>
      <w:r w:rsidRPr="00F23148">
        <w:rPr>
          <w:rStyle w:val="Emphasis"/>
          <w:sz w:val="20"/>
          <w:szCs w:val="20"/>
        </w:rPr>
        <w:t>Int. J. Comput. Vis.</w:t>
      </w:r>
      <w:r w:rsidRPr="00F23148">
        <w:rPr>
          <w:sz w:val="20"/>
          <w:szCs w:val="20"/>
        </w:rPr>
        <w:t>, vol. 115, no. 3, pp. 211–252, Dec. 2015, doi: 10.1007/s11263-015-0816-y.</w:t>
      </w:r>
    </w:p>
    <w:p w14:paraId="54114CC6" w14:textId="77777777" w:rsidR="00F23148" w:rsidRPr="00F23148" w:rsidRDefault="00F23148" w:rsidP="00F23148">
      <w:pPr>
        <w:pStyle w:val="font-claude-response-body"/>
        <w:jc w:val="both"/>
        <w:rPr>
          <w:sz w:val="20"/>
          <w:szCs w:val="20"/>
        </w:rPr>
      </w:pPr>
      <w:r w:rsidRPr="00F23148">
        <w:rPr>
          <w:sz w:val="20"/>
          <w:szCs w:val="20"/>
        </w:rPr>
        <w:lastRenderedPageBreak/>
        <w:t xml:space="preserve">[16] K. Simonyan and A. Zisserman, "Very deep convolutional networks for large-scale image recognition," arXiv:1409.1556, Sep. 2014. [Online]. Available: </w:t>
      </w:r>
      <w:hyperlink r:id="rId20" w:history="1">
        <w:r w:rsidRPr="00F23148">
          <w:rPr>
            <w:rStyle w:val="Hyperlink"/>
            <w:sz w:val="20"/>
            <w:szCs w:val="20"/>
          </w:rPr>
          <w:t>https://arxiv.org/abs/1409.1556</w:t>
        </w:r>
      </w:hyperlink>
    </w:p>
    <w:p w14:paraId="36BB3BEB" w14:textId="77777777" w:rsidR="00F23148" w:rsidRPr="00F23148" w:rsidRDefault="00F23148" w:rsidP="00F23148">
      <w:pPr>
        <w:pStyle w:val="font-claude-response-body"/>
        <w:jc w:val="both"/>
        <w:rPr>
          <w:sz w:val="20"/>
          <w:szCs w:val="20"/>
        </w:rPr>
      </w:pPr>
      <w:r w:rsidRPr="00F23148">
        <w:rPr>
          <w:sz w:val="20"/>
          <w:szCs w:val="20"/>
        </w:rPr>
        <w:t xml:space="preserve">[17] K. He, X. Zhang, S. Ren, and J. Sun, "Deep residual learning for image recognition," in </w:t>
      </w:r>
      <w:r w:rsidRPr="00F23148">
        <w:rPr>
          <w:rStyle w:val="Emphasis"/>
          <w:sz w:val="20"/>
          <w:szCs w:val="20"/>
        </w:rPr>
        <w:t>Proc. IEEE Conf. Comput. Vis. Pattern Recognit. (CVPR)</w:t>
      </w:r>
      <w:r w:rsidRPr="00F23148">
        <w:rPr>
          <w:sz w:val="20"/>
          <w:szCs w:val="20"/>
        </w:rPr>
        <w:t>, Jun. 2016, pp. 770–778, doi: 10.1109/CVPR.2016.90.</w:t>
      </w:r>
    </w:p>
    <w:p w14:paraId="47F6871A" w14:textId="77777777" w:rsidR="00F23148" w:rsidRPr="00F23148" w:rsidRDefault="00F23148" w:rsidP="00F23148">
      <w:pPr>
        <w:pStyle w:val="font-claude-response-body"/>
        <w:jc w:val="both"/>
        <w:rPr>
          <w:sz w:val="20"/>
          <w:szCs w:val="20"/>
        </w:rPr>
      </w:pPr>
      <w:r w:rsidRPr="00F23148">
        <w:rPr>
          <w:sz w:val="20"/>
          <w:szCs w:val="20"/>
        </w:rPr>
        <w:t xml:space="preserve">[18] S. Deepak and P. M. Ameer, "Brain tumor classification using deep CNN features via transfer learning," </w:t>
      </w:r>
      <w:r w:rsidRPr="00F23148">
        <w:rPr>
          <w:rStyle w:val="Emphasis"/>
          <w:sz w:val="20"/>
          <w:szCs w:val="20"/>
        </w:rPr>
        <w:t>Comput. Biol. Med.</w:t>
      </w:r>
      <w:r w:rsidRPr="00F23148">
        <w:rPr>
          <w:sz w:val="20"/>
          <w:szCs w:val="20"/>
        </w:rPr>
        <w:t>, vol. 111, p. 103345, Aug. 2019, doi: 10.1016/j.compbiomed.2019.103345.</w:t>
      </w:r>
    </w:p>
    <w:p w14:paraId="57A9DD64" w14:textId="77777777" w:rsidR="00F23148" w:rsidRPr="00F23148" w:rsidRDefault="00F23148" w:rsidP="00F23148">
      <w:pPr>
        <w:pStyle w:val="font-claude-response-body"/>
        <w:jc w:val="both"/>
        <w:rPr>
          <w:sz w:val="20"/>
          <w:szCs w:val="20"/>
        </w:rPr>
      </w:pPr>
      <w:r w:rsidRPr="00F23148">
        <w:rPr>
          <w:sz w:val="20"/>
          <w:szCs w:val="20"/>
        </w:rPr>
        <w:t xml:space="preserve">[19] H. M. Rai and K. Chatterjee, "2D MRI image analysis and brain tumor detection using deep learning CNN model LeU-Net," </w:t>
      </w:r>
      <w:r w:rsidRPr="00F23148">
        <w:rPr>
          <w:rStyle w:val="Emphasis"/>
          <w:sz w:val="20"/>
          <w:szCs w:val="20"/>
        </w:rPr>
        <w:t>Multimedia Tools Appl.</w:t>
      </w:r>
      <w:r w:rsidRPr="00F23148">
        <w:rPr>
          <w:sz w:val="20"/>
          <w:szCs w:val="20"/>
        </w:rPr>
        <w:t>, vol. 80, no. 28–29, pp. 36111–36141, Nov. 2021, doi: 10.1007/s11042-021-11504-9.</w:t>
      </w:r>
    </w:p>
    <w:p w14:paraId="2A9F2337" w14:textId="77777777" w:rsidR="00F23148" w:rsidRPr="00F23148" w:rsidRDefault="00F23148" w:rsidP="00F23148">
      <w:pPr>
        <w:pStyle w:val="font-claude-response-body"/>
        <w:jc w:val="both"/>
        <w:rPr>
          <w:sz w:val="20"/>
          <w:szCs w:val="20"/>
        </w:rPr>
      </w:pPr>
      <w:r w:rsidRPr="00F23148">
        <w:rPr>
          <w:sz w:val="20"/>
          <w:szCs w:val="20"/>
        </w:rPr>
        <w:t xml:space="preserve">[20] A. Verma and V. P. Singh, "Design, analysis and implementation of efficient deep learning frameworks for brain tumor classification," </w:t>
      </w:r>
      <w:r w:rsidRPr="00F23148">
        <w:rPr>
          <w:rStyle w:val="Emphasis"/>
          <w:sz w:val="20"/>
          <w:szCs w:val="20"/>
        </w:rPr>
        <w:t>Multimedia Tools Appl.</w:t>
      </w:r>
      <w:r w:rsidRPr="00F23148">
        <w:rPr>
          <w:sz w:val="20"/>
          <w:szCs w:val="20"/>
        </w:rPr>
        <w:t>, vol. 81, no. 26, pp. 37541–37567, Nov. 2022, doi: 10.1007/s11042-022-13545-0.</w:t>
      </w:r>
    </w:p>
    <w:p w14:paraId="3616BF4F" w14:textId="77777777" w:rsidR="00F23148" w:rsidRPr="00F23148" w:rsidRDefault="00F23148" w:rsidP="00F23148">
      <w:pPr>
        <w:pStyle w:val="font-claude-response-body"/>
        <w:jc w:val="both"/>
        <w:rPr>
          <w:sz w:val="20"/>
          <w:szCs w:val="20"/>
        </w:rPr>
      </w:pPr>
      <w:r w:rsidRPr="00F23148">
        <w:rPr>
          <w:sz w:val="20"/>
          <w:szCs w:val="20"/>
        </w:rPr>
        <w:t xml:space="preserve">[21] J. Kang, Z. Ullah, and J. Gwak, "MRI-based brain tumor classification using ensemble of deep features and machine learning classifiers," </w:t>
      </w:r>
      <w:r w:rsidRPr="00F23148">
        <w:rPr>
          <w:rStyle w:val="Emphasis"/>
          <w:sz w:val="20"/>
          <w:szCs w:val="20"/>
        </w:rPr>
        <w:t>Sensors</w:t>
      </w:r>
      <w:r w:rsidRPr="00F23148">
        <w:rPr>
          <w:sz w:val="20"/>
          <w:szCs w:val="20"/>
        </w:rPr>
        <w:t>, vol. 21, no. 6, p. 2222, Mar. 2021, doi: 10.3390/s21062222.</w:t>
      </w:r>
    </w:p>
    <w:p w14:paraId="21B61ABC" w14:textId="77777777" w:rsidR="00F23148" w:rsidRPr="00F23148" w:rsidRDefault="00F23148" w:rsidP="00F23148">
      <w:pPr>
        <w:pStyle w:val="font-claude-response-body"/>
        <w:jc w:val="both"/>
        <w:rPr>
          <w:sz w:val="20"/>
          <w:szCs w:val="20"/>
        </w:rPr>
      </w:pPr>
      <w:r w:rsidRPr="00F23148">
        <w:rPr>
          <w:sz w:val="20"/>
          <w:szCs w:val="20"/>
        </w:rPr>
        <w:t xml:space="preserve">[22] G. Latif, G. B. Brahim, D. N. F. A. Iskandar, A. Bashar, and J. Alghazo, "Glioma tumors' classification using deep-neural-network-based features with SVM classifier," </w:t>
      </w:r>
      <w:r w:rsidRPr="00F23148">
        <w:rPr>
          <w:rStyle w:val="Emphasis"/>
          <w:sz w:val="20"/>
          <w:szCs w:val="20"/>
        </w:rPr>
        <w:t>Diagnostics</w:t>
      </w:r>
      <w:r w:rsidRPr="00F23148">
        <w:rPr>
          <w:sz w:val="20"/>
          <w:szCs w:val="20"/>
        </w:rPr>
        <w:t>, vol. 12, no. 4, p. 1018, Apr. 2022, doi: 10.3390/diagnostics12041018.</w:t>
      </w:r>
    </w:p>
    <w:p w14:paraId="622C5A63" w14:textId="77777777" w:rsidR="00F23148" w:rsidRPr="00F23148" w:rsidRDefault="00F23148" w:rsidP="00F23148">
      <w:pPr>
        <w:pStyle w:val="font-claude-response-body"/>
        <w:jc w:val="both"/>
        <w:rPr>
          <w:sz w:val="20"/>
          <w:szCs w:val="20"/>
        </w:rPr>
      </w:pPr>
      <w:r w:rsidRPr="00F23148">
        <w:rPr>
          <w:sz w:val="20"/>
          <w:szCs w:val="20"/>
        </w:rPr>
        <w:t xml:space="preserve">[23] A. R. Khan, S. Khan, M. Harouni, R. Abbasi, S. Iqbal, and Z. Mehmood, "Brain tumor segmentation using K-means clustering and deep learning with synthetic data augmentation for classification," </w:t>
      </w:r>
      <w:r w:rsidRPr="00F23148">
        <w:rPr>
          <w:rStyle w:val="Emphasis"/>
          <w:sz w:val="20"/>
          <w:szCs w:val="20"/>
        </w:rPr>
        <w:t>Microsc. Res. Technique</w:t>
      </w:r>
      <w:r w:rsidRPr="00F23148">
        <w:rPr>
          <w:sz w:val="20"/>
          <w:szCs w:val="20"/>
        </w:rPr>
        <w:t>, vol. 84, no. 7, pp. 1389–1399, Feb. 2021, doi: 10.1002/jemt.23694.</w:t>
      </w:r>
    </w:p>
    <w:p w14:paraId="5A947BBA" w14:textId="77777777" w:rsidR="00F23148" w:rsidRPr="00F23148" w:rsidRDefault="00F23148" w:rsidP="00F23148">
      <w:pPr>
        <w:pStyle w:val="font-claude-response-body"/>
        <w:jc w:val="both"/>
        <w:rPr>
          <w:sz w:val="20"/>
          <w:szCs w:val="20"/>
        </w:rPr>
      </w:pPr>
      <w:r w:rsidRPr="00F23148">
        <w:rPr>
          <w:sz w:val="20"/>
          <w:szCs w:val="20"/>
        </w:rPr>
        <w:t xml:space="preserve">[24] A. M. Hasan, H. A. Jalab, F. Meziane, H. Kahtan, and A. S. Al-Ahmad, "Combining deep and handcrafted image features for MRI brain scan classification," </w:t>
      </w:r>
      <w:r w:rsidRPr="00F23148">
        <w:rPr>
          <w:rStyle w:val="Emphasis"/>
          <w:sz w:val="20"/>
          <w:szCs w:val="20"/>
        </w:rPr>
        <w:t>IEEE Access</w:t>
      </w:r>
      <w:r w:rsidRPr="00F23148">
        <w:rPr>
          <w:sz w:val="20"/>
          <w:szCs w:val="20"/>
        </w:rPr>
        <w:t>, vol. 7, pp. 79959–79967, 2019, doi: 10.1109/ACCESS.2019.2922691.</w:t>
      </w:r>
    </w:p>
    <w:p w14:paraId="0D5B80C4" w14:textId="77777777" w:rsidR="00F23148" w:rsidRPr="00F23148" w:rsidRDefault="00F23148" w:rsidP="00F23148">
      <w:pPr>
        <w:pStyle w:val="font-claude-response-body"/>
        <w:jc w:val="both"/>
        <w:rPr>
          <w:sz w:val="20"/>
          <w:szCs w:val="20"/>
        </w:rPr>
      </w:pPr>
      <w:r w:rsidRPr="00F23148">
        <w:rPr>
          <w:sz w:val="20"/>
          <w:szCs w:val="20"/>
        </w:rPr>
        <w:t xml:space="preserve">[25] A. K. Anaraki, M. Ayati, and F. Kazemi, "Magnetic resonance imaging-based brain tumor grades classification and grading via convolutional neural networks and genetic algorithms," </w:t>
      </w:r>
      <w:r w:rsidRPr="00F23148">
        <w:rPr>
          <w:rStyle w:val="Emphasis"/>
          <w:sz w:val="20"/>
          <w:szCs w:val="20"/>
        </w:rPr>
        <w:t>Biocybern. Biomed. Eng.</w:t>
      </w:r>
      <w:r w:rsidRPr="00F23148">
        <w:rPr>
          <w:sz w:val="20"/>
          <w:szCs w:val="20"/>
        </w:rPr>
        <w:t>, vol. 39, no. 1, pp. 63–74, Jan. 2019, doi: 10.1016/j.bbe.2018.10.004.</w:t>
      </w:r>
    </w:p>
    <w:p w14:paraId="0A678BCA" w14:textId="77777777" w:rsidR="00F23148" w:rsidRPr="00F23148" w:rsidRDefault="00F23148" w:rsidP="00F23148">
      <w:pPr>
        <w:pStyle w:val="font-claude-response-body"/>
        <w:jc w:val="both"/>
        <w:rPr>
          <w:sz w:val="20"/>
          <w:szCs w:val="20"/>
        </w:rPr>
      </w:pPr>
      <w:r w:rsidRPr="00F23148">
        <w:rPr>
          <w:sz w:val="20"/>
          <w:szCs w:val="20"/>
        </w:rPr>
        <w:t xml:space="preserve">[26] M. K. Abd-Ellah, A. I. Awad, A. A. M. Khalaf, and H. F. A. Hamed, "A review on brain tumor diagnosis from MRI images: Practical implications, key achievements, and </w:t>
      </w:r>
      <w:r w:rsidRPr="00F23148">
        <w:rPr>
          <w:sz w:val="20"/>
          <w:szCs w:val="20"/>
        </w:rPr>
        <w:lastRenderedPageBreak/>
        <w:t xml:space="preserve">lessons learned," </w:t>
      </w:r>
      <w:r w:rsidRPr="00F23148">
        <w:rPr>
          <w:rStyle w:val="Emphasis"/>
          <w:sz w:val="20"/>
          <w:szCs w:val="20"/>
        </w:rPr>
        <w:t>Magn. Reson. Imag.</w:t>
      </w:r>
      <w:r w:rsidRPr="00F23148">
        <w:rPr>
          <w:sz w:val="20"/>
          <w:szCs w:val="20"/>
        </w:rPr>
        <w:t>, vol. 61, pp. 300–318, Sep. 2019, doi: 10.1016/j.mri.2019.05.028.</w:t>
      </w:r>
    </w:p>
    <w:p w14:paraId="416A7AC8" w14:textId="77777777" w:rsidR="00F23148" w:rsidRPr="00F23148" w:rsidRDefault="00F23148" w:rsidP="00F23148">
      <w:pPr>
        <w:pStyle w:val="font-claude-response-body"/>
        <w:jc w:val="both"/>
        <w:rPr>
          <w:sz w:val="20"/>
          <w:szCs w:val="20"/>
        </w:rPr>
      </w:pPr>
      <w:r w:rsidRPr="00F23148">
        <w:rPr>
          <w:sz w:val="20"/>
          <w:szCs w:val="20"/>
        </w:rPr>
        <w:t xml:space="preserve">[27] R. Ranjbarzadeh, A. B. Kasgari, S. J. Ghoushchi, S. Anari, M. Naseri, and M. Bendechache, "Brain tumor segmentation based on deep learning and an attention mechanism using MRI multi-modalities brain images," </w:t>
      </w:r>
      <w:r w:rsidRPr="00F23148">
        <w:rPr>
          <w:rStyle w:val="Emphasis"/>
          <w:sz w:val="20"/>
          <w:szCs w:val="20"/>
        </w:rPr>
        <w:t>Sci. Rep.</w:t>
      </w:r>
      <w:r w:rsidRPr="00F23148">
        <w:rPr>
          <w:sz w:val="20"/>
          <w:szCs w:val="20"/>
        </w:rPr>
        <w:t>, vol. 11, no. 1, p. 10930, May 2021, doi: 10.1038/s41598-021-90428-8.</w:t>
      </w:r>
    </w:p>
    <w:p w14:paraId="2CF51F8D" w14:textId="77777777" w:rsidR="00F23148" w:rsidRPr="00F23148" w:rsidRDefault="00F23148" w:rsidP="00F23148">
      <w:pPr>
        <w:pStyle w:val="font-claude-response-body"/>
        <w:jc w:val="both"/>
        <w:rPr>
          <w:sz w:val="20"/>
          <w:szCs w:val="20"/>
        </w:rPr>
      </w:pPr>
      <w:r w:rsidRPr="00F23148">
        <w:rPr>
          <w:sz w:val="20"/>
          <w:szCs w:val="20"/>
        </w:rPr>
        <w:t xml:space="preserve">[28] N. Abiwinanda, M. Hanif, S. T. Hesaputra, A. Handayani, and T. R. Mengko, "Brain tumor classification using convolutional neural network," in </w:t>
      </w:r>
      <w:r w:rsidRPr="00F23148">
        <w:rPr>
          <w:rStyle w:val="Emphasis"/>
          <w:sz w:val="20"/>
          <w:szCs w:val="20"/>
        </w:rPr>
        <w:t xml:space="preserve">Proc. World Congr. </w:t>
      </w:r>
      <w:r w:rsidRPr="00F23148">
        <w:rPr>
          <w:rStyle w:val="Emphasis"/>
          <w:sz w:val="20"/>
          <w:szCs w:val="20"/>
        </w:rPr>
        <w:lastRenderedPageBreak/>
        <w:t>Med. Phys. Biomed. Eng.</w:t>
      </w:r>
      <w:r w:rsidRPr="00F23148">
        <w:rPr>
          <w:sz w:val="20"/>
          <w:szCs w:val="20"/>
        </w:rPr>
        <w:t>, vol. 68, 2018, pp. 183–189, doi: 10.1007/978-981-10-9035-6_33.</w:t>
      </w:r>
    </w:p>
    <w:p w14:paraId="52C83658" w14:textId="77777777" w:rsidR="00F23148" w:rsidRPr="00F23148" w:rsidRDefault="00F23148" w:rsidP="00F23148">
      <w:pPr>
        <w:pStyle w:val="font-claude-response-body"/>
        <w:jc w:val="both"/>
        <w:rPr>
          <w:sz w:val="20"/>
          <w:szCs w:val="20"/>
        </w:rPr>
      </w:pPr>
      <w:r w:rsidRPr="00F23148">
        <w:rPr>
          <w:sz w:val="20"/>
          <w:szCs w:val="20"/>
        </w:rPr>
        <w:t xml:space="preserve">[29] Z. Huang, X. Du, L. Chen, Y. Li, M. Liu, Y. Chou, and L. Jin, "Convolutional neural network based on complex networks for brain tumor image classification with a modified activation function," </w:t>
      </w:r>
      <w:r w:rsidRPr="00F23148">
        <w:rPr>
          <w:rStyle w:val="Emphasis"/>
          <w:sz w:val="20"/>
          <w:szCs w:val="20"/>
        </w:rPr>
        <w:t>IEEE Access</w:t>
      </w:r>
      <w:r w:rsidRPr="00F23148">
        <w:rPr>
          <w:sz w:val="20"/>
          <w:szCs w:val="20"/>
        </w:rPr>
        <w:t>, vol. 8, pp. 89281–89290, 2020, doi: 10.1109/ACCESS.2020.2993618.</w:t>
      </w:r>
    </w:p>
    <w:p w14:paraId="65D9AACE" w14:textId="77777777" w:rsidR="00F23148" w:rsidRPr="00F23148" w:rsidRDefault="00F23148" w:rsidP="00F23148">
      <w:pPr>
        <w:pStyle w:val="font-claude-response-body"/>
        <w:jc w:val="both"/>
        <w:rPr>
          <w:sz w:val="20"/>
          <w:szCs w:val="20"/>
        </w:rPr>
      </w:pPr>
      <w:r w:rsidRPr="00F23148">
        <w:rPr>
          <w:sz w:val="20"/>
          <w:szCs w:val="20"/>
        </w:rPr>
        <w:t xml:space="preserve">[30] P. K. Ramtekkar, A. Pandey, and M. K. Pawar, "Innovative brain tumor detection using optimized deep learning techniques," </w:t>
      </w:r>
      <w:r w:rsidRPr="00F23148">
        <w:rPr>
          <w:rStyle w:val="Emphasis"/>
          <w:sz w:val="20"/>
          <w:szCs w:val="20"/>
        </w:rPr>
        <w:t>Int. J. Syst. Assurance Eng. Manage.</w:t>
      </w:r>
      <w:r w:rsidRPr="00F23148">
        <w:rPr>
          <w:sz w:val="20"/>
          <w:szCs w:val="20"/>
        </w:rPr>
        <w:t>, vol. 14, no. 1, pp. 459–473, Feb. 2022, doi: 10.1007/s13198-022-01819-7.</w:t>
      </w:r>
    </w:p>
    <w:p w14:paraId="2CBC4D6A" w14:textId="37FAC638" w:rsidR="00836367" w:rsidRPr="00F96569" w:rsidRDefault="00836367" w:rsidP="007D0462">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0DE17B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65FB9B76" w14:textId="77777777" w:rsidR="00BF424D" w:rsidRDefault="00BF424D" w:rsidP="001A3B3D">
      <w:r>
        <w:separator/>
      </w:r>
    </w:p>
  </w:endnote>
  <w:endnote w:type="continuationSeparator" w:id="0">
    <w:p w14:paraId="787BF4A0" w14:textId="77777777" w:rsidR="00BF424D" w:rsidRDefault="00BF424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SimSun">
    <w:altName w:val="宋体"/>
    <w:panose1 w:val="02010600030101010101"/>
    <w:charset w:characterSet="GBK"/>
    <w:family w:val="auto"/>
    <w:notTrueType/>
    <w:pitch w:val="variable"/>
    <w:sig w:usb0="00000001" w:usb1="080E0000" w:usb2="00000010" w:usb3="00000000" w:csb0="00040000"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Arial Unicode MS">
    <w:panose1 w:val="020B0604020202020204"/>
    <w:charset w:characterSet="iso-8859-1"/>
    <w:family w:val="roman"/>
    <w:notTrueType/>
    <w:pitch w:val="variable"/>
    <w:sig w:usb0="00000003" w:usb1="00000000" w:usb2="00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3A6FBAE1" w14:textId="77777777" w:rsidR="00BF424D" w:rsidRDefault="00BF424D" w:rsidP="001A3B3D">
      <w:r>
        <w:separator/>
      </w:r>
    </w:p>
  </w:footnote>
  <w:footnote w:type="continuationSeparator" w:id="0">
    <w:p w14:paraId="04F88079" w14:textId="77777777" w:rsidR="00BF424D" w:rsidRDefault="00BF424D"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0A1462DE"/>
    <w:multiLevelType w:val="multilevel"/>
    <w:tmpl w:val="313C43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nsid w:val="0FE043CF"/>
    <w:multiLevelType w:val="multilevel"/>
    <w:tmpl w:val="43F8D57A"/>
    <w:lvl w:ilvl="0">
      <w:start w:val="7"/>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3">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nsid w:val="307B0D81"/>
    <w:multiLevelType w:val="multilevel"/>
    <w:tmpl w:val="701AFEE6"/>
    <w:lvl w:ilvl="0">
      <w:start w:val="7"/>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7">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nsid w:val="3B3B0500"/>
    <w:multiLevelType w:val="multilevel"/>
    <w:tmpl w:val="0298D69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nsid w:val="3BCE03DE"/>
    <w:multiLevelType w:val="hybridMultilevel"/>
    <w:tmpl w:val="0636A08A"/>
    <w:lvl w:ilvl="0" w:tplc="52BEBAC6">
      <w:start w:val="1"/>
      <w:numFmt w:val="decimal"/>
      <w:lvlText w:val="%1."/>
      <w:lvlJc w:val="start"/>
      <w:pPr>
        <w:ind w:start="27.2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2E0A8C">
      <w:start w:val="1"/>
      <w:numFmt w:val="lowerLetter"/>
      <w:lvlText w:val="%2"/>
      <w:lvlJc w:val="start"/>
      <w:pPr>
        <w:ind w:start="6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4C3116">
      <w:start w:val="1"/>
      <w:numFmt w:val="lowerRoman"/>
      <w:lvlText w:val="%3"/>
      <w:lvlJc w:val="start"/>
      <w:pPr>
        <w:ind w:start="10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D2706C">
      <w:start w:val="1"/>
      <w:numFmt w:val="decimal"/>
      <w:lvlText w:val="%4"/>
      <w:lvlJc w:val="start"/>
      <w:pPr>
        <w:ind w:start="13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7CAA20">
      <w:start w:val="1"/>
      <w:numFmt w:val="lowerLetter"/>
      <w:lvlText w:val="%5"/>
      <w:lvlJc w:val="start"/>
      <w:pPr>
        <w:ind w:start="174.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2ADD38">
      <w:start w:val="1"/>
      <w:numFmt w:val="lowerRoman"/>
      <w:lvlText w:val="%6"/>
      <w:lvlJc w:val="start"/>
      <w:pPr>
        <w:ind w:start="210.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F44532">
      <w:start w:val="1"/>
      <w:numFmt w:val="decimal"/>
      <w:lvlText w:val="%7"/>
      <w:lvlJc w:val="start"/>
      <w:pPr>
        <w:ind w:start="24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5CDC64">
      <w:start w:val="1"/>
      <w:numFmt w:val="lowerLetter"/>
      <w:lvlText w:val="%8"/>
      <w:lvlJc w:val="start"/>
      <w:pPr>
        <w:ind w:start="28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049FD8">
      <w:start w:val="1"/>
      <w:numFmt w:val="lowerRoman"/>
      <w:lvlText w:val="%9"/>
      <w:lvlJc w:val="start"/>
      <w:pPr>
        <w:ind w:start="31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03.05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nsid w:val="49271BA4"/>
    <w:multiLevelType w:val="multilevel"/>
    <w:tmpl w:val="2BBC1080"/>
    <w:lvl w:ilvl="0">
      <w:start w:val="6"/>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3">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nsid w:val="4B537E6C"/>
    <w:multiLevelType w:val="multilevel"/>
    <w:tmpl w:val="AD984654"/>
    <w:lvl w:ilvl="0">
      <w:start w:val="7"/>
      <w:numFmt w:val="decimal"/>
      <w:lvlText w:val="%1"/>
      <w:lvlJc w:val="start"/>
      <w:pPr>
        <w:ind w:start="18pt" w:hanging="18pt"/>
      </w:pPr>
      <w:rPr>
        <w:rFonts w:hint="default"/>
      </w:rPr>
    </w:lvl>
    <w:lvl w:ilvl="1">
      <w:start w:val="1"/>
      <w:numFmt w:val="decimal"/>
      <w:lvlText w:val="%1.%2"/>
      <w:lvlJc w:val="start"/>
      <w:pPr>
        <w:ind w:start="46.30pt" w:hanging="18pt"/>
      </w:pPr>
      <w:rPr>
        <w:rFonts w:hint="default"/>
      </w:rPr>
    </w:lvl>
    <w:lvl w:ilvl="2">
      <w:start w:val="1"/>
      <w:numFmt w:val="decimal"/>
      <w:lvlText w:val="%1.%2.%3"/>
      <w:lvlJc w:val="start"/>
      <w:pPr>
        <w:ind w:start="92.60pt" w:hanging="36pt"/>
      </w:pPr>
      <w:rPr>
        <w:rFonts w:hint="default"/>
      </w:rPr>
    </w:lvl>
    <w:lvl w:ilvl="3">
      <w:start w:val="1"/>
      <w:numFmt w:val="decimal"/>
      <w:lvlText w:val="%1.%2.%3.%4"/>
      <w:lvlJc w:val="start"/>
      <w:pPr>
        <w:ind w:start="120.90pt" w:hanging="36pt"/>
      </w:pPr>
      <w:rPr>
        <w:rFonts w:hint="default"/>
      </w:rPr>
    </w:lvl>
    <w:lvl w:ilvl="4">
      <w:start w:val="1"/>
      <w:numFmt w:val="decimal"/>
      <w:lvlText w:val="%1.%2.%3.%4.%5"/>
      <w:lvlJc w:val="start"/>
      <w:pPr>
        <w:ind w:start="149.20pt" w:hanging="36pt"/>
      </w:pPr>
      <w:rPr>
        <w:rFonts w:hint="default"/>
      </w:rPr>
    </w:lvl>
    <w:lvl w:ilvl="5">
      <w:start w:val="1"/>
      <w:numFmt w:val="decimal"/>
      <w:lvlText w:val="%1.%2.%3.%4.%5.%6"/>
      <w:lvlJc w:val="start"/>
      <w:pPr>
        <w:ind w:start="195.50pt" w:hanging="54pt"/>
      </w:pPr>
      <w:rPr>
        <w:rFonts w:hint="default"/>
      </w:rPr>
    </w:lvl>
    <w:lvl w:ilvl="6">
      <w:start w:val="1"/>
      <w:numFmt w:val="decimal"/>
      <w:lvlText w:val="%1.%2.%3.%4.%5.%6.%7"/>
      <w:lvlJc w:val="start"/>
      <w:pPr>
        <w:ind w:start="223.80pt" w:hanging="54pt"/>
      </w:pPr>
      <w:rPr>
        <w:rFonts w:hint="default"/>
      </w:rPr>
    </w:lvl>
    <w:lvl w:ilvl="7">
      <w:start w:val="1"/>
      <w:numFmt w:val="decimal"/>
      <w:lvlText w:val="%1.%2.%3.%4.%5.%6.%7.%8"/>
      <w:lvlJc w:val="start"/>
      <w:pPr>
        <w:ind w:start="270.10pt" w:hanging="72pt"/>
      </w:pPr>
      <w:rPr>
        <w:rFonts w:hint="default"/>
      </w:rPr>
    </w:lvl>
    <w:lvl w:ilvl="8">
      <w:start w:val="1"/>
      <w:numFmt w:val="decimal"/>
      <w:lvlText w:val="%1.%2.%3.%4.%5.%6.%7.%8.%9"/>
      <w:lvlJc w:val="start"/>
      <w:pPr>
        <w:ind w:start="298.40pt" w:hanging="72pt"/>
      </w:pPr>
      <w:rPr>
        <w:rFonts w:hint="default"/>
      </w:rPr>
    </w:lvl>
  </w:abstractNum>
  <w:abstractNum w:abstractNumId="25">
    <w:nsid w:val="515C7AD0"/>
    <w:multiLevelType w:val="multilevel"/>
    <w:tmpl w:val="A85665FC"/>
    <w:lvl w:ilvl="0">
      <w:start w:val="7"/>
      <w:numFmt w:val="decimal"/>
      <w:lvlText w:val="%1"/>
      <w:lvlJc w:val="start"/>
      <w:pPr>
        <w:ind w:start="18pt" w:hanging="18pt"/>
      </w:pPr>
      <w:rPr>
        <w:rFonts w:hint="default"/>
      </w:rPr>
    </w:lvl>
    <w:lvl w:ilvl="1">
      <w:start w:val="1"/>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26">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nsid w:val="57F34DBC"/>
    <w:multiLevelType w:val="hybridMultilevel"/>
    <w:tmpl w:val="3F5C11F4"/>
    <w:lvl w:ilvl="0" w:tplc="A6B26620">
      <w:start w:val="7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8">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nsid w:val="7A0435F7"/>
    <w:multiLevelType w:val="hybridMultilevel"/>
    <w:tmpl w:val="0450AEB2"/>
    <w:lvl w:ilvl="0" w:tplc="4D485514">
      <w:start w:val="1"/>
      <w:numFmt w:val="decimal"/>
      <w:lvlText w:val="%1."/>
      <w:lvlJc w:val="start"/>
      <w:pPr>
        <w:ind w:start="27.2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00546E">
      <w:start w:val="1"/>
      <w:numFmt w:val="lowerLetter"/>
      <w:lvlText w:val="%2"/>
      <w:lvlJc w:val="start"/>
      <w:pPr>
        <w:ind w:start="6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BA5706">
      <w:start w:val="1"/>
      <w:numFmt w:val="lowerRoman"/>
      <w:lvlText w:val="%3"/>
      <w:lvlJc w:val="start"/>
      <w:pPr>
        <w:ind w:start="10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DEF3EA">
      <w:start w:val="1"/>
      <w:numFmt w:val="decimal"/>
      <w:lvlText w:val="%4"/>
      <w:lvlJc w:val="start"/>
      <w:pPr>
        <w:ind w:start="13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A658C2">
      <w:start w:val="1"/>
      <w:numFmt w:val="lowerLetter"/>
      <w:lvlText w:val="%5"/>
      <w:lvlJc w:val="start"/>
      <w:pPr>
        <w:ind w:start="174.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5E52CA">
      <w:start w:val="1"/>
      <w:numFmt w:val="lowerRoman"/>
      <w:lvlText w:val="%6"/>
      <w:lvlJc w:val="start"/>
      <w:pPr>
        <w:ind w:start="210.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22141A">
      <w:start w:val="1"/>
      <w:numFmt w:val="decimal"/>
      <w:lvlText w:val="%7"/>
      <w:lvlJc w:val="start"/>
      <w:pPr>
        <w:ind w:start="24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64690C">
      <w:start w:val="1"/>
      <w:numFmt w:val="lowerLetter"/>
      <w:lvlText w:val="%8"/>
      <w:lvlJc w:val="start"/>
      <w:pPr>
        <w:ind w:start="28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1EED3C">
      <w:start w:val="1"/>
      <w:numFmt w:val="lowerRoman"/>
      <w:lvlText w:val="%9"/>
      <w:lvlJc w:val="start"/>
      <w:pPr>
        <w:ind w:start="31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nsid w:val="7C7B4A7A"/>
    <w:multiLevelType w:val="hybridMultilevel"/>
    <w:tmpl w:val="C67C230C"/>
    <w:lvl w:ilvl="0" w:tplc="E3387F4A">
      <w:start w:val="1"/>
      <w:numFmt w:val="decimal"/>
      <w:lvlText w:val="%1."/>
      <w:lvlJc w:val="start"/>
      <w:pPr>
        <w:ind w:start="27.2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FA9F64">
      <w:start w:val="1"/>
      <w:numFmt w:val="lowerLetter"/>
      <w:lvlText w:val="%2"/>
      <w:lvlJc w:val="start"/>
      <w:pPr>
        <w:ind w:start="6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BC4866">
      <w:start w:val="1"/>
      <w:numFmt w:val="lowerRoman"/>
      <w:lvlText w:val="%3"/>
      <w:lvlJc w:val="start"/>
      <w:pPr>
        <w:ind w:start="10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C011A8">
      <w:start w:val="1"/>
      <w:numFmt w:val="decimal"/>
      <w:lvlText w:val="%4"/>
      <w:lvlJc w:val="start"/>
      <w:pPr>
        <w:ind w:start="13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766650">
      <w:start w:val="1"/>
      <w:numFmt w:val="lowerLetter"/>
      <w:lvlText w:val="%5"/>
      <w:lvlJc w:val="start"/>
      <w:pPr>
        <w:ind w:start="174.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784CCC">
      <w:start w:val="1"/>
      <w:numFmt w:val="lowerRoman"/>
      <w:lvlText w:val="%6"/>
      <w:lvlJc w:val="start"/>
      <w:pPr>
        <w:ind w:start="210.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8C3A12">
      <w:start w:val="1"/>
      <w:numFmt w:val="decimal"/>
      <w:lvlText w:val="%7"/>
      <w:lvlJc w:val="start"/>
      <w:pPr>
        <w:ind w:start="246.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FC961E">
      <w:start w:val="1"/>
      <w:numFmt w:val="lowerLetter"/>
      <w:lvlText w:val="%8"/>
      <w:lvlJc w:val="start"/>
      <w:pPr>
        <w:ind w:start="282.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96CD90">
      <w:start w:val="1"/>
      <w:numFmt w:val="lowerRoman"/>
      <w:lvlText w:val="%9"/>
      <w:lvlJc w:val="start"/>
      <w:pPr>
        <w:ind w:start="318.65pt"/>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7"/>
  </w:num>
  <w:num w:numId="2">
    <w:abstractNumId w:val="28"/>
  </w:num>
  <w:num w:numId="3">
    <w:abstractNumId w:val="15"/>
  </w:num>
  <w:num w:numId="4">
    <w:abstractNumId w:val="21"/>
  </w:num>
  <w:num w:numId="5">
    <w:abstractNumId w:val="21"/>
  </w:num>
  <w:num w:numId="6">
    <w:abstractNumId w:val="21"/>
  </w:num>
  <w:num w:numId="7">
    <w:abstractNumId w:val="21"/>
  </w:num>
  <w:num w:numId="8">
    <w:abstractNumId w:val="26"/>
  </w:num>
  <w:num w:numId="9">
    <w:abstractNumId w:val="29"/>
  </w:num>
  <w:num w:numId="10">
    <w:abstractNumId w:val="18"/>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0"/>
  </w:num>
  <w:num w:numId="26">
    <w:abstractNumId w:val="11"/>
  </w:num>
  <w:num w:numId="27">
    <w:abstractNumId w:val="19"/>
  </w:num>
  <w:num w:numId="28">
    <w:abstractNumId w:val="31"/>
  </w:num>
  <w:num w:numId="29">
    <w:abstractNumId w:val="30"/>
  </w:num>
  <w:num w:numId="30">
    <w:abstractNumId w:val="24"/>
  </w:num>
  <w:num w:numId="31">
    <w:abstractNumId w:val="12"/>
  </w:num>
  <w:num w:numId="32">
    <w:abstractNumId w:val="22"/>
  </w:num>
  <w:num w:numId="33">
    <w:abstractNumId w:val="21"/>
    <w:lvlOverride w:ilvl="0">
      <w:startOverride w:val="4"/>
    </w:lvlOverride>
  </w:num>
  <w:num w:numId="34">
    <w:abstractNumId w:val="16"/>
  </w:num>
  <w:num w:numId="35">
    <w:abstractNumId w:val="27"/>
  </w:num>
  <w:num w:numId="36">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1BF5"/>
    <w:rsid w:val="00022872"/>
    <w:rsid w:val="0002423E"/>
    <w:rsid w:val="00036EBF"/>
    <w:rsid w:val="00046F23"/>
    <w:rsid w:val="0004781E"/>
    <w:rsid w:val="00062C27"/>
    <w:rsid w:val="0008758A"/>
    <w:rsid w:val="000C1E68"/>
    <w:rsid w:val="000F725D"/>
    <w:rsid w:val="001001FD"/>
    <w:rsid w:val="001154C6"/>
    <w:rsid w:val="00116B50"/>
    <w:rsid w:val="0015494C"/>
    <w:rsid w:val="00155FBF"/>
    <w:rsid w:val="0017356B"/>
    <w:rsid w:val="001971CA"/>
    <w:rsid w:val="001A2EFD"/>
    <w:rsid w:val="001A3B3D"/>
    <w:rsid w:val="001B67DC"/>
    <w:rsid w:val="001C1072"/>
    <w:rsid w:val="001D46BE"/>
    <w:rsid w:val="002251F8"/>
    <w:rsid w:val="002254A9"/>
    <w:rsid w:val="00227DBF"/>
    <w:rsid w:val="00233D97"/>
    <w:rsid w:val="002347A2"/>
    <w:rsid w:val="00236F3A"/>
    <w:rsid w:val="00250960"/>
    <w:rsid w:val="00263D90"/>
    <w:rsid w:val="002850E3"/>
    <w:rsid w:val="002B39E7"/>
    <w:rsid w:val="002D0D51"/>
    <w:rsid w:val="002D2A79"/>
    <w:rsid w:val="002F3CB6"/>
    <w:rsid w:val="002F6ED4"/>
    <w:rsid w:val="00327D44"/>
    <w:rsid w:val="00327D69"/>
    <w:rsid w:val="00334E79"/>
    <w:rsid w:val="00336C9E"/>
    <w:rsid w:val="00354FCF"/>
    <w:rsid w:val="00363EBD"/>
    <w:rsid w:val="003858B4"/>
    <w:rsid w:val="003A19E2"/>
    <w:rsid w:val="003B2B40"/>
    <w:rsid w:val="003B4E04"/>
    <w:rsid w:val="003D2F65"/>
    <w:rsid w:val="003F5A08"/>
    <w:rsid w:val="004000DA"/>
    <w:rsid w:val="00420716"/>
    <w:rsid w:val="004325FB"/>
    <w:rsid w:val="004432BA"/>
    <w:rsid w:val="0044407E"/>
    <w:rsid w:val="00447BB9"/>
    <w:rsid w:val="0046031D"/>
    <w:rsid w:val="0046205B"/>
    <w:rsid w:val="00473AC9"/>
    <w:rsid w:val="004B2D63"/>
    <w:rsid w:val="004D72B5"/>
    <w:rsid w:val="00551B7F"/>
    <w:rsid w:val="0055352E"/>
    <w:rsid w:val="005563E4"/>
    <w:rsid w:val="0056610F"/>
    <w:rsid w:val="00566D57"/>
    <w:rsid w:val="00575BCA"/>
    <w:rsid w:val="00581793"/>
    <w:rsid w:val="0058331F"/>
    <w:rsid w:val="00590800"/>
    <w:rsid w:val="005A0B23"/>
    <w:rsid w:val="005A439A"/>
    <w:rsid w:val="005B0344"/>
    <w:rsid w:val="005B520E"/>
    <w:rsid w:val="005C3F01"/>
    <w:rsid w:val="005D184C"/>
    <w:rsid w:val="005E2800"/>
    <w:rsid w:val="005F47C0"/>
    <w:rsid w:val="00605825"/>
    <w:rsid w:val="00645D22"/>
    <w:rsid w:val="00651A08"/>
    <w:rsid w:val="006521CD"/>
    <w:rsid w:val="00654204"/>
    <w:rsid w:val="006575A3"/>
    <w:rsid w:val="00670434"/>
    <w:rsid w:val="00686E17"/>
    <w:rsid w:val="00690D2C"/>
    <w:rsid w:val="006958BF"/>
    <w:rsid w:val="006A163C"/>
    <w:rsid w:val="006A5D82"/>
    <w:rsid w:val="006B6B66"/>
    <w:rsid w:val="006F6D3D"/>
    <w:rsid w:val="00715BEA"/>
    <w:rsid w:val="00736631"/>
    <w:rsid w:val="00737801"/>
    <w:rsid w:val="00740EEA"/>
    <w:rsid w:val="0075665F"/>
    <w:rsid w:val="00764540"/>
    <w:rsid w:val="00780929"/>
    <w:rsid w:val="00794804"/>
    <w:rsid w:val="00794973"/>
    <w:rsid w:val="007B33F1"/>
    <w:rsid w:val="007B4031"/>
    <w:rsid w:val="007B6DDA"/>
    <w:rsid w:val="007C0308"/>
    <w:rsid w:val="007C2FF2"/>
    <w:rsid w:val="007D0462"/>
    <w:rsid w:val="007D6232"/>
    <w:rsid w:val="007E47A7"/>
    <w:rsid w:val="007F1F99"/>
    <w:rsid w:val="007F3418"/>
    <w:rsid w:val="007F768F"/>
    <w:rsid w:val="0080791D"/>
    <w:rsid w:val="00810BC4"/>
    <w:rsid w:val="008147B5"/>
    <w:rsid w:val="008156F0"/>
    <w:rsid w:val="00826B57"/>
    <w:rsid w:val="00836367"/>
    <w:rsid w:val="00843B13"/>
    <w:rsid w:val="00845244"/>
    <w:rsid w:val="00873603"/>
    <w:rsid w:val="008A0D19"/>
    <w:rsid w:val="008A2C7D"/>
    <w:rsid w:val="008A30A7"/>
    <w:rsid w:val="008B56C0"/>
    <w:rsid w:val="008B6524"/>
    <w:rsid w:val="008C4B23"/>
    <w:rsid w:val="008C589B"/>
    <w:rsid w:val="008D6B53"/>
    <w:rsid w:val="008E7753"/>
    <w:rsid w:val="008F3E60"/>
    <w:rsid w:val="008F4E25"/>
    <w:rsid w:val="008F6E2C"/>
    <w:rsid w:val="009303D9"/>
    <w:rsid w:val="00933C64"/>
    <w:rsid w:val="00964D9F"/>
    <w:rsid w:val="00972203"/>
    <w:rsid w:val="00972B59"/>
    <w:rsid w:val="009842B3"/>
    <w:rsid w:val="00994A8F"/>
    <w:rsid w:val="009963E3"/>
    <w:rsid w:val="009A5041"/>
    <w:rsid w:val="009D74F9"/>
    <w:rsid w:val="009F1D79"/>
    <w:rsid w:val="00A059B3"/>
    <w:rsid w:val="00A668A9"/>
    <w:rsid w:val="00A74B43"/>
    <w:rsid w:val="00A81864"/>
    <w:rsid w:val="00A83BE6"/>
    <w:rsid w:val="00A90221"/>
    <w:rsid w:val="00A94999"/>
    <w:rsid w:val="00AA6140"/>
    <w:rsid w:val="00AC4789"/>
    <w:rsid w:val="00AC7986"/>
    <w:rsid w:val="00AE3409"/>
    <w:rsid w:val="00B030CC"/>
    <w:rsid w:val="00B113C0"/>
    <w:rsid w:val="00B11A60"/>
    <w:rsid w:val="00B120AE"/>
    <w:rsid w:val="00B16803"/>
    <w:rsid w:val="00B22613"/>
    <w:rsid w:val="00B32667"/>
    <w:rsid w:val="00B44A76"/>
    <w:rsid w:val="00B756AF"/>
    <w:rsid w:val="00B7570C"/>
    <w:rsid w:val="00B768D1"/>
    <w:rsid w:val="00B77870"/>
    <w:rsid w:val="00BA1025"/>
    <w:rsid w:val="00BB4E5E"/>
    <w:rsid w:val="00BC3420"/>
    <w:rsid w:val="00BC4AD7"/>
    <w:rsid w:val="00BD2EBA"/>
    <w:rsid w:val="00BD670B"/>
    <w:rsid w:val="00BE7D3C"/>
    <w:rsid w:val="00BF424D"/>
    <w:rsid w:val="00BF5FF6"/>
    <w:rsid w:val="00BF655D"/>
    <w:rsid w:val="00C0207F"/>
    <w:rsid w:val="00C149DA"/>
    <w:rsid w:val="00C14FC7"/>
    <w:rsid w:val="00C16117"/>
    <w:rsid w:val="00C3075A"/>
    <w:rsid w:val="00C74CDD"/>
    <w:rsid w:val="00C919A4"/>
    <w:rsid w:val="00C95B67"/>
    <w:rsid w:val="00C95C55"/>
    <w:rsid w:val="00CA081E"/>
    <w:rsid w:val="00CA4392"/>
    <w:rsid w:val="00CC393F"/>
    <w:rsid w:val="00CF6BDA"/>
    <w:rsid w:val="00D2176E"/>
    <w:rsid w:val="00D37B06"/>
    <w:rsid w:val="00D632BE"/>
    <w:rsid w:val="00D66BD3"/>
    <w:rsid w:val="00D72D06"/>
    <w:rsid w:val="00D7522C"/>
    <w:rsid w:val="00D7536F"/>
    <w:rsid w:val="00D76668"/>
    <w:rsid w:val="00D80A7E"/>
    <w:rsid w:val="00DA461E"/>
    <w:rsid w:val="00DD7F4C"/>
    <w:rsid w:val="00DE4594"/>
    <w:rsid w:val="00DF5453"/>
    <w:rsid w:val="00E07383"/>
    <w:rsid w:val="00E165BC"/>
    <w:rsid w:val="00E17F2F"/>
    <w:rsid w:val="00E26768"/>
    <w:rsid w:val="00E34586"/>
    <w:rsid w:val="00E56ACC"/>
    <w:rsid w:val="00E61E12"/>
    <w:rsid w:val="00E7596C"/>
    <w:rsid w:val="00E77E7F"/>
    <w:rsid w:val="00E878F2"/>
    <w:rsid w:val="00E93CBF"/>
    <w:rsid w:val="00ED0149"/>
    <w:rsid w:val="00EF5A9F"/>
    <w:rsid w:val="00EF5FB6"/>
    <w:rsid w:val="00EF7DE3"/>
    <w:rsid w:val="00F01E04"/>
    <w:rsid w:val="00F02FD8"/>
    <w:rsid w:val="00F03103"/>
    <w:rsid w:val="00F23148"/>
    <w:rsid w:val="00F271DE"/>
    <w:rsid w:val="00F627DA"/>
    <w:rsid w:val="00F6730B"/>
    <w:rsid w:val="00F7288F"/>
    <w:rsid w:val="00F847A6"/>
    <w:rsid w:val="00F90A48"/>
    <w:rsid w:val="00F9441B"/>
    <w:rsid w:val="00FA06F1"/>
    <w:rsid w:val="00FA4C32"/>
    <w:rsid w:val="00FA6EA2"/>
    <w:rsid w:val="00FC130A"/>
    <w:rsid w:val="00FE7114"/>
    <w:rsid w:val="00FF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D37B06"/>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D37B06"/>
    <w:rPr>
      <w:b/>
      <w:bCs/>
    </w:rPr>
  </w:style>
  <w:style w:type="character" w:styleId="Emphasis">
    <w:name w:val="Emphasis"/>
    <w:basedOn w:val="DefaultParagraphFont"/>
    <w:uiPriority w:val="20"/>
    <w:qFormat/>
    <w:rsid w:val="00D37B06"/>
    <w:rPr>
      <w:i/>
      <w:iCs/>
    </w:rPr>
  </w:style>
  <w:style w:type="table" w:styleId="TableGrid">
    <w:name w:val="Table Grid"/>
    <w:basedOn w:val="TableNormal"/>
    <w:uiPriority w:val="39"/>
    <w:rsid w:val="00D37B06"/>
    <w:rPr>
      <w:rFonts w:asciiTheme="minorHAnsi" w:eastAsiaTheme="minorEastAsia" w:hAnsiTheme="minorHAnsi" w:cstheme="minorBidi"/>
      <w:kern w:val="2"/>
      <w:sz w:val="24"/>
      <w:szCs w:val="24"/>
      <w:lang w:val="en-IN" w:eastAsia="en-IN"/>
      <w14:ligatures w14:val="standardContextual"/>
    </w:rPr>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 w:type="character" w:customStyle="1" w:styleId="katex-mathml">
    <w:name w:val="katex-mathml"/>
    <w:basedOn w:val="DefaultParagraphFont"/>
    <w:rsid w:val="00A668A9"/>
  </w:style>
  <w:style w:type="table" w:customStyle="1" w:styleId="TableGrid0">
    <w:name w:val="TableGrid"/>
    <w:rsid w:val="00A668A9"/>
    <w:rPr>
      <w:rFonts w:asciiTheme="minorHAnsi" w:eastAsiaTheme="minorEastAsia" w:hAnsiTheme="minorHAnsi" w:cstheme="minorBidi"/>
      <w:kern w:val="2"/>
      <w:sz w:val="24"/>
      <w:szCs w:val="24"/>
      <w:lang w:val="en-IN" w:eastAsia="en-IN"/>
      <w14:ligatures w14:val="standardContextual"/>
    </w:rPr>
    <w:tblPr>
      <w:tblCellMar>
        <w:top w:w="0pt" w:type="dxa"/>
        <w:start w:w="0pt" w:type="dxa"/>
        <w:bottom w:w="0pt" w:type="dxa"/>
        <w:end w:w="0pt" w:type="dxa"/>
      </w:tblCellMar>
    </w:tblPr>
  </w:style>
  <w:style w:type="character" w:customStyle="1" w:styleId="Heading1Char">
    <w:name w:val="Heading 1 Char"/>
    <w:link w:val="Heading1"/>
    <w:rsid w:val="00A668A9"/>
    <w:rPr>
      <w:smallCaps/>
      <w:noProof/>
    </w:rPr>
  </w:style>
  <w:style w:type="character" w:customStyle="1" w:styleId="Heading3Char">
    <w:name w:val="Heading 3 Char"/>
    <w:link w:val="Heading3"/>
    <w:rsid w:val="007D0462"/>
    <w:rPr>
      <w:i/>
      <w:iCs/>
      <w:noProof/>
    </w:rPr>
  </w:style>
  <w:style w:type="character" w:customStyle="1" w:styleId="mord">
    <w:name w:val="mord"/>
    <w:basedOn w:val="DefaultParagraphFont"/>
    <w:rsid w:val="007D0462"/>
  </w:style>
  <w:style w:type="paragraph" w:customStyle="1" w:styleId="Body">
    <w:name w:val="Body"/>
    <w:rsid w:val="005563E4"/>
    <w:pPr>
      <w:pBdr>
        <w:top w:val="nil"/>
        <w:left w:val="nil"/>
        <w:bottom w:val="nil"/>
        <w:right w:val="nil"/>
        <w:between w:val="nil"/>
        <w:bar w:val="nil"/>
      </w:pBdr>
      <w:jc w:val="center"/>
    </w:pPr>
    <w:rPr>
      <w:rFonts w:eastAsia="Arial Unicode MS" w:cs="Arial Unicode MS"/>
      <w:color w:val="000000"/>
      <w:u w:color="000000"/>
      <w:bdr w:val="nil"/>
      <w:lang w:eastAsia="en-IN"/>
      <w14:textOutline w14:w="0" w14:cap="flat" w14:cmpd="sng" w14:algn="ctr">
        <w14:noFill/>
        <w14:prstDash w14:val="solid"/>
        <w14:bevel/>
      </w14:textOutline>
    </w:rPr>
  </w:style>
  <w:style w:type="character" w:styleId="Hyperlink">
    <w:name w:val="Hyperlink"/>
    <w:basedOn w:val="DefaultParagraphFont"/>
    <w:uiPriority w:val="99"/>
    <w:unhideWhenUsed/>
    <w:rsid w:val="005563E4"/>
    <w:rPr>
      <w:color w:val="0563C1" w:themeColor="hyperlink"/>
      <w:u w:val="single"/>
    </w:rPr>
  </w:style>
  <w:style w:type="paragraph" w:customStyle="1" w:styleId="font-claude-response-body">
    <w:name w:val="font-claude-response-body"/>
    <w:basedOn w:val="Normal"/>
    <w:rsid w:val="00FA6EA2"/>
    <w:pPr>
      <w:spacing w:before="5pt" w:beforeAutospacing="1" w:after="5pt" w:afterAutospacing="1"/>
      <w:jc w:val="start"/>
    </w:pPr>
    <w:rPr>
      <w:rFonts w:eastAsia="Times New Roman"/>
      <w:sz w:val="24"/>
      <w:szCs w:val="24"/>
      <w:lang w:val="en-IN" w:eastAsia="en-IN"/>
    </w:rPr>
  </w:style>
  <w:style w:type="character" w:customStyle="1" w:styleId="mrel">
    <w:name w:val="mrel"/>
    <w:basedOn w:val="DefaultParagraphFont"/>
    <w:rsid w:val="00250960"/>
  </w:style>
  <w:style w:type="character" w:customStyle="1" w:styleId="mop">
    <w:name w:val="mop"/>
    <w:basedOn w:val="DefaultParagraphFont"/>
    <w:rsid w:val="00250960"/>
  </w:style>
  <w:style w:type="character" w:customStyle="1" w:styleId="vlist-s">
    <w:name w:val="vlist-s"/>
    <w:basedOn w:val="DefaultParagraphFont"/>
    <w:rsid w:val="00250960"/>
  </w:style>
  <w:style w:type="character" w:customStyle="1" w:styleId="mopen">
    <w:name w:val="mopen"/>
    <w:basedOn w:val="DefaultParagraphFont"/>
    <w:rsid w:val="00250960"/>
  </w:style>
  <w:style w:type="character" w:customStyle="1" w:styleId="mclose">
    <w:name w:val="mclose"/>
    <w:basedOn w:val="DefaultParagraphFont"/>
    <w:rsid w:val="00250960"/>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62029398">
      <w:bodyDiv w:val="1"/>
      <w:marLeft w:val="0pt"/>
      <w:marRight w:val="0pt"/>
      <w:marTop w:val="0pt"/>
      <w:marBottom w:val="0pt"/>
      <w:divBdr>
        <w:top w:val="none" w:sz="0" w:space="0" w:color="auto"/>
        <w:left w:val="none" w:sz="0" w:space="0" w:color="auto"/>
        <w:bottom w:val="none" w:sz="0" w:space="0" w:color="auto"/>
        <w:right w:val="none" w:sz="0" w:space="0" w:color="auto"/>
      </w:divBdr>
    </w:div>
    <w:div w:id="487018257">
      <w:bodyDiv w:val="1"/>
      <w:marLeft w:val="0pt"/>
      <w:marRight w:val="0pt"/>
      <w:marTop w:val="0pt"/>
      <w:marBottom w:val="0pt"/>
      <w:divBdr>
        <w:top w:val="none" w:sz="0" w:space="0" w:color="auto"/>
        <w:left w:val="none" w:sz="0" w:space="0" w:color="auto"/>
        <w:bottom w:val="none" w:sz="0" w:space="0" w:color="auto"/>
        <w:right w:val="none" w:sz="0" w:space="0" w:color="auto"/>
      </w:divBdr>
    </w:div>
    <w:div w:id="704328945">
      <w:bodyDiv w:val="1"/>
      <w:marLeft w:val="0pt"/>
      <w:marRight w:val="0pt"/>
      <w:marTop w:val="0pt"/>
      <w:marBottom w:val="0pt"/>
      <w:divBdr>
        <w:top w:val="none" w:sz="0" w:space="0" w:color="auto"/>
        <w:left w:val="none" w:sz="0" w:space="0" w:color="auto"/>
        <w:bottom w:val="none" w:sz="0" w:space="0" w:color="auto"/>
        <w:right w:val="none" w:sz="0" w:space="0" w:color="auto"/>
      </w:divBdr>
    </w:div>
    <w:div w:id="795490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6658037">
          <w:marLeft w:val="0pt"/>
          <w:marRight w:val="0pt"/>
          <w:marTop w:val="0pt"/>
          <w:marBottom w:val="0pt"/>
          <w:divBdr>
            <w:top w:val="none" w:sz="0" w:space="0" w:color="auto"/>
            <w:left w:val="none" w:sz="0" w:space="0" w:color="auto"/>
            <w:bottom w:val="none" w:sz="0" w:space="0" w:color="auto"/>
            <w:right w:val="none" w:sz="0" w:space="0" w:color="auto"/>
          </w:divBdr>
          <w:divsChild>
            <w:div w:id="107938676">
              <w:marLeft w:val="0pt"/>
              <w:marRight w:val="0pt"/>
              <w:marTop w:val="0pt"/>
              <w:marBottom w:val="0pt"/>
              <w:divBdr>
                <w:top w:val="none" w:sz="0" w:space="0" w:color="auto"/>
                <w:left w:val="none" w:sz="0" w:space="0" w:color="auto"/>
                <w:bottom w:val="none" w:sz="0" w:space="0" w:color="auto"/>
                <w:right w:val="none" w:sz="0" w:space="0" w:color="auto"/>
              </w:divBdr>
              <w:divsChild>
                <w:div w:id="665548628">
                  <w:marLeft w:val="0pt"/>
                  <w:marRight w:val="0pt"/>
                  <w:marTop w:val="0pt"/>
                  <w:marBottom w:val="0pt"/>
                  <w:divBdr>
                    <w:top w:val="none" w:sz="0" w:space="0" w:color="auto"/>
                    <w:left w:val="none" w:sz="0" w:space="0" w:color="auto"/>
                    <w:bottom w:val="none" w:sz="0" w:space="0" w:color="auto"/>
                    <w:right w:val="none" w:sz="0" w:space="0" w:color="auto"/>
                  </w:divBdr>
                  <w:divsChild>
                    <w:div w:id="1599294317">
                      <w:marLeft w:val="0pt"/>
                      <w:marRight w:val="0pt"/>
                      <w:marTop w:val="0pt"/>
                      <w:marBottom w:val="0pt"/>
                      <w:divBdr>
                        <w:top w:val="none" w:sz="0" w:space="0" w:color="auto"/>
                        <w:left w:val="none" w:sz="0" w:space="0" w:color="auto"/>
                        <w:bottom w:val="none" w:sz="0" w:space="0" w:color="auto"/>
                        <w:right w:val="none" w:sz="0" w:space="0" w:color="auto"/>
                      </w:divBdr>
                      <w:divsChild>
                        <w:div w:id="1506749712">
                          <w:marLeft w:val="0pt"/>
                          <w:marRight w:val="0pt"/>
                          <w:marTop w:val="0pt"/>
                          <w:marBottom w:val="0pt"/>
                          <w:divBdr>
                            <w:top w:val="none" w:sz="0" w:space="0" w:color="auto"/>
                            <w:left w:val="none" w:sz="0" w:space="0" w:color="auto"/>
                            <w:bottom w:val="none" w:sz="0" w:space="0" w:color="auto"/>
                            <w:right w:val="none" w:sz="0" w:space="0" w:color="auto"/>
                          </w:divBdr>
                          <w:divsChild>
                            <w:div w:id="8673357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082652">
      <w:bodyDiv w:val="1"/>
      <w:marLeft w:val="0pt"/>
      <w:marRight w:val="0pt"/>
      <w:marTop w:val="0pt"/>
      <w:marBottom w:val="0pt"/>
      <w:divBdr>
        <w:top w:val="none" w:sz="0" w:space="0" w:color="auto"/>
        <w:left w:val="none" w:sz="0" w:space="0" w:color="auto"/>
        <w:bottom w:val="none" w:sz="0" w:space="0" w:color="auto"/>
        <w:right w:val="none" w:sz="0" w:space="0" w:color="auto"/>
      </w:divBdr>
    </w:div>
    <w:div w:id="885484528">
      <w:bodyDiv w:val="1"/>
      <w:marLeft w:val="0pt"/>
      <w:marRight w:val="0pt"/>
      <w:marTop w:val="0pt"/>
      <w:marBottom w:val="0pt"/>
      <w:divBdr>
        <w:top w:val="none" w:sz="0" w:space="0" w:color="auto"/>
        <w:left w:val="none" w:sz="0" w:space="0" w:color="auto"/>
        <w:bottom w:val="none" w:sz="0" w:space="0" w:color="auto"/>
        <w:right w:val="none" w:sz="0" w:space="0" w:color="auto"/>
      </w:divBdr>
    </w:div>
    <w:div w:id="1125004019">
      <w:bodyDiv w:val="1"/>
      <w:marLeft w:val="0pt"/>
      <w:marRight w:val="0pt"/>
      <w:marTop w:val="0pt"/>
      <w:marBottom w:val="0pt"/>
      <w:divBdr>
        <w:top w:val="none" w:sz="0" w:space="0" w:color="auto"/>
        <w:left w:val="none" w:sz="0" w:space="0" w:color="auto"/>
        <w:bottom w:val="none" w:sz="0" w:space="0" w:color="auto"/>
        <w:right w:val="none" w:sz="0" w:space="0" w:color="auto"/>
      </w:divBdr>
    </w:div>
    <w:div w:id="1141731835">
      <w:bodyDiv w:val="1"/>
      <w:marLeft w:val="0pt"/>
      <w:marRight w:val="0pt"/>
      <w:marTop w:val="0pt"/>
      <w:marBottom w:val="0pt"/>
      <w:divBdr>
        <w:top w:val="none" w:sz="0" w:space="0" w:color="auto"/>
        <w:left w:val="none" w:sz="0" w:space="0" w:color="auto"/>
        <w:bottom w:val="none" w:sz="0" w:space="0" w:color="auto"/>
        <w:right w:val="none" w:sz="0" w:space="0" w:color="auto"/>
      </w:divBdr>
    </w:div>
    <w:div w:id="1698768926">
      <w:bodyDiv w:val="1"/>
      <w:marLeft w:val="0pt"/>
      <w:marRight w:val="0pt"/>
      <w:marTop w:val="0pt"/>
      <w:marBottom w:val="0pt"/>
      <w:divBdr>
        <w:top w:val="none" w:sz="0" w:space="0" w:color="auto"/>
        <w:left w:val="none" w:sz="0" w:space="0" w:color="auto"/>
        <w:bottom w:val="none" w:sz="0" w:space="0" w:color="auto"/>
        <w:right w:val="none" w:sz="0" w:space="0" w:color="auto"/>
      </w:divBdr>
    </w:div>
    <w:div w:id="214330565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22eg106a12@anurag.edu.in" TargetMode="External"/><Relationship Id="rId18" Type="http://purl.oclc.org/ooxml/officeDocument/relationships/hyperlink" Target="https://www.kaggle.com/dsv/1370629" TargetMode="Externa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mailto:22eg106a18@anurag.edu.in" TargetMode="External"/><Relationship Id="rId17" Type="http://purl.oclc.org/ooxml/officeDocument/relationships/hyperlink" Target="https://www.who.int/news-room/fact-sheets/detail/cancer" TargetMode="External"/><Relationship Id="rId2" Type="http://purl.oclc.org/ooxml/officeDocument/relationships/numbering" Target="numbering.xml"/><Relationship Id="rId16" Type="http://purl.oclc.org/ooxml/officeDocument/relationships/image" Target="media/image3.png"/><Relationship Id="rId20" Type="http://purl.oclc.org/ooxml/officeDocument/relationships/hyperlink" Target="https://arxiv.org/abs/1409.1556"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2eg106a43@anurag.edu.in" TargetMode="External"/><Relationship Id="rId5" Type="http://purl.oclc.org/ooxml/officeDocument/relationships/webSettings" Target="webSettings.xml"/><Relationship Id="rId15" Type="http://purl.oclc.org/ooxml/officeDocument/relationships/image" Target="media/image2.png"/><Relationship Id="rId10" Type="http://purl.oclc.org/ooxml/officeDocument/relationships/hyperlink" Target="mailto:22eg106a36@anurag.edu.in" TargetMode="External"/><Relationship Id="rId19" Type="http://purl.oclc.org/ooxml/officeDocument/relationships/hyperlink" Target="https://arxiv.org/abs/1412.6980" TargetMode="External"/><Relationship Id="rId4" Type="http://purl.oclc.org/ooxml/officeDocument/relationships/settings" Target="settings.xml"/><Relationship Id="rId9" Type="http://purl.oclc.org/ooxml/officeDocument/relationships/hyperlink" Target="mailto:22eg106a57@anurag.edu.in" TargetMode="External"/><Relationship Id="rId14" Type="http://purl.oclc.org/ooxml/officeDocument/relationships/image" Target="media/image1.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175C0C8-4B0A-4E34-B006-9FC126D3C1C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3842</TotalTime>
  <Pages>10</Pages>
  <Words>6406</Words>
  <Characters>36515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87</cp:revision>
  <dcterms:created xsi:type="dcterms:W3CDTF">2025-10-31T15:51:00Z</dcterms:created>
  <dcterms:modified xsi:type="dcterms:W3CDTF">2026-04-09T03:49:00Z</dcterms:modified>
</cp:coreProperties>
</file>