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0F25" w14:textId="77777777" w:rsidR="00036608" w:rsidRPr="00DB39BD" w:rsidRDefault="00036608" w:rsidP="00036608">
      <w:pPr>
        <w:pStyle w:val="3"/>
        <w:numPr>
          <w:ilvl w:val="0"/>
          <w:numId w:val="0"/>
        </w:numPr>
        <w:adjustRightInd w:val="0"/>
        <w:snapToGrid w:val="0"/>
        <w:spacing w:after="0" w:line="480" w:lineRule="exact"/>
        <w:ind w:firstLineChars="200" w:firstLine="560"/>
        <w:jc w:val="center"/>
        <w:rPr>
          <w:rFonts w:ascii="仿宋" w:eastAsia="仿宋" w:hAnsi="仿宋" w:cs="仿宋" w:hint="eastAsia"/>
          <w:sz w:val="28"/>
          <w:szCs w:val="28"/>
        </w:rPr>
      </w:pPr>
      <w:r w:rsidRPr="00DB39BD">
        <w:rPr>
          <w:rFonts w:ascii="仿宋" w:eastAsia="仿宋" w:hAnsi="仿宋" w:cs="仿宋" w:hint="eastAsia"/>
          <w:sz w:val="28"/>
          <w:szCs w:val="28"/>
        </w:rPr>
        <w:t>科技金融产品审查共性材料</w:t>
      </w:r>
      <w:r>
        <w:rPr>
          <w:rFonts w:ascii="仿宋" w:eastAsia="仿宋" w:hAnsi="仿宋" w:cs="仿宋" w:hint="eastAsia"/>
          <w:sz w:val="28"/>
          <w:szCs w:val="28"/>
        </w:rPr>
        <w:t>一</w:t>
      </w:r>
    </w:p>
    <w:tbl>
      <w:tblPr>
        <w:tblW w:w="0" w:type="auto"/>
        <w:tblInd w:w="56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762"/>
        <w:gridCol w:w="6962"/>
      </w:tblGrid>
      <w:tr w:rsidR="00036608" w14:paraId="6B76CB45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4E6C94C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4C52DB2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基本资料</w:t>
            </w:r>
          </w:p>
        </w:tc>
      </w:tr>
      <w:tr w:rsidR="00036608" w14:paraId="16F2CA60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7610C74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1.1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12797AD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借款人基本资料</w:t>
            </w:r>
          </w:p>
        </w:tc>
      </w:tr>
      <w:tr w:rsidR="00036608" w14:paraId="36B6D612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B4A8888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564CA6E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（1）营业执照</w:t>
            </w:r>
          </w:p>
        </w:tc>
      </w:tr>
      <w:tr w:rsidR="00036608" w14:paraId="6402F669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F3F50F9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B123187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（2）法定代表人及配偶（如需，下同）身份证件、婚姻证明</w:t>
            </w:r>
          </w:p>
        </w:tc>
      </w:tr>
      <w:tr w:rsidR="00036608" w14:paraId="57A80C92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0B40956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5D7175C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（3）企业章程</w:t>
            </w:r>
          </w:p>
        </w:tc>
      </w:tr>
      <w:tr w:rsidR="00036608" w14:paraId="52CF356B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4F72975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8FE6756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（4）委托授权材料</w:t>
            </w:r>
          </w:p>
        </w:tc>
      </w:tr>
      <w:tr w:rsidR="00036608" w14:paraId="0A2E99FF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241285A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8B606C5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（5）股东/董事或有权签字人签字样本（若有，下同）</w:t>
            </w:r>
          </w:p>
        </w:tc>
      </w:tr>
      <w:tr w:rsidR="00036608" w14:paraId="7E5BE0B1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8D68ABA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1.2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994D92A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企业担保人基本资料</w:t>
            </w:r>
          </w:p>
        </w:tc>
      </w:tr>
      <w:tr w:rsidR="00036608" w14:paraId="19EC5139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5C7EE99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21926A6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（1）营业执照</w:t>
            </w:r>
          </w:p>
        </w:tc>
      </w:tr>
      <w:tr w:rsidR="00036608" w14:paraId="26989FFE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9F4C3EA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E0CA812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（2）法定代表人及配偶身份证件、婚姻证明</w:t>
            </w:r>
          </w:p>
        </w:tc>
      </w:tr>
      <w:tr w:rsidR="00036608" w14:paraId="223B78ED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83EAADD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72DC717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（3）公司章程</w:t>
            </w:r>
          </w:p>
        </w:tc>
      </w:tr>
      <w:tr w:rsidR="00036608" w14:paraId="513DADA9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E9ADF15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66D114D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（4）委托授权材料</w:t>
            </w:r>
          </w:p>
        </w:tc>
      </w:tr>
      <w:tr w:rsidR="00036608" w14:paraId="16B82DBB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63BFB72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62A1018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（5）股东/董事或有权签字人签字样本</w:t>
            </w:r>
          </w:p>
        </w:tc>
      </w:tr>
      <w:tr w:rsidR="00036608" w14:paraId="36C42806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2BF1D93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1.3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8DE648B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个人担保人基本资料</w:t>
            </w:r>
          </w:p>
        </w:tc>
      </w:tr>
      <w:tr w:rsidR="00036608" w14:paraId="79A80D45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E404DDE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3F7EF67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（1）个人担保人及配偶身份证件</w:t>
            </w:r>
          </w:p>
        </w:tc>
      </w:tr>
      <w:tr w:rsidR="00036608" w14:paraId="5B567013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F11FB84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FEABCB6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（2）个人担保人婚姻证明</w:t>
            </w:r>
          </w:p>
        </w:tc>
      </w:tr>
      <w:tr w:rsidR="00036608" w14:paraId="4F88FA89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E168091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1.4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04EF139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抵质押物资料</w:t>
            </w:r>
          </w:p>
        </w:tc>
      </w:tr>
      <w:tr w:rsidR="00036608" w14:paraId="12B8EBAB" w14:textId="77777777" w:rsidTr="001A7524">
        <w:trPr>
          <w:trHeight w:val="90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5004A03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72432AE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</w:rPr>
              <w:t>（1）抵质押物权属证明</w:t>
            </w:r>
          </w:p>
        </w:tc>
      </w:tr>
      <w:tr w:rsidR="00036608" w14:paraId="73EA7173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B35CA46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99DC063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（2）抵质押物评估报告或抵押物价值认定表</w:t>
            </w:r>
          </w:p>
        </w:tc>
      </w:tr>
      <w:tr w:rsidR="00036608" w14:paraId="58733F15" w14:textId="77777777" w:rsidTr="001A7524">
        <w:trPr>
          <w:trHeight w:val="520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40F40AB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8308536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合同签约资料</w:t>
            </w:r>
          </w:p>
        </w:tc>
      </w:tr>
      <w:tr w:rsidR="00036608" w14:paraId="4A5DD6C3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847F9FF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2.1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C4E7EA8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综合产品池合同</w:t>
            </w:r>
          </w:p>
        </w:tc>
      </w:tr>
      <w:tr w:rsidR="00036608" w14:paraId="1536CEB9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D04C79E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2.2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B6AA489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借款合同/主合同</w:t>
            </w:r>
          </w:p>
        </w:tc>
      </w:tr>
      <w:tr w:rsidR="00036608" w14:paraId="3FFF4E90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2A55676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2.3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BF2E31B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担保合同（保证合同、抵押合同、质押合同）</w:t>
            </w:r>
          </w:p>
        </w:tc>
      </w:tr>
      <w:tr w:rsidR="00036608" w14:paraId="4F52D4B9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075B64A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2.4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EDF15C3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担保确认书（核保专用）</w:t>
            </w:r>
          </w:p>
        </w:tc>
      </w:tr>
      <w:tr w:rsidR="00036608" w14:paraId="6E0AD76B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7B792DA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2.5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8898047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非格式合同审查书（如需）</w:t>
            </w:r>
          </w:p>
        </w:tc>
      </w:tr>
      <w:tr w:rsidR="00036608" w14:paraId="2508F85B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0F7037B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2.6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F4D56D6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股东会决议/董事会决议</w:t>
            </w:r>
          </w:p>
        </w:tc>
      </w:tr>
      <w:tr w:rsidR="00036608" w14:paraId="02CC9E4C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42C7FC4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lastRenderedPageBreak/>
              <w:t>3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A2E71B3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放款资料</w:t>
            </w:r>
          </w:p>
        </w:tc>
      </w:tr>
      <w:tr w:rsidR="00036608" w14:paraId="31A91952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EE17AE9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3.1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B352A6B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审批要求落实的各项材料</w:t>
            </w:r>
          </w:p>
        </w:tc>
      </w:tr>
      <w:tr w:rsidR="00036608" w14:paraId="47DB8456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F3D3F72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3.2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BB7DE65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借款凭证（法人账户透支、单位委托贷款等业务无需提供）</w:t>
            </w:r>
          </w:p>
        </w:tc>
      </w:tr>
      <w:tr w:rsidR="00036608" w14:paraId="7967668A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B70A132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3.3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AE4DFB8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授信业务用信审核表</w:t>
            </w:r>
          </w:p>
        </w:tc>
      </w:tr>
      <w:tr w:rsidR="00036608" w14:paraId="3351E948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ED5AE07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3.4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681F99E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借款人、担保人征信查询件</w:t>
            </w:r>
          </w:p>
        </w:tc>
      </w:tr>
      <w:tr w:rsidR="00036608" w14:paraId="63B28D7D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86F428D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3.5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F58FB6F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借款人、担保人全国企业信用信息公示系统查询件</w:t>
            </w:r>
          </w:p>
        </w:tc>
      </w:tr>
      <w:tr w:rsidR="00036608" w14:paraId="4FF55320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3EAEF24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3.6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6E52625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借款人、担保人全国法院被执行人信息查询件</w:t>
            </w:r>
          </w:p>
        </w:tc>
      </w:tr>
      <w:tr w:rsidR="00036608" w14:paraId="1410A22F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182CBDE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3.7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1D3C3EF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放款前抵质押物信息查询件</w:t>
            </w:r>
          </w:p>
        </w:tc>
      </w:tr>
      <w:tr w:rsidR="00036608" w14:paraId="0E4A8BED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D2AB04D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3.8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9BA61E6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抵质押物权利落实材料（不动产登记证明等各类抵质押物权利证明文件、抵质押物保管清单等）</w:t>
            </w:r>
          </w:p>
        </w:tc>
      </w:tr>
      <w:tr w:rsidR="00036608" w14:paraId="094994E3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CE6AEA1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3.9</w:t>
            </w: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8C644C9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贷款资金支付审查材料（法人账户透支、单位委托贷款等业务无需提供）</w:t>
            </w:r>
          </w:p>
        </w:tc>
      </w:tr>
      <w:tr w:rsidR="00036608" w14:paraId="3D993B03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6E16EFA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16B5498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（1）销售合同或协议等支付相关材料</w:t>
            </w:r>
          </w:p>
        </w:tc>
      </w:tr>
      <w:tr w:rsidR="00036608" w14:paraId="34D3784E" w14:textId="77777777" w:rsidTr="001A7524">
        <w:trPr>
          <w:trHeight w:val="448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A79BC3B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B36EA9D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（2）提款申请/自主支付计划书</w:t>
            </w:r>
          </w:p>
        </w:tc>
      </w:tr>
      <w:tr w:rsidR="00036608" w14:paraId="1FB52DDC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FBB1823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799BB5A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（3）提款申请/受托支付委托书</w:t>
            </w:r>
          </w:p>
        </w:tc>
      </w:tr>
      <w:tr w:rsidR="00036608" w14:paraId="3CC29F34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4AD1350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ECA94FD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（4）贷款资金自主支付监控联系单</w:t>
            </w:r>
          </w:p>
        </w:tc>
      </w:tr>
      <w:tr w:rsidR="00036608" w14:paraId="6B95F1D0" w14:textId="77777777" w:rsidTr="001A7524">
        <w:trPr>
          <w:trHeight w:val="23"/>
        </w:trPr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16259F2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</w:p>
        </w:tc>
        <w:tc>
          <w:tcPr>
            <w:tcW w:w="6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5215A68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（5）贷款资金受托支付审核单</w:t>
            </w:r>
          </w:p>
        </w:tc>
      </w:tr>
    </w:tbl>
    <w:p w14:paraId="726AB4F1" w14:textId="77777777" w:rsidR="00036608" w:rsidRPr="00866895" w:rsidRDefault="00036608" w:rsidP="00036608">
      <w:pPr>
        <w:pStyle w:val="3"/>
        <w:numPr>
          <w:ilvl w:val="0"/>
          <w:numId w:val="0"/>
        </w:numPr>
        <w:adjustRightInd w:val="0"/>
        <w:snapToGrid w:val="0"/>
        <w:spacing w:after="0" w:line="480" w:lineRule="exact"/>
        <w:ind w:firstLineChars="200" w:firstLine="560"/>
        <w:jc w:val="center"/>
        <w:rPr>
          <w:rFonts w:ascii="仿宋" w:eastAsia="仿宋" w:hAnsi="仿宋" w:cs="仿宋" w:hint="eastAsia"/>
          <w:sz w:val="28"/>
          <w:szCs w:val="28"/>
        </w:rPr>
      </w:pPr>
      <w:r w:rsidRPr="00DB39BD">
        <w:rPr>
          <w:rFonts w:ascii="仿宋" w:eastAsia="仿宋" w:hAnsi="仿宋" w:cs="仿宋" w:hint="eastAsia"/>
          <w:sz w:val="28"/>
          <w:szCs w:val="28"/>
        </w:rPr>
        <w:t>科技金融产品审查共性材料</w:t>
      </w:r>
      <w:r>
        <w:rPr>
          <w:rFonts w:ascii="仿宋" w:eastAsia="仿宋" w:hAnsi="仿宋" w:cs="仿宋" w:hint="eastAsia"/>
          <w:sz w:val="28"/>
          <w:szCs w:val="28"/>
        </w:rPr>
        <w:t>二</w:t>
      </w:r>
    </w:p>
    <w:tbl>
      <w:tblPr>
        <w:tblW w:w="0" w:type="auto"/>
        <w:tblInd w:w="56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648"/>
        <w:gridCol w:w="7076"/>
      </w:tblGrid>
      <w:tr w:rsidR="00036608" w14:paraId="43F6DCF6" w14:textId="77777777" w:rsidTr="001A7524">
        <w:trPr>
          <w:trHeight w:val="23"/>
        </w:trPr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2AC6F7A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7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C3D3A6B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基本资料、合同签约资料同流贷类产品</w:t>
            </w:r>
          </w:p>
        </w:tc>
      </w:tr>
      <w:tr w:rsidR="00036608" w14:paraId="7C21DF62" w14:textId="77777777" w:rsidTr="001A7524">
        <w:trPr>
          <w:trHeight w:val="23"/>
        </w:trPr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0879BC9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7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D7066BB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放款资料</w:t>
            </w:r>
          </w:p>
        </w:tc>
      </w:tr>
      <w:tr w:rsidR="00036608" w14:paraId="0D952948" w14:textId="77777777" w:rsidTr="001A7524">
        <w:trPr>
          <w:trHeight w:val="23"/>
        </w:trPr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3A83AF6F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2.1</w:t>
            </w:r>
          </w:p>
        </w:tc>
        <w:tc>
          <w:tcPr>
            <w:tcW w:w="7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68EE007A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审批要求落实的各项材料</w:t>
            </w:r>
          </w:p>
        </w:tc>
      </w:tr>
      <w:tr w:rsidR="00036608" w14:paraId="69E3B1A9" w14:textId="77777777" w:rsidTr="001A7524">
        <w:trPr>
          <w:trHeight w:val="23"/>
        </w:trPr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E5D6448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2.2</w:t>
            </w:r>
          </w:p>
        </w:tc>
        <w:tc>
          <w:tcPr>
            <w:tcW w:w="7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FDCEFAD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授信业务用信审核表（房地产开发）</w:t>
            </w:r>
          </w:p>
        </w:tc>
      </w:tr>
      <w:tr w:rsidR="00036608" w14:paraId="4324FCEC" w14:textId="77777777" w:rsidTr="001A7524">
        <w:trPr>
          <w:trHeight w:val="23"/>
        </w:trPr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5F239D39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2.3</w:t>
            </w:r>
          </w:p>
        </w:tc>
        <w:tc>
          <w:tcPr>
            <w:tcW w:w="7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4538512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资本金和其他所需资金来源落实证明文件</w:t>
            </w:r>
          </w:p>
        </w:tc>
      </w:tr>
      <w:tr w:rsidR="00036608" w14:paraId="624C3C02" w14:textId="77777777" w:rsidTr="001A7524">
        <w:trPr>
          <w:trHeight w:val="23"/>
        </w:trPr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D07CD76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2.4</w:t>
            </w:r>
          </w:p>
        </w:tc>
        <w:tc>
          <w:tcPr>
            <w:tcW w:w="7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F621F01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项目承包、建设相关合同</w:t>
            </w:r>
          </w:p>
        </w:tc>
      </w:tr>
      <w:tr w:rsidR="00036608" w14:paraId="6D691826" w14:textId="77777777" w:rsidTr="001A7524">
        <w:trPr>
          <w:trHeight w:val="23"/>
        </w:trPr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1A6FFFB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2.5</w:t>
            </w:r>
          </w:p>
        </w:tc>
        <w:tc>
          <w:tcPr>
            <w:tcW w:w="7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EB6FF33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土地出让合同和土地出让款缴交凭证</w:t>
            </w:r>
          </w:p>
        </w:tc>
      </w:tr>
      <w:tr w:rsidR="00036608" w14:paraId="6E1EA970" w14:textId="77777777" w:rsidTr="001A7524">
        <w:trPr>
          <w:trHeight w:val="23"/>
        </w:trPr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73D054B9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2.6</w:t>
            </w:r>
          </w:p>
        </w:tc>
        <w:tc>
          <w:tcPr>
            <w:tcW w:w="7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A4F4534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项目四证（国有土地使用证、建设用地规划许可证、建设工程规划许可证、建筑工程施工许可证；如需）</w:t>
            </w:r>
          </w:p>
        </w:tc>
      </w:tr>
      <w:tr w:rsidR="00036608" w14:paraId="6B043EBD" w14:textId="77777777" w:rsidTr="001A7524">
        <w:trPr>
          <w:trHeight w:val="23"/>
        </w:trPr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29572DD1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lastRenderedPageBreak/>
              <w:t>2.7</w:t>
            </w:r>
          </w:p>
        </w:tc>
        <w:tc>
          <w:tcPr>
            <w:tcW w:w="7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08575C8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合作项目需提供合作开发协议</w:t>
            </w:r>
          </w:p>
        </w:tc>
      </w:tr>
      <w:tr w:rsidR="00036608" w14:paraId="029B2CCA" w14:textId="77777777" w:rsidTr="001A7524">
        <w:trPr>
          <w:trHeight w:val="23"/>
        </w:trPr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CE7C4A2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2.8</w:t>
            </w:r>
          </w:p>
        </w:tc>
        <w:tc>
          <w:tcPr>
            <w:tcW w:w="7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026F4AF4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项目建设进度、监理报告及最新照片</w:t>
            </w:r>
          </w:p>
        </w:tc>
      </w:tr>
      <w:tr w:rsidR="00036608" w14:paraId="14B0968C" w14:textId="77777777" w:rsidTr="001A7524">
        <w:trPr>
          <w:trHeight w:val="23"/>
        </w:trPr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1611F311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2.9</w:t>
            </w:r>
          </w:p>
        </w:tc>
        <w:tc>
          <w:tcPr>
            <w:tcW w:w="7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FFFFFF"/>
          </w:tcPr>
          <w:p w14:paraId="49A687B2" w14:textId="77777777" w:rsidR="00036608" w:rsidRDefault="00036608" w:rsidP="001A7524">
            <w:pPr>
              <w:adjustRightInd w:val="0"/>
              <w:snapToGrid w:val="0"/>
              <w:spacing w:after="0" w:line="480" w:lineRule="exact"/>
              <w:jc w:val="both"/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4"/>
              </w:rPr>
              <w:t>财务监管协议等协议</w:t>
            </w:r>
          </w:p>
        </w:tc>
      </w:tr>
    </w:tbl>
    <w:p w14:paraId="7084D2D4" w14:textId="77777777" w:rsidR="00036608" w:rsidRDefault="00036608">
      <w:pPr>
        <w:rPr>
          <w:rFonts w:hint="eastAsia"/>
        </w:rPr>
      </w:pPr>
    </w:p>
    <w:p w14:paraId="60F308DF" w14:textId="77777777" w:rsidR="00AB720B" w:rsidRDefault="00AB720B" w:rsidP="00AB720B">
      <w:pPr>
        <w:pStyle w:val="3"/>
        <w:numPr>
          <w:ilvl w:val="0"/>
          <w:numId w:val="0"/>
        </w:numPr>
        <w:adjustRightInd w:val="0"/>
        <w:snapToGrid w:val="0"/>
        <w:spacing w:after="0" w:line="480" w:lineRule="exact"/>
        <w:ind w:firstLineChars="200" w:firstLine="562"/>
        <w:jc w:val="both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其他产品分产品审查要点</w:t>
      </w:r>
    </w:p>
    <w:p w14:paraId="5DDE8C94" w14:textId="77777777" w:rsidR="00AB720B" w:rsidRDefault="00AB720B" w:rsidP="00AB720B">
      <w:pPr>
        <w:pStyle w:val="af8"/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Cs w:val="28"/>
        </w:rPr>
      </w:pPr>
      <w:r>
        <w:rPr>
          <w:rFonts w:ascii="仿宋" w:eastAsia="仿宋" w:hAnsi="仿宋" w:cs="仿宋" w:hint="eastAsia"/>
          <w:szCs w:val="28"/>
        </w:rPr>
        <w:t>（一）银团贷款</w:t>
      </w:r>
    </w:p>
    <w:p w14:paraId="3DC401A7" w14:textId="77777777" w:rsid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我行为代理行的，放款前按要求办妥银团贷款的担保抵押手续，首次提款前，收集和审查提款先决条件所需的各项文件和证明，逐条确定其形式是否符合银团贷款合同约定的要求。放款时应取得借款人出具的提款通知书。</w:t>
      </w:r>
    </w:p>
    <w:p w14:paraId="23802F1F" w14:textId="77777777" w:rsid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2、我行为参加行的，取得代理行出具的放款通知书。</w:t>
      </w:r>
    </w:p>
    <w:p w14:paraId="079C8EBC" w14:textId="77777777" w:rsid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3、我行贷款投放执行参贷份额同比例原则，投放不得超过牵头行，银团协议/银团会议纪要/审批另有要求的除外。</w:t>
      </w:r>
    </w:p>
    <w:p w14:paraId="1C1C66F0" w14:textId="77777777" w:rsidR="00AB720B" w:rsidRDefault="00AB720B" w:rsidP="00AB720B">
      <w:pPr>
        <w:pStyle w:val="af8"/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Cs w:val="28"/>
        </w:rPr>
      </w:pPr>
      <w:r>
        <w:rPr>
          <w:rFonts w:ascii="仿宋" w:eastAsia="仿宋" w:hAnsi="仿宋" w:cs="仿宋" w:hint="eastAsia"/>
          <w:szCs w:val="28"/>
        </w:rPr>
        <w:t>（二）并购贷款</w:t>
      </w:r>
    </w:p>
    <w:p w14:paraId="08A5D836" w14:textId="77777777" w:rsid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根据并购协议在上海银行借款合同（适用于并购贷款业务）中正确填写并购目标企业、并购方式、并购交易合同及编号、并购的股权/资产名称及数量、股权转让方式等要素。并根据审批要求明确约定分期还款。</w:t>
      </w:r>
    </w:p>
    <w:p w14:paraId="5D644CFB" w14:textId="77777777" w:rsid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color w:val="000000"/>
          <w:sz w:val="28"/>
          <w:szCs w:val="28"/>
        </w:rPr>
        <w:t>2、</w:t>
      </w:r>
      <w:r>
        <w:rPr>
          <w:rFonts w:ascii="仿宋" w:eastAsia="仿宋" w:hAnsi="仿宋" w:cs="仿宋" w:hint="eastAsia"/>
          <w:sz w:val="28"/>
          <w:szCs w:val="28"/>
        </w:rPr>
        <w:t>首次发放贷款前应确认：并购协议、担保协议等已经生效，并购合规性条款已经满足；并购方自筹资金已经足额到位，或者其他支付条件已经满足；贷款用途仅限于支付并购交易价款或者费用，收款方名称及收款账户与并购贷款协议约定一致，原则上应以受托支付方式进行支付。</w:t>
      </w:r>
    </w:p>
    <w:p w14:paraId="6BEA3051" w14:textId="77777777" w:rsidR="00AB720B" w:rsidRDefault="00AB720B" w:rsidP="00AB720B">
      <w:pPr>
        <w:pStyle w:val="af8"/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Cs w:val="28"/>
        </w:rPr>
      </w:pPr>
      <w:r>
        <w:rPr>
          <w:rFonts w:ascii="仿宋" w:eastAsia="仿宋" w:hAnsi="仿宋" w:cs="仿宋" w:hint="eastAsia"/>
          <w:szCs w:val="28"/>
        </w:rPr>
        <w:t>（三）资产池</w:t>
      </w:r>
    </w:p>
    <w:p w14:paraId="124C8C4A" w14:textId="77777777" w:rsid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资产池项下的授信品种，若是依据系统规则可实现自动放款的，则无需放款审查岗贷前进行审查。</w:t>
      </w:r>
    </w:p>
    <w:p w14:paraId="1DAEA5E9" w14:textId="77777777" w:rsid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1、需放款审查岗放款前介入进行人工审查的资产池项下业务为：</w:t>
      </w:r>
    </w:p>
    <w:p w14:paraId="501FA9DE" w14:textId="77777777" w:rsid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（1）流动资金贷款。审查受托支付资料，如提款申请/受托支付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委托书、贷款资金受托支付审核单、贷款资金支付相关贸易合同发票等。</w:t>
      </w:r>
    </w:p>
    <w:p w14:paraId="69C49BC3" w14:textId="77777777" w:rsid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（2）非融资性保函。审查保函申请书、开立保函相关贸易背景资料等。</w:t>
      </w:r>
    </w:p>
    <w:p w14:paraId="36987A2E" w14:textId="77777777" w:rsid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2、资产池项下银行承兑汇票承兑后，放款审查岗需审查《银行承兑汇票贸易背景审核单》、相关贸易合同影像，贸易合同审查要点同商业承兑汇票承兑业务相关要求。</w:t>
      </w:r>
    </w:p>
    <w:p w14:paraId="12941799" w14:textId="77777777" w:rsidR="00AB720B" w:rsidRDefault="00AB720B" w:rsidP="00AB720B">
      <w:pPr>
        <w:pStyle w:val="af6"/>
        <w:adjustRightInd w:val="0"/>
        <w:snapToGrid w:val="0"/>
        <w:spacing w:line="480" w:lineRule="exact"/>
        <w:ind w:firstLineChars="200" w:firstLine="560"/>
        <w:jc w:val="both"/>
        <w:rPr>
          <w:rFonts w:ascii="仿宋" w:eastAsia="仿宋" w:hAnsi="仿宋" w:cs="仿宋" w:hint="eastAsia"/>
          <w:b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（四）综合产品池</w:t>
      </w:r>
    </w:p>
    <w:p w14:paraId="5659F6BD" w14:textId="77777777" w:rsid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kern w:val="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1、根据业务需求</w:t>
      </w:r>
      <w:r>
        <w:rPr>
          <w:rFonts w:ascii="仿宋" w:eastAsia="仿宋" w:hAnsi="仿宋" w:cs="仿宋" w:hint="eastAsia"/>
          <w:kern w:val="0"/>
          <w:sz w:val="28"/>
          <w:szCs w:val="28"/>
        </w:rPr>
        <w:t>与受信客户签订《综合产品池业务合同》和相对应的最高额担保合同，包括单位或个人提供的《最高额保证合同》、《最高额抵押合同》及/或《最高额质押合同》。</w:t>
      </w:r>
    </w:p>
    <w:p w14:paraId="5D3D61B7" w14:textId="77777777" w:rsid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ascii="仿宋" w:eastAsia="仿宋" w:hAnsi="仿宋" w:cs="仿宋" w:hint="eastAsia"/>
          <w:kern w:val="0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2、</w:t>
      </w:r>
      <w:r>
        <w:rPr>
          <w:rFonts w:ascii="仿宋" w:eastAsia="仿宋" w:hAnsi="仿宋" w:cs="仿宋" w:hint="eastAsia"/>
          <w:kern w:val="0"/>
          <w:sz w:val="28"/>
          <w:szCs w:val="28"/>
        </w:rPr>
        <w:t>综合产品池项下的具体业务办理应逐笔签订单项授信业务合同，适用相应的我行现有合同文本。在每笔单项授信业务合同的补充条款中应填写以下内容：“本合同是编号为××××《综合产品池业务合同》的组成部分，若本合同和上述《综合产品池业务合同》的约定不一致的，以本合同为准；本合同未尽事项，适用《综合产品池业务合同》的有关约定”。</w:t>
      </w:r>
    </w:p>
    <w:p w14:paraId="0F58E918" w14:textId="060086BB" w:rsidR="00AB720B" w:rsidRPr="00AB720B" w:rsidRDefault="00AB720B" w:rsidP="00AB720B">
      <w:pPr>
        <w:adjustRightInd w:val="0"/>
        <w:snapToGrid w:val="0"/>
        <w:spacing w:after="0" w:line="480" w:lineRule="exact"/>
        <w:ind w:firstLineChars="200" w:firstLine="560"/>
        <w:jc w:val="both"/>
        <w:rPr>
          <w:rFonts w:hint="eastAsia"/>
        </w:rPr>
      </w:pPr>
      <w:r>
        <w:rPr>
          <w:rFonts w:ascii="仿宋" w:eastAsia="仿宋" w:hAnsi="仿宋" w:cs="仿宋" w:hint="eastAsia"/>
          <w:kern w:val="0"/>
          <w:sz w:val="28"/>
          <w:szCs w:val="28"/>
        </w:rPr>
        <w:t>先签署的单项授信业务合同，不得纳入后签署的《综合产品池业务合同》范围内。</w:t>
      </w:r>
    </w:p>
    <w:sectPr w:rsidR="00AB720B" w:rsidRPr="00AB7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3DF4F" w14:textId="77777777" w:rsidR="00FA795C" w:rsidRDefault="00FA795C" w:rsidP="000366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809127" w14:textId="77777777" w:rsidR="00FA795C" w:rsidRDefault="00FA795C" w:rsidP="000366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53803" w14:textId="77777777" w:rsidR="00FA795C" w:rsidRDefault="00FA795C" w:rsidP="000366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4CBC1B" w14:textId="77777777" w:rsidR="00FA795C" w:rsidRDefault="00FA795C" w:rsidP="000366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67A97F"/>
    <w:multiLevelType w:val="singleLevel"/>
    <w:tmpl w:val="AF67A97F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num w:numId="1" w16cid:durableId="25598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F4"/>
    <w:rsid w:val="00036608"/>
    <w:rsid w:val="000B52D1"/>
    <w:rsid w:val="003919F6"/>
    <w:rsid w:val="004A399A"/>
    <w:rsid w:val="006151F4"/>
    <w:rsid w:val="006836AB"/>
    <w:rsid w:val="00AB720B"/>
    <w:rsid w:val="00D607E1"/>
    <w:rsid w:val="00E0625F"/>
    <w:rsid w:val="00F805DA"/>
    <w:rsid w:val="00F8762A"/>
    <w:rsid w:val="00FA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56004"/>
  <w15:chartTrackingRefBased/>
  <w15:docId w15:val="{9C6CD997-2D8E-496C-9F21-6CF3A573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366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51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6151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1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1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1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1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1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1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6151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615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标题 3 字符"/>
    <w:basedOn w:val="a1"/>
    <w:link w:val="30"/>
    <w:uiPriority w:val="9"/>
    <w:semiHidden/>
    <w:rsid w:val="00615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151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151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6151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151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151F4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151F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151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615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151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6151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15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6151F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151F4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6151F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15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6151F4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6151F4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366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03660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366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036608"/>
    <w:rPr>
      <w:sz w:val="18"/>
      <w:szCs w:val="18"/>
    </w:rPr>
  </w:style>
  <w:style w:type="paragraph" w:styleId="3">
    <w:name w:val="List Number 3"/>
    <w:basedOn w:val="a"/>
    <w:next w:val="a"/>
    <w:uiPriority w:val="99"/>
    <w:unhideWhenUsed/>
    <w:qFormat/>
    <w:rsid w:val="00036608"/>
    <w:pPr>
      <w:numPr>
        <w:numId w:val="1"/>
      </w:numPr>
      <w:tabs>
        <w:tab w:val="clear" w:pos="1200"/>
      </w:tabs>
      <w:ind w:left="0" w:firstLine="0"/>
    </w:pPr>
  </w:style>
  <w:style w:type="paragraph" w:styleId="a0">
    <w:name w:val="Body Text Indent"/>
    <w:basedOn w:val="a"/>
    <w:link w:val="af3"/>
    <w:uiPriority w:val="99"/>
    <w:semiHidden/>
    <w:unhideWhenUsed/>
    <w:rsid w:val="00036608"/>
    <w:pPr>
      <w:spacing w:after="120"/>
      <w:ind w:leftChars="200" w:left="420"/>
    </w:pPr>
  </w:style>
  <w:style w:type="character" w:customStyle="1" w:styleId="af3">
    <w:name w:val="正文文本缩进 字符"/>
    <w:basedOn w:val="a1"/>
    <w:link w:val="a0"/>
    <w:uiPriority w:val="99"/>
    <w:semiHidden/>
    <w:rsid w:val="00036608"/>
  </w:style>
  <w:style w:type="paragraph" w:styleId="af4">
    <w:name w:val="Body Text"/>
    <w:basedOn w:val="a"/>
    <w:link w:val="af5"/>
    <w:uiPriority w:val="99"/>
    <w:semiHidden/>
    <w:unhideWhenUsed/>
    <w:rsid w:val="00AB720B"/>
    <w:pPr>
      <w:spacing w:after="120"/>
    </w:pPr>
  </w:style>
  <w:style w:type="character" w:customStyle="1" w:styleId="af5">
    <w:name w:val="正文文本 字符"/>
    <w:basedOn w:val="a1"/>
    <w:link w:val="af4"/>
    <w:uiPriority w:val="99"/>
    <w:semiHidden/>
    <w:rsid w:val="00AB720B"/>
  </w:style>
  <w:style w:type="paragraph" w:styleId="af6">
    <w:name w:val="Body Text First Indent"/>
    <w:basedOn w:val="af4"/>
    <w:link w:val="af7"/>
    <w:uiPriority w:val="99"/>
    <w:semiHidden/>
    <w:unhideWhenUsed/>
    <w:rsid w:val="00AB720B"/>
    <w:pPr>
      <w:ind w:firstLineChars="100" w:firstLine="420"/>
    </w:pPr>
  </w:style>
  <w:style w:type="character" w:customStyle="1" w:styleId="af7">
    <w:name w:val="正文文本首行缩进 字符"/>
    <w:basedOn w:val="af5"/>
    <w:link w:val="af6"/>
    <w:uiPriority w:val="99"/>
    <w:semiHidden/>
    <w:rsid w:val="00AB720B"/>
  </w:style>
  <w:style w:type="paragraph" w:customStyle="1" w:styleId="af8">
    <w:name w:val="样式 两端对齐"/>
    <w:basedOn w:val="a"/>
    <w:qFormat/>
    <w:rsid w:val="00AB720B"/>
    <w:rPr>
      <w:rFonts w:cs="宋体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weihua li</dc:creator>
  <cp:keywords/>
  <dc:description/>
  <cp:lastModifiedBy>weihua li</cp:lastModifiedBy>
  <cp:revision>4</cp:revision>
  <dcterms:created xsi:type="dcterms:W3CDTF">2026-10-16T08:11:00Z</dcterms:created>
  <dcterms:modified xsi:type="dcterms:W3CDTF">2026-10-19T08:50:00Z</dcterms:modified>
</cp:coreProperties>
</file>