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Dicionário do Banco de Dados do Smart&amp;Green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T</w:t>
      </w:r>
      <w:r w:rsidDel="00000000" w:rsidR="00000000" w:rsidRPr="00000000">
        <w:rPr>
          <w:u w:val="single"/>
          <w:rtl w:val="0"/>
        </w:rPr>
        <w:t xml:space="preserve">abela de Relacionamentos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Descreve qual o tipo de usuário: (0) desenvolvedor, (1) proprietário, (2) engenheiro agrônomo.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Determina as regras de negócio associadas ao tipo de usuário. Por exemplo: engenheiro agrônomo pode cadastrar cultivos, enquanto que proprietários usam os cultivos cadastrados.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Meteorological _Station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next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Determina a estação meteorológica mais próxima da propriedade rural.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Uma propriedade pode ter vários campos.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Meteorological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Meteorological_Data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Uma estação meteorológica possui um conjunto de dados (time serie) usados pelas aplicações tais como manejos de irrigação e predição de seca.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Weather_Remotion_Criteria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pode criar limites máximos e minimos para cada variável climática monitorada defnindo assim o criterio de remoção de valores fora da faixa.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campo possui um cultivo já cadastrado no framework. Porém, ao ser cadastrado no sistema, os usuários podem configurar a fase inicial com a qual o cultivo começa a ser monitorado pelo Smart&amp;Green.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Irrigation_System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campo possui um sistema de irrigação com Precipitação efetiva  e eficiência próprios, pois, esses parâmetros são definidos por meios de testes específicos  da agronomia..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Monitoring_Point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solo pode ser monitorado em diferentes locais dentro do mesmo campo em diferentes profundidades.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Irrigation_Management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 a quantidade de água destinada a um campo de acordo com o manejo escolhido.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Irrigation_System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Irrigation_System_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sistema de irrigação pode ser de vários tipos: gotejamento, microaspersão, etc. O usuário engenheiro agrônomo deve cadastrar esses tipos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Irrigation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Irrigation_Management_Type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princípio, existem três tipos de manejos já cadastrados no framework: turno de rega, balanço hídrico e potencial mátrico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Monitoring_Point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Soil_Layer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solo pode ser monitorado em várias camadas (profundidades)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Soil_Moisture_Power_Data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caso de sensores digitais, o estado da bateria é enviado.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Soil_Layer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Soil_Moisture_Data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de potencial mátrico do solo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Moisture_Sensor_Type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sensor do solo. Estão cadastrados dois: digital e analógico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Moisture_Sensor_Type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Moisture_Remotion_Criteria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acordo com o tipo de sensor, podem ser cadastrados valores maximos e minimos de potencial mátrico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Descrição das tabelas do Banco de Dados do Smart&amp;Green</w:t>
      </w:r>
    </w:p>
    <w:p w:rsidR="00000000" w:rsidDel="00000000" w:rsidP="00000000" w:rsidRDefault="00000000" w:rsidRPr="00000000" w14:paraId="0000005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Tabela User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identificação do usuário, gerado automaticamente.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de login do 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 do tipo de usuário do Smart&amp;Green.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Farm_ID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FK, 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Identificador da propriedade rural a qual o usuário tem controle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Tabela User_Type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 um tipo de dado: (0) developer, (1) owner, (2) engineer.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 assumir: developer ou owner ou engineer.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do papel desse usuário no Smart&amp;Green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Tabela Farm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da propriedade rural de um usuário, gerado automaticamente.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Coordenada geográfica da propriedade rural.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Coordenada geográfica da propriedade rural.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Coordenada geográfica da propriedade rural.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Identificador do usuário responsável pelo campo.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Metereological_Station_ID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Meteorological_Station_id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FK, </w:t>
            </w:r>
            <w:r w:rsidDel="00000000" w:rsidR="00000000" w:rsidRPr="00000000">
              <w:rPr>
                <w:color w:val="ff0000"/>
                <w:rtl w:val="0"/>
              </w:rPr>
              <w:t xml:space="preserve">Not Null</w:t>
              <w:br w:type="textWrapping"/>
            </w:r>
            <w:r w:rsidDel="00000000" w:rsidR="00000000" w:rsidRPr="00000000">
              <w:rPr>
                <w:color w:val="38761d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da estação meteorológica mais próxima da propriedade rural.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created_date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Momento do registro:dia/mês/ano hora:minuto:segundo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edited_date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Momento da edição:dia/mês/ano hora:minuto:segundo </w:t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Tabela Meteorological_Station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da estação meteorológica no Smart&amp;Green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</w:t>
              <w:br w:type="textWrapping"/>
            </w:r>
            <w:r w:rsidDel="00000000" w:rsidR="00000000" w:rsidRPr="00000000">
              <w:rPr>
                <w:color w:val="38761d"/>
                <w:rtl w:val="0"/>
              </w:rPr>
              <w:t xml:space="preserve">decimal(9,6)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Coordenada geográfica da estação meteorológica.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Int</w:t>
              <w:br w:type="textWrapping"/>
            </w:r>
            <w:r w:rsidDel="00000000" w:rsidR="00000000" w:rsidRPr="00000000">
              <w:rPr>
                <w:color w:val="38761d"/>
                <w:rtl w:val="0"/>
              </w:rPr>
              <w:t xml:space="preserve">decimal(9,6)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Coordenada geográfica da estação meteorológica.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Coordenada geográfica da estação meteorológica.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varchar(30)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40 bytes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38761d"/>
                <w:rtl w:val="0"/>
              </w:rPr>
              <w:t xml:space="preserve">30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 onde se encontra a estação meteorológica.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</w:t>
            </w:r>
            <w:r w:rsidDel="00000000" w:rsidR="00000000" w:rsidRPr="00000000">
              <w:rPr>
                <w:color w:val="ff0000"/>
                <w:rtl w:val="0"/>
              </w:rPr>
              <w:t xml:space="preserve">archar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varchar(2)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40 bytes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38761d"/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onde se encontra a estação meteorológica.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created_date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Momento do registro:dia/mês/ano hora:minuto:segundo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edited_date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Momento da edição:dia/mês/ano hora:minuto:segundo </w:t>
            </w:r>
          </w:p>
        </w:tc>
      </w:tr>
    </w:tbl>
    <w:p w:rsidR="00000000" w:rsidDel="00000000" w:rsidP="00000000" w:rsidRDefault="00000000" w:rsidRPr="00000000" w14:paraId="0000010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Tabela Meteorological_Data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registro de dados climáticos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Meteorological_Station_ID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da estação meteorológica origem desse 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Momento do registro:dia/mês/ano hora:minuto:segundo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T_max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assume valores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máxima do ar (°C)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T_min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assume valores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mínima do ar (ºC)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RH_max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assume valores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Umidade relativa máxima do ar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RH_min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assume valores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Umidade relativa mínima do ar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assume valores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saldo de radiação solar (</w:t>
            </w:r>
            <m:oMath>
              <m:r>
                <w:rPr/>
                <m:t xml:space="preserve">MJ</m:t>
              </m:r>
              <m:sSup>
                <m:sSupPr>
                  <m:ctrlPr>
                    <w:rPr/>
                  </m:ctrlPr>
                </m:sSupPr>
                <m:e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m</m:t>
                      </m:r>
                    </m:e>
                    <m:sup>
                      <m:r>
                        <w:rPr/>
                        <m:t xml:space="preserve">-2</m:t>
                      </m:r>
                    </m:sup>
                  </m:sSup>
                  <m:r>
                    <w:rPr/>
                    <m:t xml:space="preserve">dia</m:t>
                  </m:r>
                  <m:sSup>
                    <m:sSupPr>
                      <m:ctrlPr>
                        <w:rPr/>
                      </m:ctrlPr>
                    </m:sSupPr>
                    <m:e/>
                    <m:sup>
                      <m:r>
                        <w:rPr/>
                        <m:t xml:space="preserve">-1</m:t>
                      </m:r>
                    </m:sup>
                  </m:sSup>
                </m:e>
                <m:sup/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assume valores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velocidade do vento (</w:t>
            </w:r>
            <m:oMath>
              <m:r>
                <w:rPr/>
                <m:t xml:space="preserve">m/s</m:t>
              </m:r>
              <m:sSup>
                <m:sSupPr>
                  <m:ctrlPr>
                    <w:rPr/>
                  </m:ctrlPr>
                </m:sSupPr>
                <m:e/>
                <m:sup>
                  <m:r>
                    <w:rPr/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assume valores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pressão atmosférica (KPa)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assume valores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precipitação pluviométrica(</w:t>
            </w:r>
            <m:oMath>
              <m:r>
                <w:rPr/>
                <m:t xml:space="preserve">mmd</m:t>
              </m:r>
              <m:sSup>
                <m:sSupPr>
                  <m:ctrlPr>
                    <w:rPr/>
                  </m:ctrlPr>
                </m:sSupPr>
                <m:e/>
                <m:sup>
                  <m:r>
                    <w:rPr/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5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ind w:lef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Tabela Field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de um campo de uma propriedade rural, gerado automaticamente.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da propriedade rural de onde está o campo.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do tipo de cultivo plantado no campo.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Crop_Init_Stage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 de dias desde o plantio do cultivo, fornecido pelo usuário responsável.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Crop_Current_Stage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 de dias atual do plantio, incrementado pelo Smart&amp;Green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Irrigation_System_ID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do sistema de irrigação usado neste campo.</w:t>
            </w:r>
          </w:p>
        </w:tc>
      </w:tr>
    </w:tbl>
    <w:p w:rsidR="00000000" w:rsidDel="00000000" w:rsidP="00000000" w:rsidRDefault="00000000" w:rsidRPr="00000000" w14:paraId="0000018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Tabela Crop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cultivo, gerado automaticamente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cultivo, fornecido pelo engenheiro agrônomo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Initial_Stage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maior que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Estágio inicial do cultivo dado que possui um Kc. Dado em número de dias;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Intermediate_Stage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maior que Initial_Stage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Estágio intermediário cultivo. Dado em número de dias.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Final_Stage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maior que Intial_Stage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Estágio Final do cultivo com um Kc válido. Dado em número de 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Initial_Stage_Kc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maior que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 associado a fase inicial do cultivo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Intermediate_Stage_Kc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maior que Initial_Stage_Kc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 associado a fase intermediáriado cultivo.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Final_Stage_Kc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maior que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 associado a fase final do cultivo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critical_condition_moisture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Umidade ideal de irrigação que consiste no teor de água do solo a partir do qual o rendimento da cultura começa a ser reduzido havendo a possibilidade do solo de reduzir a evapotranspiração da cultura.</w:t>
            </w:r>
          </w:p>
        </w:tc>
      </w:tr>
    </w:tbl>
    <w:p w:rsidR="00000000" w:rsidDel="00000000" w:rsidP="00000000" w:rsidRDefault="00000000" w:rsidRPr="00000000" w14:paraId="000001B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Tabela Irrigation_System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sistema de irrigação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do tipo de sistema de irrigação (ex. microaspersão)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maior que zero entre 0 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Eficiência do sistema de irrigação (0,7)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maior que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Precipitação efetiva do sistema de irrigação (mm/h)</w:t>
            </w:r>
          </w:p>
        </w:tc>
      </w:tr>
    </w:tbl>
    <w:p w:rsidR="00000000" w:rsidDel="00000000" w:rsidP="00000000" w:rsidRDefault="00000000" w:rsidRPr="00000000" w14:paraId="000001E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ind w:lef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Tabela I</w:t>
      </w:r>
      <w:r w:rsidDel="00000000" w:rsidR="00000000" w:rsidRPr="00000000">
        <w:rPr>
          <w:u w:val="single"/>
          <w:rtl w:val="0"/>
        </w:rPr>
        <w:t xml:space="preserve">rrigation_System_type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do tipo de sistema de irrigação cadastrado por engenheiros agrônomos ou desenvolvedores.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sistema de irrigação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di sistema de irrigação.</w:t>
            </w:r>
          </w:p>
        </w:tc>
      </w:tr>
    </w:tbl>
    <w:p w:rsidR="00000000" w:rsidDel="00000000" w:rsidP="00000000" w:rsidRDefault="00000000" w:rsidRPr="00000000" w14:paraId="000001F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ind w:lef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Tabela Monitoring_Point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do ponto de monitoração de um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do campo deste solo monitorado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do campo de monitoramento</w:t>
            </w:r>
          </w:p>
        </w:tc>
      </w:tr>
    </w:tbl>
    <w:p w:rsidR="00000000" w:rsidDel="00000000" w:rsidP="00000000" w:rsidRDefault="00000000" w:rsidRPr="00000000" w14:paraId="0000021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Tabela de Soil_Layer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da camada de solo monitorada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Depth_type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das características da camada de solo monitorada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monitoring_point_id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 do ponto de monitoramento que possui esta camada monitorada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moisture_sensor_type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sensor que monitora essa profundidade do solo</w:t>
            </w:r>
          </w:p>
        </w:tc>
      </w:tr>
    </w:tbl>
    <w:p w:rsidR="00000000" w:rsidDel="00000000" w:rsidP="00000000" w:rsidRDefault="00000000" w:rsidRPr="00000000" w14:paraId="0000023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Tabela Depth_Type</w:t>
      </w:r>
    </w:p>
    <w:p w:rsidR="00000000" w:rsidDel="00000000" w:rsidP="00000000" w:rsidRDefault="00000000" w:rsidRPr="00000000" w14:paraId="00000241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da camada de solo monitorada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Profundidade monitorada (mm).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fusion_id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da fusão relacionada a algoritmos de remoção de outliers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Field_Capacity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Potencial mátrico da condição de campo, cadastrada pelo engenheiro agrônomo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residual_content_water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Variável necessária no modelo de VanGenutchen.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saturation_water_content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Variável necessária no modelo de VanGenutchen.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alpha_air_entry_suction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Variável necessária no modelo de VanGenutchen.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n_pore_size_distribution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Variável necessária no modelo de VanGenutchen.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moisture_sensor_type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sensor que monitora essa profundidade do solo</w:t>
            </w:r>
          </w:p>
        </w:tc>
      </w:tr>
    </w:tbl>
    <w:p w:rsidR="00000000" w:rsidDel="00000000" w:rsidP="00000000" w:rsidRDefault="00000000" w:rsidRPr="00000000" w14:paraId="0000027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ind w:lef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Tabela de Soil_Moisture_Data</w:t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desse registro, gerado automaticamente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potential_matric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Potencial mátrico detectado pelo tensiômetro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do 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Soil_Layer_ID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Identificador da camada de solo monitorada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 do campo monitorado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Monitoring_Point_ID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Identificador do ponto de monitoração do solo monitorado</w:t>
            </w:r>
          </w:p>
        </w:tc>
      </w:tr>
    </w:tbl>
    <w:p w:rsidR="00000000" w:rsidDel="00000000" w:rsidP="00000000" w:rsidRDefault="00000000" w:rsidRPr="00000000" w14:paraId="000002B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Tabela do Monitoring_Point_Power_Data</w:t>
      </w:r>
    </w:p>
    <w:p w:rsidR="00000000" w:rsidDel="00000000" w:rsidP="00000000" w:rsidRDefault="00000000" w:rsidRPr="00000000" w14:paraId="000002B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 dor do registro de energia do ponto de monitoramento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monitoring_point_id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do ponto de monitoramento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do campo monitorado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do 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Nivel da bateria do ponto de monitoramento (0-100%)</w:t>
            </w:r>
          </w:p>
        </w:tc>
      </w:tr>
    </w:tbl>
    <w:p w:rsidR="00000000" w:rsidDel="00000000" w:rsidP="00000000" w:rsidRDefault="00000000" w:rsidRPr="00000000" w14:paraId="000002D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Tabela de Moisture_Sensor_Type</w:t>
      </w:r>
    </w:p>
    <w:p w:rsidR="00000000" w:rsidDel="00000000" w:rsidP="00000000" w:rsidRDefault="00000000" w:rsidRPr="00000000" w14:paraId="000002D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 de um tipo de sensor do solo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tipo de sensor de umidade do solo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do sensor de umidade do solo (marca, analógico ou digital, etc.)</w:t>
            </w:r>
          </w:p>
        </w:tc>
      </w:tr>
    </w:tbl>
    <w:p w:rsidR="00000000" w:rsidDel="00000000" w:rsidP="00000000" w:rsidRDefault="00000000" w:rsidRPr="00000000" w14:paraId="000002F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Tabela de Moisture_Remotion_Criteria</w:t>
      </w:r>
    </w:p>
    <w:p w:rsidR="00000000" w:rsidDel="00000000" w:rsidP="00000000" w:rsidRDefault="00000000" w:rsidRPr="00000000" w14:paraId="000002F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 um criterio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moisture-sensor_id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do tipo de sensor de umidade do solo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minimo de potencial matrico que pode ser detectado por um sensor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value_greater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maximo de potencial matrico que pode ser detectado por um sensor</w:t>
            </w:r>
          </w:p>
        </w:tc>
      </w:tr>
    </w:tbl>
    <w:p w:rsidR="00000000" w:rsidDel="00000000" w:rsidP="00000000" w:rsidRDefault="00000000" w:rsidRPr="00000000" w14:paraId="0000031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Tabela do Irrigation_Management_Type</w:t>
      </w:r>
    </w:p>
    <w:p w:rsidR="00000000" w:rsidDel="00000000" w:rsidP="00000000" w:rsidRDefault="00000000" w:rsidRPr="00000000" w14:paraId="0000031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 do tipo de manejo de irrigação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tipo de manejo de irrigação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do manejo de irrigação</w:t>
            </w:r>
          </w:p>
        </w:tc>
      </w:tr>
    </w:tbl>
    <w:p w:rsidR="00000000" w:rsidDel="00000000" w:rsidP="00000000" w:rsidRDefault="00000000" w:rsidRPr="00000000" w14:paraId="0000033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Tabela do Irrigation_Management</w:t>
      </w:r>
    </w:p>
    <w:p w:rsidR="00000000" w:rsidDel="00000000" w:rsidP="00000000" w:rsidRDefault="00000000" w:rsidRPr="00000000" w14:paraId="0000033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do manejo de irrigação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da propriedade rural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Monitoring_Point_ID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do ponto de monitoramento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management_type_ID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do tipo de manejo de irrigação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water_needed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 de água destinada a irrigação calculada pelo manejo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do registro</w:t>
            </w:r>
          </w:p>
        </w:tc>
      </w:tr>
    </w:tbl>
    <w:p w:rsidR="00000000" w:rsidDel="00000000" w:rsidP="00000000" w:rsidRDefault="00000000" w:rsidRPr="00000000" w14:paraId="0000036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Tabela de Weather_Remotion_Criteria</w:t>
      </w:r>
    </w:p>
    <w:p w:rsidR="00000000" w:rsidDel="00000000" w:rsidP="00000000" w:rsidRDefault="00000000" w:rsidRPr="00000000" w14:paraId="0000036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do critério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da estação climática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Tmin_less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 valor de Tmin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Tmin_greater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Maior valor de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Tmax_greater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valor de Tmax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Tmax_less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valor de Tmax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RHmax_greater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valor de RHmax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RHmax_less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valor de RHmax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RHmin_less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valor de RHmin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RHmin_greater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valor de RHmin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Rn_greater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valor de 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valor de 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U_greater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valor de 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valor de 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P_greater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valor de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valor de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Ri_greater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valor de 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Ri_less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valor de Ri</w:t>
            </w:r>
          </w:p>
        </w:tc>
      </w:tr>
    </w:tbl>
    <w:p w:rsidR="00000000" w:rsidDel="00000000" w:rsidP="00000000" w:rsidRDefault="00000000" w:rsidRPr="00000000" w14:paraId="000003E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Tabela Fusion_Type</w:t>
      </w:r>
    </w:p>
    <w:p w:rsidR="00000000" w:rsidDel="00000000" w:rsidP="00000000" w:rsidRDefault="00000000" w:rsidRPr="00000000" w14:paraId="000003E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 do tipo fusão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tipo de fusão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 fusão </w:t>
            </w:r>
          </w:p>
        </w:tc>
      </w:tr>
    </w:tbl>
    <w:p w:rsidR="00000000" w:rsidDel="00000000" w:rsidP="00000000" w:rsidRDefault="00000000" w:rsidRPr="00000000" w14:paraId="000003F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