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39C3D" w14:textId="77777777" w:rsidR="00D87651" w:rsidRDefault="00D87651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bCs/>
          <w:sz w:val="32"/>
          <w:szCs w:val="32"/>
        </w:rPr>
      </w:pPr>
    </w:p>
    <w:p w14:paraId="5DFD8DC0" w14:textId="77777777" w:rsidR="00D87651" w:rsidRPr="00215F9E" w:rsidRDefault="00215F9E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bCs/>
          <w:sz w:val="72"/>
          <w:szCs w:val="72"/>
        </w:rPr>
      </w:pPr>
      <w:r w:rsidRPr="00215F9E">
        <w:rPr>
          <w:rFonts w:asciiTheme="minorEastAsia" w:eastAsiaTheme="minorEastAsia" w:hAnsiTheme="minorEastAsia" w:cstheme="minorEastAsia" w:hint="eastAsia"/>
          <w:b/>
          <w:bCs/>
          <w:sz w:val="72"/>
          <w:szCs w:val="72"/>
        </w:rPr>
        <w:t>数控拉刀前后角磨床</w:t>
      </w:r>
    </w:p>
    <w:p w14:paraId="6333E46D" w14:textId="77777777" w:rsidR="00D87651" w:rsidRPr="00215F9E" w:rsidRDefault="00215F9E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bCs/>
          <w:sz w:val="72"/>
          <w:szCs w:val="72"/>
        </w:rPr>
      </w:pPr>
      <w:r w:rsidRPr="00215F9E">
        <w:rPr>
          <w:rFonts w:asciiTheme="minorEastAsia" w:eastAsiaTheme="minorEastAsia" w:hAnsiTheme="minorEastAsia" w:cstheme="minorEastAsia" w:hint="eastAsia"/>
          <w:b/>
          <w:bCs/>
          <w:sz w:val="72"/>
          <w:szCs w:val="72"/>
        </w:rPr>
        <w:t>技术协议</w:t>
      </w:r>
    </w:p>
    <w:p w14:paraId="58CF1618" w14:textId="77777777" w:rsidR="00D87651" w:rsidRDefault="00D87651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bCs/>
          <w:sz w:val="32"/>
          <w:szCs w:val="32"/>
        </w:rPr>
      </w:pPr>
    </w:p>
    <w:p w14:paraId="1B8F7129" w14:textId="77777777" w:rsidR="00D87651" w:rsidRDefault="00D87651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bCs/>
          <w:sz w:val="32"/>
          <w:szCs w:val="32"/>
        </w:rPr>
      </w:pPr>
    </w:p>
    <w:p w14:paraId="68F4EE96" w14:textId="77777777" w:rsidR="00D87651" w:rsidRDefault="00D87651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bCs/>
          <w:sz w:val="32"/>
          <w:szCs w:val="32"/>
        </w:rPr>
      </w:pPr>
    </w:p>
    <w:p w14:paraId="1771CF47" w14:textId="77777777" w:rsidR="00D87651" w:rsidRPr="00E73B73" w:rsidRDefault="00215F9E">
      <w:pPr>
        <w:spacing w:line="360" w:lineRule="auto"/>
        <w:ind w:left="1190" w:hangingChars="395" w:hanging="1190"/>
        <w:rPr>
          <w:rFonts w:asciiTheme="minorEastAsia" w:eastAsiaTheme="minorEastAsia" w:hAnsiTheme="minorEastAsia" w:cstheme="minorEastAsia"/>
          <w:b/>
          <w:bCs/>
          <w:sz w:val="30"/>
          <w:szCs w:val="30"/>
        </w:rPr>
      </w:pPr>
      <w:r w:rsidRPr="00E73B73">
        <w:rPr>
          <w:rFonts w:asciiTheme="minorEastAsia" w:eastAsiaTheme="minorEastAsia" w:hAnsiTheme="minorEastAsia" w:cstheme="minorEastAsia" w:hint="eastAsia"/>
          <w:b/>
          <w:bCs/>
          <w:sz w:val="30"/>
          <w:szCs w:val="30"/>
        </w:rPr>
        <w:t>招标编号：</w:t>
      </w:r>
      <w:r w:rsidRPr="00E73B73">
        <w:rPr>
          <w:rFonts w:ascii="宋体" w:hAnsi="宋体" w:hint="eastAsia"/>
          <w:sz w:val="30"/>
          <w:szCs w:val="30"/>
        </w:rPr>
        <w:t>LNTH2020220D</w:t>
      </w:r>
    </w:p>
    <w:p w14:paraId="0429A805" w14:textId="77777777" w:rsidR="00D87651" w:rsidRPr="00E73B73" w:rsidRDefault="00D87651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30"/>
          <w:szCs w:val="30"/>
        </w:rPr>
      </w:pPr>
    </w:p>
    <w:p w14:paraId="4D1F7765" w14:textId="77777777" w:rsidR="00D87651" w:rsidRPr="00E73B73" w:rsidRDefault="00215F9E">
      <w:pPr>
        <w:spacing w:line="360" w:lineRule="auto"/>
        <w:ind w:left="1190" w:hangingChars="395" w:hanging="1190"/>
        <w:rPr>
          <w:rFonts w:asciiTheme="minorEastAsia" w:eastAsiaTheme="minorEastAsia" w:hAnsiTheme="minorEastAsia" w:cstheme="minorEastAsia"/>
          <w:b/>
          <w:bCs/>
          <w:sz w:val="30"/>
          <w:szCs w:val="30"/>
        </w:rPr>
      </w:pPr>
      <w:r w:rsidRPr="00E73B73">
        <w:rPr>
          <w:rFonts w:asciiTheme="minorEastAsia" w:eastAsiaTheme="minorEastAsia" w:hAnsiTheme="minorEastAsia" w:cstheme="minorEastAsia" w:hint="eastAsia"/>
          <w:b/>
          <w:bCs/>
          <w:sz w:val="30"/>
          <w:szCs w:val="30"/>
        </w:rPr>
        <w:t>需方：</w:t>
      </w:r>
      <w:r w:rsidRPr="00E73B73">
        <w:rPr>
          <w:rFonts w:asciiTheme="minorEastAsia" w:eastAsiaTheme="minorEastAsia" w:hAnsiTheme="minorEastAsia" w:cstheme="minorEastAsia" w:hint="eastAsia"/>
          <w:b/>
          <w:bCs/>
          <w:color w:val="000000"/>
          <w:sz w:val="30"/>
          <w:szCs w:val="30"/>
        </w:rPr>
        <w:t>中国航发沈阳黎明航空发动机有限责任公司</w:t>
      </w:r>
    </w:p>
    <w:p w14:paraId="4B3444A4" w14:textId="77777777" w:rsidR="00D87651" w:rsidRPr="00E73B73" w:rsidRDefault="00215F9E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30"/>
          <w:szCs w:val="30"/>
        </w:rPr>
      </w:pPr>
      <w:r w:rsidRPr="00E73B73">
        <w:rPr>
          <w:rFonts w:asciiTheme="minorEastAsia" w:eastAsiaTheme="minorEastAsia" w:hAnsiTheme="minorEastAsia" w:cstheme="minorEastAsia" w:hint="eastAsia"/>
          <w:b/>
          <w:bCs/>
          <w:sz w:val="30"/>
          <w:szCs w:val="30"/>
        </w:rPr>
        <w:t xml:space="preserve">签字：            </w:t>
      </w:r>
    </w:p>
    <w:p w14:paraId="2F3A3773" w14:textId="77777777" w:rsidR="00D87651" w:rsidRPr="00E73B73" w:rsidRDefault="00215F9E">
      <w:pPr>
        <w:spacing w:line="360" w:lineRule="auto"/>
        <w:ind w:firstLineChars="845" w:firstLine="2545"/>
        <w:rPr>
          <w:rFonts w:asciiTheme="minorEastAsia" w:eastAsiaTheme="minorEastAsia" w:hAnsiTheme="minorEastAsia" w:cstheme="minorEastAsia"/>
          <w:b/>
          <w:bCs/>
          <w:sz w:val="30"/>
          <w:szCs w:val="30"/>
        </w:rPr>
      </w:pPr>
      <w:r w:rsidRPr="00E73B73">
        <w:rPr>
          <w:rFonts w:asciiTheme="minorEastAsia" w:eastAsiaTheme="minorEastAsia" w:hAnsiTheme="minorEastAsia" w:cstheme="minorEastAsia" w:hint="eastAsia"/>
          <w:b/>
          <w:bCs/>
          <w:sz w:val="30"/>
          <w:szCs w:val="30"/>
        </w:rPr>
        <w:t xml:space="preserve"> 年    月    日</w:t>
      </w:r>
    </w:p>
    <w:p w14:paraId="676DF185" w14:textId="77777777" w:rsidR="00D87651" w:rsidRPr="00E73B73" w:rsidRDefault="00D87651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30"/>
          <w:szCs w:val="30"/>
        </w:rPr>
      </w:pPr>
    </w:p>
    <w:p w14:paraId="7FD764BD" w14:textId="77777777" w:rsidR="00D87651" w:rsidRPr="00E73B73" w:rsidRDefault="00215F9E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30"/>
          <w:szCs w:val="30"/>
        </w:rPr>
      </w:pPr>
      <w:r w:rsidRPr="00E73B73">
        <w:rPr>
          <w:rFonts w:asciiTheme="minorEastAsia" w:eastAsiaTheme="minorEastAsia" w:hAnsiTheme="minorEastAsia" w:cstheme="minorEastAsia" w:hint="eastAsia"/>
          <w:b/>
          <w:bCs/>
          <w:sz w:val="30"/>
          <w:szCs w:val="30"/>
        </w:rPr>
        <w:t>供方：辽宁国建机床有限公司</w:t>
      </w:r>
    </w:p>
    <w:p w14:paraId="0540964F" w14:textId="77777777" w:rsidR="00D87651" w:rsidRPr="00E73B73" w:rsidRDefault="00215F9E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30"/>
          <w:szCs w:val="30"/>
        </w:rPr>
      </w:pPr>
      <w:r w:rsidRPr="00E73B73">
        <w:rPr>
          <w:rFonts w:asciiTheme="minorEastAsia" w:eastAsiaTheme="minorEastAsia" w:hAnsiTheme="minorEastAsia" w:cstheme="minorEastAsia" w:hint="eastAsia"/>
          <w:b/>
          <w:bCs/>
          <w:sz w:val="30"/>
          <w:szCs w:val="30"/>
        </w:rPr>
        <w:t xml:space="preserve">签字：            </w:t>
      </w:r>
    </w:p>
    <w:p w14:paraId="19D2FAB1" w14:textId="77777777" w:rsidR="00D87651" w:rsidRPr="00E73B73" w:rsidRDefault="00215F9E">
      <w:pPr>
        <w:spacing w:line="360" w:lineRule="auto"/>
        <w:ind w:firstLineChars="895" w:firstLine="2695"/>
        <w:rPr>
          <w:rFonts w:asciiTheme="minorEastAsia" w:eastAsiaTheme="minorEastAsia" w:hAnsiTheme="minorEastAsia" w:cstheme="minorEastAsia"/>
          <w:b/>
          <w:bCs/>
          <w:sz w:val="30"/>
          <w:szCs w:val="30"/>
        </w:rPr>
      </w:pPr>
      <w:r w:rsidRPr="00E73B73">
        <w:rPr>
          <w:rFonts w:asciiTheme="minorEastAsia" w:eastAsiaTheme="minorEastAsia" w:hAnsiTheme="minorEastAsia" w:cstheme="minorEastAsia" w:hint="eastAsia"/>
          <w:b/>
          <w:bCs/>
          <w:sz w:val="30"/>
          <w:szCs w:val="30"/>
        </w:rPr>
        <w:t xml:space="preserve"> 年    月    日</w:t>
      </w:r>
    </w:p>
    <w:p w14:paraId="4DE80F4C" w14:textId="77777777" w:rsidR="00D87651" w:rsidRPr="00E73B73" w:rsidRDefault="00D87651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30"/>
          <w:szCs w:val="30"/>
        </w:rPr>
      </w:pPr>
    </w:p>
    <w:p w14:paraId="5A9FBCE3" w14:textId="77777777" w:rsidR="00D87651" w:rsidRPr="00E73B73" w:rsidRDefault="00215F9E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30"/>
          <w:szCs w:val="30"/>
        </w:rPr>
      </w:pPr>
      <w:r w:rsidRPr="00E73B73">
        <w:rPr>
          <w:rFonts w:asciiTheme="minorEastAsia" w:eastAsiaTheme="minorEastAsia" w:hAnsiTheme="minorEastAsia" w:cstheme="minorEastAsia" w:hint="eastAsia"/>
          <w:b/>
          <w:bCs/>
          <w:sz w:val="30"/>
          <w:szCs w:val="30"/>
        </w:rPr>
        <w:t>制造商：</w:t>
      </w:r>
      <w:r w:rsidRPr="00E73B73">
        <w:rPr>
          <w:rFonts w:asciiTheme="minorEastAsia" w:eastAsiaTheme="minorEastAsia" w:hAnsiTheme="minorEastAsia" w:cstheme="minorEastAsia" w:hint="eastAsia"/>
          <w:b/>
          <w:iCs/>
          <w:color w:val="000000"/>
          <w:sz w:val="30"/>
          <w:szCs w:val="30"/>
        </w:rPr>
        <w:t>陕西汉江机床有限公司</w:t>
      </w:r>
    </w:p>
    <w:p w14:paraId="3D1E27FB" w14:textId="77777777" w:rsidR="00D87651" w:rsidRPr="00E73B73" w:rsidRDefault="00215F9E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30"/>
          <w:szCs w:val="30"/>
        </w:rPr>
      </w:pPr>
      <w:r w:rsidRPr="00E73B73">
        <w:rPr>
          <w:rFonts w:asciiTheme="minorEastAsia" w:eastAsiaTheme="minorEastAsia" w:hAnsiTheme="minorEastAsia" w:cstheme="minorEastAsia" w:hint="eastAsia"/>
          <w:b/>
          <w:bCs/>
          <w:sz w:val="30"/>
          <w:szCs w:val="30"/>
        </w:rPr>
        <w:t xml:space="preserve">签字：           </w:t>
      </w:r>
    </w:p>
    <w:p w14:paraId="48F0A804" w14:textId="77777777" w:rsidR="00D87651" w:rsidRPr="00E73B73" w:rsidRDefault="00215F9E">
      <w:pPr>
        <w:spacing w:line="360" w:lineRule="auto"/>
        <w:ind w:firstLineChars="845" w:firstLine="2545"/>
        <w:rPr>
          <w:rFonts w:asciiTheme="minorEastAsia" w:eastAsiaTheme="minorEastAsia" w:hAnsiTheme="minorEastAsia" w:cstheme="minorEastAsia"/>
          <w:b/>
          <w:bCs/>
          <w:sz w:val="30"/>
          <w:szCs w:val="30"/>
        </w:rPr>
      </w:pPr>
      <w:r w:rsidRPr="00E73B73">
        <w:rPr>
          <w:rFonts w:asciiTheme="minorEastAsia" w:eastAsiaTheme="minorEastAsia" w:hAnsiTheme="minorEastAsia" w:cstheme="minorEastAsia" w:hint="eastAsia"/>
          <w:b/>
          <w:bCs/>
          <w:sz w:val="30"/>
          <w:szCs w:val="30"/>
        </w:rPr>
        <w:t xml:space="preserve">  年    月    日</w:t>
      </w:r>
    </w:p>
    <w:p w14:paraId="536A8781" w14:textId="77777777" w:rsidR="00D87651" w:rsidRDefault="00D87651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napToGrid w:val="0"/>
          <w:sz w:val="30"/>
          <w:szCs w:val="30"/>
        </w:rPr>
      </w:pPr>
    </w:p>
    <w:p w14:paraId="38DD48D7" w14:textId="77777777" w:rsidR="00D87651" w:rsidRDefault="00D87651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</w:p>
    <w:p w14:paraId="1C4025F1" w14:textId="77777777" w:rsidR="00D87651" w:rsidRDefault="00D87651">
      <w:pPr>
        <w:spacing w:line="360" w:lineRule="auto"/>
        <w:rPr>
          <w:rFonts w:asciiTheme="minorEastAsia" w:eastAsiaTheme="minorEastAsia" w:hAnsiTheme="minorEastAsia" w:cstheme="minorEastAsia"/>
          <w:b/>
          <w:sz w:val="28"/>
          <w:szCs w:val="28"/>
        </w:rPr>
      </w:pPr>
    </w:p>
    <w:p w14:paraId="63FC4D1D" w14:textId="37867B7B" w:rsidR="00D87651" w:rsidRDefault="00215F9E">
      <w:pPr>
        <w:spacing w:line="360" w:lineRule="auto"/>
        <w:ind w:firstLineChars="200" w:firstLine="562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color w:val="000000"/>
          <w:sz w:val="28"/>
          <w:szCs w:val="28"/>
        </w:rPr>
        <w:t>中国航发沈阳黎明航空发动机有限责任公司</w:t>
      </w: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与辽宁国建机床有限公司就购买</w:t>
      </w:r>
      <w:r>
        <w:rPr>
          <w:rFonts w:asciiTheme="minorEastAsia" w:eastAsiaTheme="minorEastAsia" w:hAnsiTheme="minorEastAsia" w:cstheme="minorEastAsia" w:hint="eastAsia"/>
          <w:b/>
          <w:iCs/>
          <w:color w:val="000000"/>
          <w:sz w:val="28"/>
          <w:szCs w:val="28"/>
        </w:rPr>
        <w:t>陕西汉江机床有限公司</w:t>
      </w: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制造的1台MK6120数控拉刀前后角磨床，达成如下技术协议：</w:t>
      </w:r>
    </w:p>
    <w:p w14:paraId="61274513" w14:textId="77777777" w:rsidR="00D87651" w:rsidRDefault="00D87651">
      <w:pPr>
        <w:spacing w:line="360" w:lineRule="auto"/>
        <w:ind w:firstLineChars="200" w:firstLine="562"/>
        <w:rPr>
          <w:rFonts w:asciiTheme="minorEastAsia" w:eastAsiaTheme="minorEastAsia" w:hAnsiTheme="minorEastAsia" w:cstheme="minorEastAsia"/>
          <w:b/>
          <w:sz w:val="28"/>
          <w:szCs w:val="28"/>
        </w:rPr>
      </w:pPr>
    </w:p>
    <w:p w14:paraId="3A91C730" w14:textId="77777777" w:rsidR="00D87651" w:rsidRDefault="00215F9E">
      <w:pPr>
        <w:spacing w:line="360" w:lineRule="auto"/>
        <w:ind w:firstLineChars="198" w:firstLine="557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供方确认设备：</w:t>
      </w:r>
    </w:p>
    <w:p w14:paraId="05935BC0" w14:textId="3E7FD947" w:rsidR="00D87651" w:rsidRDefault="00215F9E">
      <w:pPr>
        <w:spacing w:line="360" w:lineRule="auto"/>
        <w:ind w:firstLineChars="198" w:firstLine="557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1.没有安装隐蔽设备、模块或恶意软件。</w:t>
      </w:r>
    </w:p>
    <w:p w14:paraId="01338A07" w14:textId="4B05CBB5" w:rsidR="00D87651" w:rsidRDefault="00215F9E">
      <w:pPr>
        <w:spacing w:line="360" w:lineRule="auto"/>
        <w:ind w:firstLineChars="198" w:firstLine="557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2.没有安装无线数据传输模块与远程维护通信模块。</w:t>
      </w:r>
    </w:p>
    <w:p w14:paraId="3142E7A4" w14:textId="08D42A5F" w:rsidR="00D87651" w:rsidRDefault="00215F9E">
      <w:pPr>
        <w:spacing w:line="360" w:lineRule="auto"/>
        <w:ind w:firstLineChars="198" w:firstLine="557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3.没有使用Windows8、10及其变种操作系统。</w:t>
      </w:r>
    </w:p>
    <w:p w14:paraId="6EBD41CA" w14:textId="6A4166E9" w:rsidR="00D87651" w:rsidRDefault="00215F9E">
      <w:pPr>
        <w:spacing w:line="360" w:lineRule="auto"/>
        <w:ind w:firstLineChars="200" w:firstLine="562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4.原产地：陕西汉中</w:t>
      </w:r>
    </w:p>
    <w:p w14:paraId="6D91C519" w14:textId="77777777" w:rsidR="00D87651" w:rsidRDefault="00D87651">
      <w:pPr>
        <w:spacing w:line="360" w:lineRule="auto"/>
        <w:ind w:firstLineChars="200" w:firstLine="562"/>
        <w:rPr>
          <w:rFonts w:asciiTheme="minorEastAsia" w:eastAsiaTheme="minorEastAsia" w:hAnsiTheme="minorEastAsia" w:cstheme="minorEastAsia"/>
          <w:b/>
          <w:sz w:val="28"/>
          <w:szCs w:val="28"/>
        </w:rPr>
      </w:pPr>
    </w:p>
    <w:p w14:paraId="0C434918" w14:textId="77777777" w:rsidR="00D87651" w:rsidRDefault="00215F9E">
      <w:pPr>
        <w:spacing w:line="360" w:lineRule="auto"/>
        <w:ind w:firstLineChars="200" w:firstLine="562"/>
        <w:rPr>
          <w:rFonts w:asciiTheme="minorEastAsia" w:eastAsiaTheme="minorEastAsia" w:hAnsiTheme="minorEastAsia" w:cstheme="minorEastAsia"/>
          <w:b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sz w:val="28"/>
          <w:szCs w:val="28"/>
        </w:rPr>
        <w:t>本协议书作为订货合同的附件，与合同具有同等法律效力。</w:t>
      </w:r>
    </w:p>
    <w:p w14:paraId="0C57DEAF" w14:textId="77777777" w:rsidR="00D87651" w:rsidRDefault="00D87651">
      <w:pPr>
        <w:pStyle w:val="Title24156"/>
        <w:spacing w:before="0" w:after="0" w:line="360" w:lineRule="auto"/>
        <w:rPr>
          <w:rFonts w:asciiTheme="minorEastAsia" w:eastAsiaTheme="minorEastAsia" w:hAnsiTheme="minorEastAsia" w:cstheme="minorEastAsia"/>
          <w:b/>
          <w:szCs w:val="20"/>
        </w:rPr>
      </w:pPr>
    </w:p>
    <w:p w14:paraId="2206A58F" w14:textId="77777777" w:rsidR="00D87651" w:rsidRDefault="00D87651">
      <w:pPr>
        <w:pStyle w:val="Title24156"/>
        <w:spacing w:before="0" w:after="0" w:line="360" w:lineRule="auto"/>
        <w:rPr>
          <w:rFonts w:asciiTheme="minorEastAsia" w:eastAsiaTheme="minorEastAsia" w:hAnsiTheme="minorEastAsia" w:cstheme="minorEastAsia"/>
          <w:b/>
          <w:szCs w:val="20"/>
        </w:rPr>
      </w:pPr>
    </w:p>
    <w:p w14:paraId="740A2B73" w14:textId="77777777" w:rsidR="00D87651" w:rsidRDefault="00D87651">
      <w:pPr>
        <w:pStyle w:val="Title24156"/>
        <w:spacing w:before="0" w:after="0" w:line="360" w:lineRule="auto"/>
        <w:rPr>
          <w:rFonts w:asciiTheme="minorEastAsia" w:eastAsiaTheme="minorEastAsia" w:hAnsiTheme="minorEastAsia" w:cstheme="minorEastAsia"/>
          <w:b/>
          <w:szCs w:val="20"/>
        </w:rPr>
      </w:pPr>
    </w:p>
    <w:p w14:paraId="4531C613" w14:textId="77777777" w:rsidR="00D87651" w:rsidRDefault="00D87651">
      <w:pPr>
        <w:pStyle w:val="Title24156"/>
        <w:spacing w:before="0" w:after="0" w:line="360" w:lineRule="auto"/>
        <w:rPr>
          <w:rFonts w:asciiTheme="minorEastAsia" w:eastAsiaTheme="minorEastAsia" w:hAnsiTheme="minorEastAsia" w:cstheme="minorEastAsia"/>
          <w:b/>
          <w:szCs w:val="20"/>
        </w:rPr>
      </w:pPr>
    </w:p>
    <w:p w14:paraId="2188A4F1" w14:textId="77777777" w:rsidR="00D87651" w:rsidRDefault="00215F9E">
      <w:pPr>
        <w:widowControl/>
        <w:adjustRightInd/>
        <w:spacing w:line="360" w:lineRule="auto"/>
        <w:jc w:val="left"/>
        <w:textAlignment w:val="auto"/>
        <w:rPr>
          <w:rFonts w:asciiTheme="minorEastAsia" w:eastAsiaTheme="minorEastAsia" w:hAnsiTheme="minorEastAsia" w:cstheme="minorEastAsia"/>
          <w:b/>
          <w:sz w:val="32"/>
        </w:rPr>
      </w:pPr>
      <w:r>
        <w:rPr>
          <w:rFonts w:asciiTheme="minorEastAsia" w:eastAsiaTheme="minorEastAsia" w:hAnsiTheme="minorEastAsia" w:cstheme="minorEastAsia" w:hint="eastAsia"/>
          <w:b/>
        </w:rPr>
        <w:br w:type="page"/>
      </w:r>
    </w:p>
    <w:p w14:paraId="122C6375" w14:textId="77777777" w:rsidR="00D87651" w:rsidRDefault="00D87651">
      <w:pPr>
        <w:pStyle w:val="Title24156"/>
        <w:spacing w:before="0" w:after="0" w:line="360" w:lineRule="auto"/>
        <w:rPr>
          <w:rFonts w:asciiTheme="minorEastAsia" w:eastAsiaTheme="minorEastAsia" w:hAnsiTheme="minorEastAsia" w:cstheme="minorEastAsia"/>
          <w:b/>
          <w:szCs w:val="20"/>
        </w:rPr>
      </w:pPr>
    </w:p>
    <w:p w14:paraId="4BF031EE" w14:textId="77777777" w:rsidR="00D87651" w:rsidRPr="00215F9E" w:rsidRDefault="00215F9E">
      <w:pPr>
        <w:pStyle w:val="Title24156"/>
        <w:spacing w:before="0" w:after="0" w:line="360" w:lineRule="auto"/>
        <w:rPr>
          <w:rFonts w:asciiTheme="minorEastAsia" w:eastAsiaTheme="minorEastAsia" w:hAnsiTheme="minorEastAsia" w:cstheme="minorEastAsia"/>
          <w:b/>
          <w:sz w:val="44"/>
          <w:szCs w:val="44"/>
        </w:rPr>
      </w:pPr>
      <w:r w:rsidRPr="00215F9E">
        <w:rPr>
          <w:rFonts w:asciiTheme="minorEastAsia" w:eastAsiaTheme="minorEastAsia" w:hAnsiTheme="minorEastAsia" w:cstheme="minorEastAsia" w:hint="eastAsia"/>
          <w:b/>
          <w:sz w:val="44"/>
          <w:szCs w:val="44"/>
        </w:rPr>
        <w:t>目  录</w:t>
      </w:r>
    </w:p>
    <w:p w14:paraId="58B85AAA" w14:textId="77777777" w:rsidR="00D87651" w:rsidRPr="00215F9E" w:rsidRDefault="00215F9E">
      <w:pPr>
        <w:pStyle w:val="TOC1"/>
        <w:spacing w:before="0" w:line="360" w:lineRule="auto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</w:rPr>
        <w:fldChar w:fldCharType="begin"/>
      </w:r>
      <w:r>
        <w:rPr>
          <w:rFonts w:asciiTheme="minorEastAsia" w:eastAsiaTheme="minorEastAsia" w:hAnsiTheme="minorEastAsia" w:cstheme="minorEastAsia" w:hint="eastAsia"/>
        </w:rPr>
        <w:instrText xml:space="preserve"> TOC \o "1-3" \h \z \u </w:instrText>
      </w:r>
      <w:r>
        <w:rPr>
          <w:rFonts w:asciiTheme="minorEastAsia" w:eastAsiaTheme="minorEastAsia" w:hAnsiTheme="minorEastAsia" w:cstheme="minorEastAsia" w:hint="eastAsia"/>
        </w:rPr>
        <w:fldChar w:fldCharType="separate"/>
      </w:r>
      <w:hyperlink r:id="rId8" w:anchor="_Toc103160331" w:history="1">
        <w:r w:rsidRPr="00215F9E">
          <w:rPr>
            <w:rStyle w:val="aff"/>
            <w:rFonts w:asciiTheme="minorEastAsia" w:eastAsiaTheme="minorEastAsia" w:hAnsiTheme="minorEastAsia" w:cstheme="minorEastAsia" w:hint="eastAsia"/>
            <w:b/>
            <w:bCs/>
            <w:color w:val="auto"/>
            <w:kern w:val="0"/>
            <w:sz w:val="28"/>
            <w:szCs w:val="28"/>
          </w:rPr>
          <w:t>一、</w:t>
        </w:r>
        <w:r w:rsidRPr="00215F9E">
          <w:rPr>
            <w:rFonts w:asciiTheme="minorEastAsia" w:eastAsiaTheme="minorEastAsia" w:hAnsiTheme="minorEastAsia" w:cstheme="minorEastAsia" w:hint="eastAsia"/>
            <w:b/>
            <w:bCs/>
            <w:sz w:val="28"/>
            <w:szCs w:val="28"/>
          </w:rPr>
          <w:t>设备供货范围</w:t>
        </w:r>
      </w:hyperlink>
    </w:p>
    <w:p w14:paraId="337B187B" w14:textId="77777777" w:rsidR="00D87651" w:rsidRPr="00215F9E" w:rsidRDefault="00942289">
      <w:pPr>
        <w:pStyle w:val="TOC1"/>
        <w:spacing w:before="0" w:line="360" w:lineRule="auto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hyperlink r:id="rId9" w:anchor="_Toc103160341" w:history="1">
        <w:r w:rsidR="00215F9E" w:rsidRPr="00215F9E">
          <w:rPr>
            <w:rStyle w:val="aff"/>
            <w:rFonts w:asciiTheme="minorEastAsia" w:eastAsiaTheme="minorEastAsia" w:hAnsiTheme="minorEastAsia" w:cstheme="minorEastAsia" w:hint="eastAsia"/>
            <w:b/>
            <w:bCs/>
            <w:color w:val="auto"/>
            <w:kern w:val="0"/>
            <w:sz w:val="28"/>
            <w:szCs w:val="28"/>
          </w:rPr>
          <w:t>二、</w:t>
        </w:r>
        <w:r w:rsidR="00215F9E" w:rsidRPr="00215F9E">
          <w:rPr>
            <w:rFonts w:asciiTheme="minorEastAsia" w:eastAsiaTheme="minorEastAsia" w:hAnsiTheme="minorEastAsia" w:cstheme="minorEastAsia" w:hint="eastAsia"/>
            <w:b/>
            <w:bCs/>
            <w:sz w:val="28"/>
            <w:szCs w:val="28"/>
          </w:rPr>
          <w:t>设备主要技术参数</w:t>
        </w:r>
      </w:hyperlink>
    </w:p>
    <w:p w14:paraId="1466EFAB" w14:textId="77777777" w:rsidR="00D87651" w:rsidRPr="00215F9E" w:rsidRDefault="00942289">
      <w:pPr>
        <w:pStyle w:val="TOC1"/>
        <w:spacing w:before="0" w:line="360" w:lineRule="auto"/>
        <w:rPr>
          <w:rStyle w:val="aff"/>
          <w:rFonts w:asciiTheme="minorEastAsia" w:eastAsiaTheme="minorEastAsia" w:hAnsiTheme="minorEastAsia" w:cstheme="minorEastAsia"/>
          <w:b/>
          <w:bCs/>
          <w:color w:val="auto"/>
          <w:sz w:val="28"/>
          <w:szCs w:val="28"/>
        </w:rPr>
      </w:pPr>
      <w:hyperlink r:id="rId10" w:anchor="_Toc103160344" w:history="1">
        <w:r w:rsidR="00215F9E" w:rsidRPr="00215F9E">
          <w:rPr>
            <w:rStyle w:val="aff"/>
            <w:rFonts w:asciiTheme="minorEastAsia" w:eastAsiaTheme="minorEastAsia" w:hAnsiTheme="minorEastAsia" w:cstheme="minorEastAsia" w:hint="eastAsia"/>
            <w:b/>
            <w:bCs/>
            <w:color w:val="auto"/>
            <w:kern w:val="0"/>
            <w:sz w:val="28"/>
            <w:szCs w:val="28"/>
          </w:rPr>
          <w:t>三、</w:t>
        </w:r>
        <w:r w:rsidR="00215F9E" w:rsidRPr="00215F9E">
          <w:rPr>
            <w:rFonts w:asciiTheme="minorEastAsia" w:eastAsiaTheme="minorEastAsia" w:hAnsiTheme="minorEastAsia" w:cstheme="minorEastAsia" w:hint="eastAsia"/>
            <w:b/>
            <w:bCs/>
            <w:sz w:val="28"/>
            <w:szCs w:val="28"/>
          </w:rPr>
          <w:t>设备技术描述</w:t>
        </w:r>
      </w:hyperlink>
    </w:p>
    <w:p w14:paraId="4C052373" w14:textId="77777777" w:rsidR="00D87651" w:rsidRPr="00215F9E" w:rsidRDefault="00942289">
      <w:pPr>
        <w:pStyle w:val="TOC1"/>
        <w:spacing w:before="0" w:line="360" w:lineRule="auto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hyperlink r:id="rId11" w:anchor="_Toc103160344" w:history="1">
        <w:r w:rsidR="00215F9E" w:rsidRPr="00215F9E">
          <w:rPr>
            <w:rStyle w:val="aff"/>
            <w:rFonts w:asciiTheme="minorEastAsia" w:eastAsiaTheme="minorEastAsia" w:hAnsiTheme="minorEastAsia" w:cstheme="minorEastAsia" w:hint="eastAsia"/>
            <w:b/>
            <w:bCs/>
            <w:color w:val="auto"/>
            <w:kern w:val="0"/>
            <w:sz w:val="28"/>
            <w:szCs w:val="28"/>
          </w:rPr>
          <w:t>四、设备验收与培训</w:t>
        </w:r>
      </w:hyperlink>
    </w:p>
    <w:p w14:paraId="7C2DD2AF" w14:textId="77777777" w:rsidR="00D87651" w:rsidRPr="00215F9E" w:rsidRDefault="00942289">
      <w:pPr>
        <w:pStyle w:val="TOC1"/>
        <w:spacing w:before="0" w:line="360" w:lineRule="auto"/>
        <w:rPr>
          <w:rStyle w:val="aff"/>
          <w:rFonts w:asciiTheme="minorEastAsia" w:eastAsiaTheme="minorEastAsia" w:hAnsiTheme="minorEastAsia" w:cstheme="minorEastAsia"/>
          <w:b/>
          <w:bCs/>
          <w:color w:val="auto"/>
          <w:sz w:val="28"/>
          <w:szCs w:val="28"/>
        </w:rPr>
      </w:pPr>
      <w:hyperlink r:id="rId12" w:anchor="_Toc103160344" w:history="1">
        <w:r w:rsidR="00215F9E" w:rsidRPr="00215F9E">
          <w:rPr>
            <w:rFonts w:asciiTheme="minorEastAsia" w:eastAsiaTheme="minorEastAsia" w:hAnsiTheme="minorEastAsia" w:cstheme="minorEastAsia" w:hint="eastAsia"/>
            <w:b/>
            <w:bCs/>
            <w:sz w:val="28"/>
            <w:szCs w:val="28"/>
          </w:rPr>
          <w:t>五、安装与调试</w:t>
        </w:r>
      </w:hyperlink>
    </w:p>
    <w:p w14:paraId="04F87099" w14:textId="77777777" w:rsidR="00D87651" w:rsidRPr="00215F9E" w:rsidRDefault="00942289">
      <w:pPr>
        <w:spacing w:line="360" w:lineRule="auto"/>
        <w:rPr>
          <w:rStyle w:val="aff"/>
          <w:rFonts w:asciiTheme="minorEastAsia" w:eastAsiaTheme="minorEastAsia" w:hAnsiTheme="minorEastAsia" w:cstheme="minorEastAsia"/>
          <w:b/>
          <w:bCs/>
          <w:color w:val="auto"/>
          <w:sz w:val="28"/>
          <w:szCs w:val="28"/>
        </w:rPr>
      </w:pPr>
      <w:hyperlink r:id="rId13" w:anchor="_Toc103160344" w:history="1">
        <w:r w:rsidR="00215F9E" w:rsidRPr="00215F9E">
          <w:rPr>
            <w:rFonts w:asciiTheme="minorEastAsia" w:eastAsiaTheme="minorEastAsia" w:hAnsiTheme="minorEastAsia" w:cstheme="minorEastAsia" w:hint="eastAsia"/>
            <w:b/>
            <w:bCs/>
            <w:sz w:val="28"/>
            <w:szCs w:val="28"/>
          </w:rPr>
          <w:t>六、设备保修</w:t>
        </w:r>
      </w:hyperlink>
    </w:p>
    <w:p w14:paraId="4A045C26" w14:textId="77777777" w:rsidR="00D87651" w:rsidRPr="00215F9E" w:rsidRDefault="00942289">
      <w:pPr>
        <w:pStyle w:val="TOC1"/>
        <w:spacing w:before="0" w:line="360" w:lineRule="auto"/>
        <w:rPr>
          <w:rStyle w:val="aff"/>
          <w:rFonts w:asciiTheme="minorEastAsia" w:eastAsiaTheme="minorEastAsia" w:hAnsiTheme="minorEastAsia" w:cstheme="minorEastAsia"/>
          <w:b/>
          <w:bCs/>
          <w:color w:val="auto"/>
          <w:sz w:val="28"/>
          <w:szCs w:val="28"/>
        </w:rPr>
      </w:pPr>
      <w:hyperlink r:id="rId14" w:anchor="_Toc103160344" w:history="1">
        <w:r w:rsidR="00215F9E" w:rsidRPr="00215F9E">
          <w:rPr>
            <w:rFonts w:asciiTheme="minorEastAsia" w:eastAsiaTheme="minorEastAsia" w:hAnsiTheme="minorEastAsia" w:cstheme="minorEastAsia" w:hint="eastAsia"/>
            <w:b/>
            <w:bCs/>
            <w:sz w:val="28"/>
            <w:szCs w:val="28"/>
          </w:rPr>
          <w:t>七、制造及检测标准</w:t>
        </w:r>
      </w:hyperlink>
    </w:p>
    <w:p w14:paraId="28F67C79" w14:textId="5D280DDF" w:rsidR="00D87651" w:rsidRPr="00215F9E" w:rsidRDefault="00942289">
      <w:pPr>
        <w:pStyle w:val="TOC1"/>
        <w:spacing w:before="0" w:line="360" w:lineRule="auto"/>
        <w:rPr>
          <w:rStyle w:val="aff"/>
          <w:rFonts w:asciiTheme="minorEastAsia" w:eastAsiaTheme="minorEastAsia" w:hAnsiTheme="minorEastAsia" w:cstheme="minorEastAsia"/>
          <w:b/>
          <w:bCs/>
          <w:color w:val="auto"/>
          <w:sz w:val="28"/>
          <w:szCs w:val="28"/>
          <w:u w:val="none"/>
        </w:rPr>
      </w:pPr>
      <w:hyperlink r:id="rId15" w:anchor="_Toc103160344" w:history="1">
        <w:r w:rsidR="00215F9E" w:rsidRPr="00215F9E">
          <w:rPr>
            <w:rFonts w:asciiTheme="minorEastAsia" w:eastAsiaTheme="minorEastAsia" w:hAnsiTheme="minorEastAsia" w:cstheme="minorEastAsia" w:hint="eastAsia"/>
            <w:b/>
            <w:bCs/>
            <w:sz w:val="28"/>
            <w:szCs w:val="28"/>
          </w:rPr>
          <w:t>八、设备随机资料</w:t>
        </w:r>
      </w:hyperlink>
    </w:p>
    <w:p w14:paraId="1311E6E8" w14:textId="4400CCEB" w:rsidR="00D87651" w:rsidRPr="00215F9E" w:rsidRDefault="00E0265B">
      <w:pPr>
        <w:pStyle w:val="TOC1"/>
        <w:spacing w:before="0" w:line="360" w:lineRule="auto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>
        <w:rPr>
          <w:rStyle w:val="aff"/>
          <w:rFonts w:asciiTheme="minorEastAsia" w:eastAsiaTheme="minorEastAsia" w:hAnsiTheme="minorEastAsia" w:cstheme="minorEastAsia" w:hint="eastAsia"/>
          <w:b/>
          <w:bCs/>
          <w:color w:val="auto"/>
          <w:sz w:val="28"/>
          <w:szCs w:val="28"/>
          <w:u w:val="none"/>
        </w:rPr>
        <w:t>九</w:t>
      </w:r>
      <w:r w:rsidR="00215F9E" w:rsidRPr="00215F9E">
        <w:rPr>
          <w:rStyle w:val="aff"/>
          <w:rFonts w:asciiTheme="minorEastAsia" w:eastAsiaTheme="minorEastAsia" w:hAnsiTheme="minorEastAsia" w:cstheme="minorEastAsia" w:hint="eastAsia"/>
          <w:b/>
          <w:bCs/>
          <w:color w:val="auto"/>
          <w:sz w:val="28"/>
          <w:szCs w:val="28"/>
          <w:u w:val="none"/>
        </w:rPr>
        <w:t>、</w:t>
      </w:r>
      <w:hyperlink r:id="rId16" w:anchor="_Toc103160351" w:history="1">
        <w:r w:rsidR="00215F9E" w:rsidRPr="00215F9E">
          <w:rPr>
            <w:rStyle w:val="aff"/>
            <w:rFonts w:asciiTheme="minorEastAsia" w:eastAsiaTheme="minorEastAsia" w:hAnsiTheme="minorEastAsia" w:cstheme="minorEastAsia" w:hint="eastAsia"/>
            <w:b/>
            <w:bCs/>
            <w:color w:val="auto"/>
            <w:sz w:val="28"/>
            <w:szCs w:val="28"/>
          </w:rPr>
          <w:t>主要外购件原产地清单</w:t>
        </w:r>
      </w:hyperlink>
    </w:p>
    <w:p w14:paraId="30D4078E" w14:textId="6DC23261" w:rsidR="00D87651" w:rsidRPr="00215F9E" w:rsidRDefault="00942289">
      <w:pPr>
        <w:pStyle w:val="TOC1"/>
        <w:spacing w:before="0" w:line="360" w:lineRule="auto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hyperlink r:id="rId17" w:anchor="_Toc103160351" w:history="1">
        <w:r w:rsidR="00215F9E" w:rsidRPr="00215F9E">
          <w:rPr>
            <w:rStyle w:val="aff"/>
            <w:rFonts w:asciiTheme="minorEastAsia" w:eastAsiaTheme="minorEastAsia" w:hAnsiTheme="minorEastAsia" w:cstheme="minorEastAsia" w:hint="eastAsia"/>
            <w:b/>
            <w:bCs/>
            <w:color w:val="auto"/>
            <w:sz w:val="28"/>
            <w:szCs w:val="28"/>
          </w:rPr>
          <w:t>十、附件</w:t>
        </w:r>
      </w:hyperlink>
    </w:p>
    <w:p w14:paraId="5132B20B" w14:textId="77777777" w:rsidR="00D87651" w:rsidRDefault="00D87651">
      <w:pPr>
        <w:spacing w:line="360" w:lineRule="auto"/>
        <w:rPr>
          <w:rFonts w:asciiTheme="minorEastAsia" w:eastAsiaTheme="minorEastAsia" w:hAnsiTheme="minorEastAsia" w:cstheme="minorEastAsia"/>
          <w:sz w:val="30"/>
          <w:szCs w:val="30"/>
        </w:rPr>
      </w:pPr>
    </w:p>
    <w:p w14:paraId="20E53993" w14:textId="77777777" w:rsidR="00D87651" w:rsidRDefault="00215F9E">
      <w:pPr>
        <w:spacing w:line="360" w:lineRule="auto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fldChar w:fldCharType="end"/>
      </w:r>
    </w:p>
    <w:p w14:paraId="14DE6D42" w14:textId="77777777" w:rsidR="00D87651" w:rsidRDefault="00D87651">
      <w:pPr>
        <w:spacing w:line="360" w:lineRule="auto"/>
        <w:rPr>
          <w:rFonts w:asciiTheme="minorEastAsia" w:eastAsiaTheme="minorEastAsia" w:hAnsiTheme="minorEastAsia" w:cstheme="minorEastAsia"/>
        </w:rPr>
      </w:pPr>
    </w:p>
    <w:p w14:paraId="341240F0" w14:textId="77777777" w:rsidR="00D87651" w:rsidRDefault="00D87651">
      <w:pPr>
        <w:spacing w:line="360" w:lineRule="auto"/>
        <w:rPr>
          <w:rFonts w:asciiTheme="minorEastAsia" w:eastAsiaTheme="minorEastAsia" w:hAnsiTheme="minorEastAsia" w:cstheme="minorEastAsia"/>
        </w:rPr>
      </w:pPr>
    </w:p>
    <w:p w14:paraId="3B52075D" w14:textId="77777777" w:rsidR="00D87651" w:rsidRDefault="00D87651">
      <w:pPr>
        <w:spacing w:line="360" w:lineRule="auto"/>
        <w:rPr>
          <w:rFonts w:asciiTheme="minorEastAsia" w:eastAsiaTheme="minorEastAsia" w:hAnsiTheme="minorEastAsia" w:cstheme="minorEastAsia"/>
        </w:rPr>
      </w:pPr>
    </w:p>
    <w:p w14:paraId="54F13BE6" w14:textId="77777777" w:rsidR="00D87651" w:rsidRDefault="00D87651">
      <w:pPr>
        <w:spacing w:line="360" w:lineRule="auto"/>
        <w:rPr>
          <w:rFonts w:asciiTheme="minorEastAsia" w:eastAsiaTheme="minorEastAsia" w:hAnsiTheme="minorEastAsia" w:cstheme="minorEastAsia"/>
        </w:rPr>
      </w:pPr>
    </w:p>
    <w:p w14:paraId="4593BA79" w14:textId="77777777" w:rsidR="00D87651" w:rsidRDefault="00D87651">
      <w:pPr>
        <w:spacing w:line="360" w:lineRule="auto"/>
        <w:rPr>
          <w:rFonts w:asciiTheme="minorEastAsia" w:eastAsiaTheme="minorEastAsia" w:hAnsiTheme="minorEastAsia" w:cstheme="minorEastAsia"/>
        </w:rPr>
      </w:pPr>
    </w:p>
    <w:p w14:paraId="4F659E94" w14:textId="77777777" w:rsidR="00D87651" w:rsidRDefault="00D87651">
      <w:pPr>
        <w:spacing w:line="360" w:lineRule="auto"/>
        <w:rPr>
          <w:rFonts w:asciiTheme="minorEastAsia" w:eastAsiaTheme="minorEastAsia" w:hAnsiTheme="minorEastAsia" w:cstheme="minorEastAsia"/>
        </w:rPr>
      </w:pPr>
    </w:p>
    <w:p w14:paraId="08817FD1" w14:textId="77777777" w:rsidR="00D87651" w:rsidRDefault="00D87651">
      <w:pPr>
        <w:spacing w:line="360" w:lineRule="auto"/>
        <w:rPr>
          <w:rFonts w:asciiTheme="minorEastAsia" w:eastAsiaTheme="minorEastAsia" w:hAnsiTheme="minorEastAsia" w:cstheme="minorEastAsia"/>
        </w:rPr>
      </w:pPr>
    </w:p>
    <w:p w14:paraId="6B11258D" w14:textId="77777777" w:rsidR="00D87651" w:rsidRDefault="00D87651">
      <w:pPr>
        <w:spacing w:line="360" w:lineRule="auto"/>
        <w:rPr>
          <w:rFonts w:asciiTheme="minorEastAsia" w:eastAsiaTheme="minorEastAsia" w:hAnsiTheme="minorEastAsia" w:cstheme="minorEastAsia"/>
        </w:rPr>
      </w:pPr>
    </w:p>
    <w:p w14:paraId="0BDA8E02" w14:textId="77777777" w:rsidR="00D87651" w:rsidRDefault="00D87651">
      <w:pPr>
        <w:spacing w:line="360" w:lineRule="auto"/>
        <w:rPr>
          <w:rFonts w:asciiTheme="minorEastAsia" w:eastAsiaTheme="minorEastAsia" w:hAnsiTheme="minorEastAsia" w:cstheme="minorEastAsia"/>
        </w:rPr>
      </w:pPr>
    </w:p>
    <w:p w14:paraId="5A8698E6" w14:textId="4B96D559" w:rsidR="00D87651" w:rsidRDefault="00D87651">
      <w:pPr>
        <w:spacing w:line="360" w:lineRule="auto"/>
        <w:rPr>
          <w:rFonts w:asciiTheme="minorEastAsia" w:eastAsiaTheme="minorEastAsia" w:hAnsiTheme="minorEastAsia" w:cstheme="minorEastAsia"/>
        </w:rPr>
      </w:pPr>
    </w:p>
    <w:p w14:paraId="748390DE" w14:textId="77777777" w:rsidR="00E73B73" w:rsidRDefault="00E73B73">
      <w:pPr>
        <w:spacing w:line="360" w:lineRule="auto"/>
        <w:rPr>
          <w:rFonts w:asciiTheme="minorEastAsia" w:eastAsiaTheme="minorEastAsia" w:hAnsiTheme="minorEastAsia" w:cstheme="minorEastAsia"/>
        </w:rPr>
      </w:pPr>
    </w:p>
    <w:p w14:paraId="78A495E7" w14:textId="77777777" w:rsidR="00D87651" w:rsidRDefault="00215F9E">
      <w:pPr>
        <w:spacing w:line="360" w:lineRule="auto"/>
        <w:jc w:val="left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lastRenderedPageBreak/>
        <w:t>设备名称：数控拉刀前后角磨床</w:t>
      </w:r>
    </w:p>
    <w:p w14:paraId="5D17C3C4" w14:textId="77777777" w:rsidR="00D87651" w:rsidRDefault="00215F9E">
      <w:pPr>
        <w:spacing w:line="360" w:lineRule="auto"/>
        <w:jc w:val="left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设备型号：MK6120</w:t>
      </w:r>
    </w:p>
    <w:p w14:paraId="5DC5044E" w14:textId="2BDEFB73" w:rsidR="00D87651" w:rsidRDefault="00215F9E">
      <w:pPr>
        <w:spacing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数量：1台</w:t>
      </w:r>
    </w:p>
    <w:p w14:paraId="24614691" w14:textId="77777777" w:rsidR="00C97B50" w:rsidRDefault="00C97B50">
      <w:pPr>
        <w:spacing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6A4305AA" w14:textId="77777777" w:rsidR="00D87651" w:rsidRDefault="00215F9E">
      <w:pPr>
        <w:spacing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一、设备主要供货范围</w:t>
      </w:r>
    </w:p>
    <w:tbl>
      <w:tblPr>
        <w:tblpPr w:leftFromText="180" w:rightFromText="180" w:vertAnchor="text" w:horzAnchor="page" w:tblpX="1000" w:tblpY="733"/>
        <w:tblOverlap w:val="never"/>
        <w:tblW w:w="9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6379"/>
      </w:tblGrid>
      <w:tr w:rsidR="00D87651" w14:paraId="003E0D57" w14:textId="77777777">
        <w:tc>
          <w:tcPr>
            <w:tcW w:w="1276" w:type="dxa"/>
          </w:tcPr>
          <w:p w14:paraId="283D4917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843" w:type="dxa"/>
          </w:tcPr>
          <w:p w14:paraId="5229B445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货物名称</w:t>
            </w:r>
          </w:p>
        </w:tc>
        <w:tc>
          <w:tcPr>
            <w:tcW w:w="6379" w:type="dxa"/>
          </w:tcPr>
          <w:p w14:paraId="24F5AEC2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sz w:val="24"/>
                <w:szCs w:val="24"/>
              </w:rPr>
              <w:t>数控拉刀前后角磨床MK6120</w:t>
            </w:r>
          </w:p>
        </w:tc>
      </w:tr>
      <w:tr w:rsidR="00D87651" w14:paraId="1FB941AE" w14:textId="77777777">
        <w:tc>
          <w:tcPr>
            <w:tcW w:w="1276" w:type="dxa"/>
          </w:tcPr>
          <w:p w14:paraId="6792734F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1843" w:type="dxa"/>
          </w:tcPr>
          <w:p w14:paraId="785E7A16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原产地</w:t>
            </w:r>
          </w:p>
        </w:tc>
        <w:tc>
          <w:tcPr>
            <w:tcW w:w="6379" w:type="dxa"/>
          </w:tcPr>
          <w:p w14:paraId="5B7E84CB" w14:textId="4E517648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陕西汉中</w:t>
            </w:r>
          </w:p>
        </w:tc>
      </w:tr>
      <w:tr w:rsidR="00D87651" w14:paraId="66528802" w14:textId="77777777">
        <w:tc>
          <w:tcPr>
            <w:tcW w:w="1276" w:type="dxa"/>
          </w:tcPr>
          <w:p w14:paraId="21197333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1843" w:type="dxa"/>
          </w:tcPr>
          <w:p w14:paraId="68652DD6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数量</w:t>
            </w:r>
          </w:p>
        </w:tc>
        <w:tc>
          <w:tcPr>
            <w:tcW w:w="6379" w:type="dxa"/>
          </w:tcPr>
          <w:p w14:paraId="0C9C616F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1台</w:t>
            </w:r>
          </w:p>
        </w:tc>
      </w:tr>
      <w:tr w:rsidR="00D87651" w14:paraId="20757DEE" w14:textId="77777777">
        <w:tc>
          <w:tcPr>
            <w:tcW w:w="1276" w:type="dxa"/>
          </w:tcPr>
          <w:p w14:paraId="0738A6C5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1843" w:type="dxa"/>
          </w:tcPr>
          <w:p w14:paraId="23629894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主机</w:t>
            </w:r>
          </w:p>
        </w:tc>
        <w:tc>
          <w:tcPr>
            <w:tcW w:w="6379" w:type="dxa"/>
          </w:tcPr>
          <w:p w14:paraId="18842469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1台</w:t>
            </w:r>
          </w:p>
        </w:tc>
      </w:tr>
      <w:tr w:rsidR="00D87651" w14:paraId="1BD9CC77" w14:textId="77777777">
        <w:tc>
          <w:tcPr>
            <w:tcW w:w="1276" w:type="dxa"/>
          </w:tcPr>
          <w:p w14:paraId="566CC643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1843" w:type="dxa"/>
          </w:tcPr>
          <w:p w14:paraId="25FED806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标准附件</w:t>
            </w:r>
          </w:p>
        </w:tc>
        <w:tc>
          <w:tcPr>
            <w:tcW w:w="6379" w:type="dxa"/>
          </w:tcPr>
          <w:p w14:paraId="0E6A5022" w14:textId="62BD7531" w:rsidR="001627E5" w:rsidRDefault="002F56B9">
            <w:pPr>
              <w:spacing w:line="360" w:lineRule="auto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 w:rsidRPr="00917865"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1.</w:t>
            </w:r>
            <w:r w:rsidR="00E0265B" w:rsidRPr="00917865"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  <w:t>CBN</w:t>
            </w:r>
            <w:r w:rsidRPr="00917865"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砂轮</w:t>
            </w:r>
            <w:r w:rsidR="00974ADB"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5</w:t>
            </w:r>
            <w:r w:rsidRPr="00917865"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片</w:t>
            </w:r>
            <w:r w:rsidR="004A0A6D"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(满足后附三张图纸的磨削要求)</w:t>
            </w:r>
            <w:r w:rsidR="00E0265B" w:rsidRPr="00917865"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  <w:t xml:space="preserve"> </w:t>
            </w:r>
          </w:p>
          <w:p w14:paraId="16A99F06" w14:textId="77777777" w:rsidR="001627E5" w:rsidRDefault="00FF0DFE">
            <w:pPr>
              <w:spacing w:line="360" w:lineRule="auto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2.刚玉砂轮</w:t>
            </w:r>
            <w:r w:rsidR="001627E5"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10片(满足后附三张图纸的磨削要求)</w:t>
            </w:r>
            <w:r w:rsidR="00E0265B" w:rsidRPr="00917865"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  <w:t xml:space="preserve"> </w:t>
            </w:r>
          </w:p>
          <w:p w14:paraId="1FAE90D7" w14:textId="77777777" w:rsidR="00D87651" w:rsidRDefault="001627E5">
            <w:pPr>
              <w:spacing w:line="360" w:lineRule="auto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3</w:t>
            </w:r>
            <w:r w:rsidR="002F56B9" w:rsidRPr="00917865"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.修整器两套</w:t>
            </w:r>
            <w:r w:rsidR="00FF0DFE"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(汉江)</w:t>
            </w:r>
          </w:p>
          <w:p w14:paraId="39325C95" w14:textId="549F7371" w:rsidR="006013FC" w:rsidRDefault="006013FC">
            <w:pPr>
              <w:spacing w:line="360" w:lineRule="auto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4.滚压轮(国产,满足后附三张图纸的</w:t>
            </w:r>
            <w:r w:rsidR="0088148C"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五种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前角形面要求)</w:t>
            </w:r>
          </w:p>
          <w:p w14:paraId="3CB2364C" w14:textId="43193F16" w:rsidR="006013FC" w:rsidRPr="00917865" w:rsidRDefault="006013FC">
            <w:pPr>
              <w:spacing w:line="360" w:lineRule="auto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5.</w:t>
            </w:r>
            <w:r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  <w:t>CNC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修正轮(温特)一片</w:t>
            </w:r>
          </w:p>
        </w:tc>
      </w:tr>
      <w:tr w:rsidR="00D87651" w14:paraId="46B37AC9" w14:textId="77777777">
        <w:tc>
          <w:tcPr>
            <w:tcW w:w="1276" w:type="dxa"/>
          </w:tcPr>
          <w:p w14:paraId="0D85B651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843" w:type="dxa"/>
          </w:tcPr>
          <w:p w14:paraId="5DB00708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特殊附件</w:t>
            </w:r>
          </w:p>
        </w:tc>
        <w:tc>
          <w:tcPr>
            <w:tcW w:w="6379" w:type="dxa"/>
          </w:tcPr>
          <w:p w14:paraId="26D34BDC" w14:textId="35D53E8F" w:rsidR="007C4157" w:rsidRPr="00917865" w:rsidRDefault="00BB285C" w:rsidP="00BB285C">
            <w:pPr>
              <w:spacing w:line="360" w:lineRule="auto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  <w:r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1.</w:t>
            </w:r>
            <w:r w:rsidR="002F56B9"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平拉刀加工工装（800mm×200mm）1件</w:t>
            </w:r>
            <w:r w:rsidR="007C4157"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,</w:t>
            </w:r>
          </w:p>
          <w:p w14:paraId="553AC764" w14:textId="7A90F9FD" w:rsidR="002F56B9" w:rsidRPr="00917865" w:rsidRDefault="007C4157" w:rsidP="007C4157">
            <w:pPr>
              <w:pStyle w:val="aff1"/>
              <w:spacing w:line="360" w:lineRule="auto"/>
              <w:ind w:left="360" w:firstLineChars="0" w:firstLine="0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  <w:r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精度0.003mm;(汉江)</w:t>
            </w:r>
          </w:p>
          <w:p w14:paraId="69D45E2C" w14:textId="1C4DCCE1" w:rsidR="00BB285C" w:rsidRPr="00917865" w:rsidRDefault="00BB285C" w:rsidP="00BB285C">
            <w:pPr>
              <w:spacing w:line="360" w:lineRule="auto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  <w:r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2.</w:t>
            </w:r>
            <w:r w:rsidR="002F56B9"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正弦规（100mm）1件</w:t>
            </w:r>
            <w:r w:rsidR="007C4157"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,0级</w:t>
            </w:r>
            <w:r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,</w:t>
            </w:r>
            <w:r w:rsidRPr="00917865">
              <w:rPr>
                <w:rFonts w:ascii="等线" w:eastAsia="等线" w:hAnsi="等线" w:cstheme="minorEastAsia" w:hint="eastAsia"/>
                <w:color w:val="FF0000"/>
                <w:sz w:val="24"/>
                <w:szCs w:val="24"/>
              </w:rPr>
              <w:t>±</w:t>
            </w:r>
            <w:r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5</w:t>
            </w:r>
            <w:r w:rsidRPr="00917865">
              <w:rPr>
                <w:rFonts w:ascii="等线" w:eastAsia="等线" w:hAnsi="等线" w:cstheme="minorEastAsia" w:hint="eastAsia"/>
                <w:color w:val="FF0000"/>
                <w:sz w:val="24"/>
                <w:szCs w:val="24"/>
              </w:rPr>
              <w:t>˝</w:t>
            </w:r>
            <w:r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(</w:t>
            </w:r>
            <w:r w:rsidR="00DB3AA4"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精</w:t>
            </w:r>
            <w:r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展</w:t>
            </w:r>
            <w:r w:rsidRPr="00917865"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  <w:t>)</w:t>
            </w:r>
            <w:r w:rsidR="00DB3AA4"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;</w:t>
            </w:r>
          </w:p>
          <w:p w14:paraId="30684BE7" w14:textId="50508FC3" w:rsidR="002F56B9" w:rsidRPr="00917865" w:rsidRDefault="002F56B9">
            <w:pPr>
              <w:spacing w:line="360" w:lineRule="auto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  <w:r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3.回转微距永磁吸盘（450mm×150mm）</w:t>
            </w:r>
            <w:r w:rsidR="00BB285C"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,</w:t>
            </w:r>
            <w:r w:rsidR="00BB285C" w:rsidRPr="00917865">
              <w:rPr>
                <w:rFonts w:ascii="等线" w:eastAsia="等线" w:hAnsi="等线" w:cstheme="minorEastAsia" w:hint="eastAsia"/>
                <w:color w:val="FF0000"/>
                <w:sz w:val="24"/>
                <w:szCs w:val="24"/>
              </w:rPr>
              <w:t>±</w:t>
            </w:r>
            <w:r w:rsidR="00BB285C"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30</w:t>
            </w:r>
            <w:r w:rsidR="00BB285C" w:rsidRPr="00917865">
              <w:rPr>
                <w:rFonts w:ascii="等线" w:eastAsia="等线" w:hAnsi="等线" w:cstheme="minorEastAsia" w:hint="eastAsia"/>
                <w:color w:val="FF0000"/>
                <w:sz w:val="24"/>
                <w:szCs w:val="24"/>
              </w:rPr>
              <w:t>˝</w:t>
            </w:r>
            <w:r w:rsidR="00DB3AA4"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(精展</w:t>
            </w:r>
            <w:r w:rsidR="00DB3AA4" w:rsidRPr="00917865"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  <w:t>)</w:t>
            </w:r>
            <w:r w:rsidR="00DB3AA4"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,1件;</w:t>
            </w:r>
          </w:p>
          <w:p w14:paraId="36E516EC" w14:textId="2A63583C" w:rsidR="002F56B9" w:rsidRPr="00917865" w:rsidRDefault="002F56B9">
            <w:pPr>
              <w:spacing w:line="360" w:lineRule="auto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  <w:r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4.强力细目永磁吸盘（450mm×200mm）</w:t>
            </w:r>
            <w:r w:rsidR="00DB3AA4"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,</w:t>
            </w:r>
            <w:r w:rsidR="00DB3AA4" w:rsidRPr="00917865">
              <w:rPr>
                <w:rFonts w:ascii="等线" w:eastAsia="等线" w:hAnsi="等线" w:cstheme="minorEastAsia" w:hint="eastAsia"/>
                <w:color w:val="FF0000"/>
                <w:sz w:val="24"/>
                <w:szCs w:val="24"/>
              </w:rPr>
              <w:t>±</w:t>
            </w:r>
            <w:r w:rsidR="00DB3AA4"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30</w:t>
            </w:r>
            <w:r w:rsidR="00DB3AA4" w:rsidRPr="00917865">
              <w:rPr>
                <w:rFonts w:ascii="等线" w:eastAsia="等线" w:hAnsi="等线" w:cstheme="minorEastAsia" w:hint="eastAsia"/>
                <w:color w:val="FF0000"/>
                <w:sz w:val="24"/>
                <w:szCs w:val="24"/>
              </w:rPr>
              <w:t>˝</w:t>
            </w:r>
            <w:r w:rsidR="00DB3AA4"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(精展</w:t>
            </w:r>
            <w:r w:rsidR="00DB3AA4" w:rsidRPr="00917865"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  <w:t>)</w:t>
            </w:r>
            <w:r w:rsidR="00DB3AA4"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,</w:t>
            </w:r>
            <w:r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1件</w:t>
            </w:r>
            <w:r w:rsidR="00DB3AA4"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;</w:t>
            </w:r>
          </w:p>
          <w:p w14:paraId="76E00E9C" w14:textId="076BA617" w:rsidR="00D87651" w:rsidRPr="00917865" w:rsidRDefault="002F56B9">
            <w:pPr>
              <w:spacing w:line="360" w:lineRule="auto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  <w:r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5.万向磁力表座（317）</w:t>
            </w:r>
            <w:r w:rsidR="00DB3AA4"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,(精展</w:t>
            </w:r>
            <w:r w:rsidR="00DB3AA4" w:rsidRPr="00917865"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  <w:t>)</w:t>
            </w:r>
            <w:r w:rsidR="00DB3AA4"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,</w:t>
            </w:r>
            <w:r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1件</w:t>
            </w:r>
            <w:r w:rsidR="00DB3AA4"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;</w:t>
            </w:r>
          </w:p>
          <w:p w14:paraId="450AB44B" w14:textId="2AB3EEC9" w:rsidR="00E0265B" w:rsidRDefault="00E0265B" w:rsidP="00E0265B">
            <w:pPr>
              <w:spacing w:line="360" w:lineRule="auto"/>
              <w:ind w:left="240" w:hangingChars="100" w:hanging="240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6</w:t>
            </w:r>
            <w:r w:rsidRPr="00917865"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  <w:t>.</w:t>
            </w:r>
            <w:r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 xml:space="preserve"> HSK50，配备满足拉刀前角、后角磨削要求的砂轮安装柄6种（砂轮安装部位尺寸：φ20mm×10mm、φ20mm×20mm、φ20mm×30mm、φ13mm×10mm、φ13mm×20mm、φ6mm×30mm</w:t>
            </w:r>
            <w:r w:rsidRPr="00917865"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  <w:t>）</w:t>
            </w:r>
            <w:r w:rsidR="00DB3AA4"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精度0.003mm;</w:t>
            </w:r>
            <w:r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各一件</w:t>
            </w:r>
            <w:r w:rsidR="00DB3AA4"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;</w:t>
            </w:r>
          </w:p>
        </w:tc>
      </w:tr>
      <w:tr w:rsidR="00D87651" w14:paraId="72A1280D" w14:textId="77777777">
        <w:trPr>
          <w:trHeight w:val="1882"/>
        </w:trPr>
        <w:tc>
          <w:tcPr>
            <w:tcW w:w="1276" w:type="dxa"/>
          </w:tcPr>
          <w:p w14:paraId="6E7A4D2E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lastRenderedPageBreak/>
              <w:t>7</w:t>
            </w:r>
          </w:p>
        </w:tc>
        <w:tc>
          <w:tcPr>
            <w:tcW w:w="1843" w:type="dxa"/>
          </w:tcPr>
          <w:p w14:paraId="64EFC795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技术服务</w:t>
            </w:r>
          </w:p>
        </w:tc>
        <w:tc>
          <w:tcPr>
            <w:tcW w:w="6379" w:type="dxa"/>
          </w:tcPr>
          <w:p w14:paraId="5DC8924B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设备保修期：机械部分为1年，电气部分为2年，时间从双方签署终验收报告起计算。卖方在保修期内对设备进行定期巡检。保修期内，设备因非人为原因造成的缺陷或损坏时，卖方负责修理和更换及由此发生的一切费用由卖方承担。同时，按本条款的上述规定，相应延长所更换部件的保修期。</w:t>
            </w:r>
          </w:p>
        </w:tc>
      </w:tr>
      <w:tr w:rsidR="00D87651" w14:paraId="1EA4D305" w14:textId="77777777">
        <w:tc>
          <w:tcPr>
            <w:tcW w:w="1276" w:type="dxa"/>
          </w:tcPr>
          <w:p w14:paraId="2B8A6EA3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8</w:t>
            </w:r>
          </w:p>
        </w:tc>
        <w:tc>
          <w:tcPr>
            <w:tcW w:w="1843" w:type="dxa"/>
          </w:tcPr>
          <w:p w14:paraId="78C33D0D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安装调试</w:t>
            </w:r>
          </w:p>
        </w:tc>
        <w:tc>
          <w:tcPr>
            <w:tcW w:w="6379" w:type="dxa"/>
          </w:tcPr>
          <w:p w14:paraId="750A13C1" w14:textId="77777777" w:rsidR="00D87651" w:rsidRDefault="00215F9E">
            <w:pPr>
              <w:tabs>
                <w:tab w:val="left" w:pos="5276"/>
              </w:tabs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当设备到达用户工厂后，卖方在接到买方通知后10天内派工程师到用户工厂进行安装调试，安装调试工作在30天内完成。卖方将派遣机床安装和调试的专业人员。</w:t>
            </w:r>
          </w:p>
        </w:tc>
      </w:tr>
      <w:tr w:rsidR="00D87651" w14:paraId="5E38DEBC" w14:textId="77777777">
        <w:tc>
          <w:tcPr>
            <w:tcW w:w="1276" w:type="dxa"/>
          </w:tcPr>
          <w:p w14:paraId="34401CB1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9</w:t>
            </w:r>
          </w:p>
        </w:tc>
        <w:tc>
          <w:tcPr>
            <w:tcW w:w="1843" w:type="dxa"/>
          </w:tcPr>
          <w:p w14:paraId="1A997CC8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检验培训</w:t>
            </w:r>
          </w:p>
        </w:tc>
        <w:tc>
          <w:tcPr>
            <w:tcW w:w="6379" w:type="dxa"/>
          </w:tcPr>
          <w:p w14:paraId="0D54CD44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设备的预验收和培训在卖方的工厂进行。在完成机床几何精度及定位/重复定位精度进行测试验收，对供货范围进行验收，加工工艺试件达到合格标准，实际操作和编程培训等项目后。预验收合格，双方签字认可后方可发货；</w:t>
            </w:r>
          </w:p>
          <w:p w14:paraId="09535D8F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最终验收在买方现场进行。由卖方工程师承担，投标价格包括此项费用，培训效果达到买方人员能正常使用该设备。</w:t>
            </w:r>
          </w:p>
        </w:tc>
      </w:tr>
      <w:tr w:rsidR="00D87651" w14:paraId="253A4F20" w14:textId="77777777">
        <w:tc>
          <w:tcPr>
            <w:tcW w:w="1276" w:type="dxa"/>
          </w:tcPr>
          <w:p w14:paraId="46C5BD72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10</w:t>
            </w:r>
          </w:p>
        </w:tc>
        <w:tc>
          <w:tcPr>
            <w:tcW w:w="1843" w:type="dxa"/>
          </w:tcPr>
          <w:p w14:paraId="2B018E84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1"/>
              </w:rPr>
              <w:t>运输</w:t>
            </w:r>
          </w:p>
        </w:tc>
        <w:tc>
          <w:tcPr>
            <w:tcW w:w="6379" w:type="dxa"/>
          </w:tcPr>
          <w:p w14:paraId="75C51818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卖方提供货物运至最终目的地所需要的包装，包装箱以新的经过熏蒸的坚固的木箱包装，且采取防潮、防晒、防锈、防腐蚀、防震、防粗暴装卸及防止其它损坏的必要保护措施，适于整体吊装及海运、铁路或公路等长途运输，保证货物到达后各个部件及各项功能完好无损。设备包装还适于买方短期露天存放。</w:t>
            </w:r>
          </w:p>
        </w:tc>
      </w:tr>
    </w:tbl>
    <w:p w14:paraId="48FA4296" w14:textId="77777777" w:rsidR="00D87651" w:rsidRDefault="00D87651">
      <w:pPr>
        <w:tabs>
          <w:tab w:val="right" w:pos="8306"/>
        </w:tabs>
        <w:spacing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43D944AA" w14:textId="77777777" w:rsidR="00D87651" w:rsidRDefault="00215F9E">
      <w:pPr>
        <w:spacing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二、设备主要技术要求：</w:t>
      </w:r>
    </w:p>
    <w:tbl>
      <w:tblPr>
        <w:tblpPr w:leftFromText="180" w:rightFromText="180" w:vertAnchor="text" w:horzAnchor="page" w:tblpX="958" w:tblpY="497"/>
        <w:tblOverlap w:val="never"/>
        <w:tblW w:w="9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660"/>
        <w:gridCol w:w="5562"/>
      </w:tblGrid>
      <w:tr w:rsidR="00D87651" w14:paraId="0954F9FF" w14:textId="77777777" w:rsidTr="004A0A6D">
        <w:tc>
          <w:tcPr>
            <w:tcW w:w="1276" w:type="dxa"/>
          </w:tcPr>
          <w:p w14:paraId="012C153D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8222" w:type="dxa"/>
            <w:gridSpan w:val="2"/>
          </w:tcPr>
          <w:p w14:paraId="133772B8" w14:textId="77777777" w:rsidR="00D87651" w:rsidRDefault="00215F9E" w:rsidP="004A0A6D">
            <w:pPr>
              <w:spacing w:line="360" w:lineRule="auto"/>
              <w:rPr>
                <w:rFonts w:asciiTheme="minorEastAsia" w:eastAsiaTheme="minorEastAsia" w:hAnsiTheme="minorEastAsia" w:cstheme="minorEastAsia"/>
                <w:i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iCs/>
                <w:sz w:val="24"/>
                <w:szCs w:val="24"/>
              </w:rPr>
              <w:t>主体结构及要求机床床身采用高等级铸铁，并经时效处理。X、Y、Z轴采用滚珠丝杠和直线导轨形式，伺服电机驱动，精度稳定，运行平稳，具有足够的强度和刚性，寿命高；X、Z轴高精度光栅尺，全闭环控制，能够在高精度滚珠丝杠上迅速完成轴定位；</w:t>
            </w:r>
          </w:p>
          <w:p w14:paraId="5138C11B" w14:textId="5AE71743" w:rsidR="00D87651" w:rsidRDefault="00215F9E" w:rsidP="004A0A6D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iCs/>
                <w:sz w:val="24"/>
                <w:szCs w:val="24"/>
              </w:rPr>
              <w:t>机床采用立柱移动式布局,床身上装有数控转台，可带动立柱在水平面回转(B轴)，并通过床身导轨可以纵向运动（Z轴）。立柱装在转台上通过导轨前后</w:t>
            </w:r>
            <w:r>
              <w:rPr>
                <w:rFonts w:asciiTheme="minorEastAsia" w:eastAsiaTheme="minorEastAsia" w:hAnsiTheme="minorEastAsia" w:cstheme="minorEastAsia" w:hint="eastAsia"/>
                <w:iCs/>
                <w:sz w:val="24"/>
                <w:szCs w:val="24"/>
              </w:rPr>
              <w:lastRenderedPageBreak/>
              <w:t>运动（X轴），砂轮磨具转台安装在立柱上可以上下运动（Y轴），并带动砂轮主轴在竖直平面回转（A轴）。工件安置在位于前床身的工作台上。设备选用SIEMENS 828Dsl数控系统</w:t>
            </w:r>
            <w:r w:rsidR="00C9180C">
              <w:rPr>
                <w:rFonts w:asciiTheme="minorEastAsia" w:eastAsiaTheme="minorEastAsia" w:hAnsiTheme="minorEastAsia" w:cstheme="minorEastAsia" w:hint="eastAsia"/>
                <w:iCs/>
                <w:sz w:val="24"/>
                <w:szCs w:val="24"/>
              </w:rPr>
              <w:t>五</w:t>
            </w:r>
            <w:r>
              <w:rPr>
                <w:rFonts w:asciiTheme="minorEastAsia" w:eastAsiaTheme="minorEastAsia" w:hAnsiTheme="minorEastAsia" w:cstheme="minorEastAsia" w:hint="eastAsia"/>
                <w:iCs/>
                <w:sz w:val="24"/>
                <w:szCs w:val="24"/>
              </w:rPr>
              <w:t>轴控制。各数控轴运动均由SIEMENS交流伺服电机驱动。砂轮主轴采用台湾釸达大功率电主轴。机床配置电磁吸铁台面。</w:t>
            </w:r>
          </w:p>
        </w:tc>
      </w:tr>
      <w:tr w:rsidR="00D87651" w14:paraId="6B54EF00" w14:textId="77777777" w:rsidTr="00B35BBA">
        <w:tc>
          <w:tcPr>
            <w:tcW w:w="1276" w:type="dxa"/>
            <w:tcBorders>
              <w:bottom w:val="single" w:sz="4" w:space="0" w:color="000000"/>
            </w:tcBorders>
          </w:tcPr>
          <w:p w14:paraId="1C076AE1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2660" w:type="dxa"/>
            <w:tcBorders>
              <w:bottom w:val="single" w:sz="4" w:space="0" w:color="000000"/>
              <w:right w:val="single" w:sz="4" w:space="0" w:color="auto"/>
            </w:tcBorders>
          </w:tcPr>
          <w:p w14:paraId="66095D02" w14:textId="77777777" w:rsidR="00E73B73" w:rsidRDefault="00215F9E" w:rsidP="004A0A6D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工作台基础尺寸</w:t>
            </w:r>
          </w:p>
          <w:p w14:paraId="639BF8E7" w14:textId="7659972C" w:rsidR="00D87651" w:rsidRDefault="00215F9E" w:rsidP="004A0A6D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(宽×长)</w:t>
            </w:r>
          </w:p>
        </w:tc>
        <w:tc>
          <w:tcPr>
            <w:tcW w:w="5562" w:type="dxa"/>
            <w:tcBorders>
              <w:left w:val="single" w:sz="4" w:space="0" w:color="auto"/>
              <w:bottom w:val="single" w:sz="4" w:space="0" w:color="000000"/>
            </w:tcBorders>
          </w:tcPr>
          <w:p w14:paraId="71A8947A" w14:textId="77777777" w:rsidR="00D87651" w:rsidRDefault="00215F9E" w:rsidP="004A0A6D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200×2200mm</w:t>
            </w:r>
          </w:p>
        </w:tc>
      </w:tr>
      <w:tr w:rsidR="00D87651" w14:paraId="1A94B4CF" w14:textId="77777777" w:rsidTr="00B35BBA">
        <w:tc>
          <w:tcPr>
            <w:tcW w:w="1276" w:type="dxa"/>
            <w:tcBorders>
              <w:bottom w:val="single" w:sz="4" w:space="0" w:color="000000"/>
            </w:tcBorders>
          </w:tcPr>
          <w:p w14:paraId="3461B562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2660" w:type="dxa"/>
            <w:tcBorders>
              <w:bottom w:val="single" w:sz="4" w:space="0" w:color="000000"/>
              <w:right w:val="single" w:sz="4" w:space="0" w:color="auto"/>
            </w:tcBorders>
          </w:tcPr>
          <w:p w14:paraId="2378371C" w14:textId="77777777" w:rsidR="00D87651" w:rsidRDefault="00215F9E" w:rsidP="004A0A6D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立柱行程</w:t>
            </w:r>
          </w:p>
        </w:tc>
        <w:tc>
          <w:tcPr>
            <w:tcW w:w="5562" w:type="dxa"/>
            <w:tcBorders>
              <w:left w:val="single" w:sz="4" w:space="0" w:color="auto"/>
              <w:bottom w:val="single" w:sz="4" w:space="0" w:color="000000"/>
            </w:tcBorders>
          </w:tcPr>
          <w:p w14:paraId="55E70416" w14:textId="77777777" w:rsidR="00D87651" w:rsidRDefault="00215F9E" w:rsidP="004A0A6D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2000mm</w:t>
            </w:r>
          </w:p>
        </w:tc>
      </w:tr>
      <w:tr w:rsidR="00D87651" w14:paraId="0CD9756F" w14:textId="77777777" w:rsidTr="00B35BBA">
        <w:tc>
          <w:tcPr>
            <w:tcW w:w="1276" w:type="dxa"/>
            <w:tcBorders>
              <w:bottom w:val="single" w:sz="4" w:space="0" w:color="auto"/>
            </w:tcBorders>
          </w:tcPr>
          <w:p w14:paraId="55E9237E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2660" w:type="dxa"/>
            <w:tcBorders>
              <w:bottom w:val="single" w:sz="4" w:space="0" w:color="auto"/>
            </w:tcBorders>
          </w:tcPr>
          <w:p w14:paraId="6C037EC0" w14:textId="77777777" w:rsidR="00D87651" w:rsidRDefault="00215F9E" w:rsidP="004A0A6D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磨头垂直移动行程</w:t>
            </w:r>
          </w:p>
        </w:tc>
        <w:tc>
          <w:tcPr>
            <w:tcW w:w="5562" w:type="dxa"/>
            <w:tcBorders>
              <w:bottom w:val="single" w:sz="4" w:space="0" w:color="auto"/>
            </w:tcBorders>
            <w:vAlign w:val="center"/>
          </w:tcPr>
          <w:p w14:paraId="5D226DC1" w14:textId="77777777" w:rsidR="00D87651" w:rsidRDefault="00215F9E" w:rsidP="004A0A6D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300mm</w:t>
            </w:r>
          </w:p>
        </w:tc>
      </w:tr>
      <w:tr w:rsidR="00D87651" w14:paraId="0FFB629A" w14:textId="77777777" w:rsidTr="00B35BB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AE185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55A7" w14:textId="77777777" w:rsidR="00D87651" w:rsidRDefault="00215F9E" w:rsidP="004A0A6D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磨头横向移动行程</w:t>
            </w:r>
          </w:p>
        </w:tc>
        <w:tc>
          <w:tcPr>
            <w:tcW w:w="5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4B331" w14:textId="77777777" w:rsidR="00D87651" w:rsidRDefault="00215F9E" w:rsidP="004A0A6D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240mm</w:t>
            </w:r>
          </w:p>
        </w:tc>
      </w:tr>
      <w:tr w:rsidR="00D87651" w14:paraId="305307CF" w14:textId="77777777" w:rsidTr="00B35BBA">
        <w:tc>
          <w:tcPr>
            <w:tcW w:w="1276" w:type="dxa"/>
            <w:tcBorders>
              <w:top w:val="nil"/>
            </w:tcBorders>
          </w:tcPr>
          <w:p w14:paraId="3A0274E7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2660" w:type="dxa"/>
            <w:tcBorders>
              <w:top w:val="nil"/>
            </w:tcBorders>
          </w:tcPr>
          <w:p w14:paraId="0B4B9C49" w14:textId="1F547B4C" w:rsidR="00D87651" w:rsidRDefault="00215F9E" w:rsidP="004A0A6D">
            <w:pPr>
              <w:widowControl/>
              <w:tabs>
                <w:tab w:val="left" w:pos="5940"/>
              </w:tabs>
              <w:spacing w:line="360" w:lineRule="auto"/>
              <w:ind w:firstLineChars="200" w:firstLine="48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定位精度:</w:t>
            </w:r>
          </w:p>
          <w:p w14:paraId="6EB7523E" w14:textId="77777777" w:rsidR="00D87651" w:rsidRDefault="00215F9E" w:rsidP="004A0A6D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X轴</w:t>
            </w:r>
          </w:p>
        </w:tc>
        <w:tc>
          <w:tcPr>
            <w:tcW w:w="5562" w:type="dxa"/>
            <w:tcBorders>
              <w:top w:val="nil"/>
            </w:tcBorders>
            <w:vAlign w:val="center"/>
          </w:tcPr>
          <w:p w14:paraId="09DAF76F" w14:textId="26337436" w:rsidR="00D87651" w:rsidRDefault="00215F9E" w:rsidP="004A0A6D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0.008mm</w:t>
            </w:r>
          </w:p>
        </w:tc>
      </w:tr>
      <w:tr w:rsidR="00D87651" w14:paraId="1CA56CBB" w14:textId="77777777" w:rsidTr="00B35BBA">
        <w:tc>
          <w:tcPr>
            <w:tcW w:w="1276" w:type="dxa"/>
          </w:tcPr>
          <w:p w14:paraId="7C5F69A9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2660" w:type="dxa"/>
          </w:tcPr>
          <w:p w14:paraId="736573F3" w14:textId="77777777" w:rsidR="00D87651" w:rsidRDefault="00215F9E" w:rsidP="004A0A6D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Y轴</w:t>
            </w:r>
          </w:p>
        </w:tc>
        <w:tc>
          <w:tcPr>
            <w:tcW w:w="5562" w:type="dxa"/>
            <w:vAlign w:val="center"/>
          </w:tcPr>
          <w:p w14:paraId="161E1F5A" w14:textId="1EFDFD1B" w:rsidR="00D87651" w:rsidRDefault="00215F9E" w:rsidP="004A0A6D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0.005mm</w:t>
            </w:r>
          </w:p>
        </w:tc>
      </w:tr>
      <w:tr w:rsidR="00D87651" w14:paraId="7635AFE2" w14:textId="77777777" w:rsidTr="00B35BBA">
        <w:tc>
          <w:tcPr>
            <w:tcW w:w="1276" w:type="dxa"/>
          </w:tcPr>
          <w:p w14:paraId="1148FBC8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2660" w:type="dxa"/>
          </w:tcPr>
          <w:p w14:paraId="37EFE3D3" w14:textId="77777777" w:rsidR="00D87651" w:rsidRDefault="00215F9E" w:rsidP="004A0A6D">
            <w:pPr>
              <w:tabs>
                <w:tab w:val="left" w:pos="615"/>
              </w:tabs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Z轴</w:t>
            </w:r>
          </w:p>
        </w:tc>
        <w:tc>
          <w:tcPr>
            <w:tcW w:w="5562" w:type="dxa"/>
            <w:vAlign w:val="center"/>
          </w:tcPr>
          <w:p w14:paraId="0903EA06" w14:textId="77777777" w:rsidR="00D87651" w:rsidRDefault="00215F9E" w:rsidP="004A0A6D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0.01mm</w:t>
            </w:r>
          </w:p>
        </w:tc>
      </w:tr>
      <w:tr w:rsidR="00D87651" w14:paraId="3A5C20A2" w14:textId="77777777" w:rsidTr="00B35BBA">
        <w:tc>
          <w:tcPr>
            <w:tcW w:w="1276" w:type="dxa"/>
          </w:tcPr>
          <w:p w14:paraId="04A96ACA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2660" w:type="dxa"/>
          </w:tcPr>
          <w:p w14:paraId="72727A42" w14:textId="77777777" w:rsidR="00D87651" w:rsidRDefault="00215F9E" w:rsidP="004A0A6D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A轴</w:t>
            </w:r>
          </w:p>
        </w:tc>
        <w:tc>
          <w:tcPr>
            <w:tcW w:w="5562" w:type="dxa"/>
            <w:vAlign w:val="center"/>
          </w:tcPr>
          <w:p w14:paraId="2CC91CA1" w14:textId="10E3C536" w:rsidR="00D87651" w:rsidRDefault="00215F9E" w:rsidP="004A0A6D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1′</w:t>
            </w:r>
          </w:p>
        </w:tc>
      </w:tr>
      <w:tr w:rsidR="00D87651" w14:paraId="35BE551B" w14:textId="77777777" w:rsidTr="00B35BBA">
        <w:tc>
          <w:tcPr>
            <w:tcW w:w="1276" w:type="dxa"/>
          </w:tcPr>
          <w:p w14:paraId="7B5CC003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2660" w:type="dxa"/>
          </w:tcPr>
          <w:p w14:paraId="303F3923" w14:textId="070ACDE2" w:rsidR="00D87651" w:rsidRDefault="00215F9E" w:rsidP="004A0A6D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B轴</w:t>
            </w:r>
          </w:p>
        </w:tc>
        <w:tc>
          <w:tcPr>
            <w:tcW w:w="5562" w:type="dxa"/>
            <w:vAlign w:val="center"/>
          </w:tcPr>
          <w:p w14:paraId="047FCBE9" w14:textId="0D115846" w:rsidR="00D87651" w:rsidRDefault="00215F9E" w:rsidP="004A0A6D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1′</w:t>
            </w:r>
          </w:p>
        </w:tc>
      </w:tr>
      <w:tr w:rsidR="00D87651" w14:paraId="524EF7B7" w14:textId="77777777" w:rsidTr="00B35BBA">
        <w:tc>
          <w:tcPr>
            <w:tcW w:w="1276" w:type="dxa"/>
          </w:tcPr>
          <w:p w14:paraId="61D3ADC5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2660" w:type="dxa"/>
          </w:tcPr>
          <w:p w14:paraId="10BE4AEA" w14:textId="4488FE37" w:rsidR="00D87651" w:rsidRDefault="00215F9E" w:rsidP="004A0A6D">
            <w:pPr>
              <w:widowControl/>
              <w:tabs>
                <w:tab w:val="left" w:pos="5940"/>
              </w:tabs>
              <w:spacing w:line="360" w:lineRule="auto"/>
              <w:ind w:firstLineChars="200" w:firstLine="480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重复定位精度:</w:t>
            </w:r>
          </w:p>
          <w:p w14:paraId="6F4CBF82" w14:textId="77777777" w:rsidR="00D87651" w:rsidRDefault="00215F9E" w:rsidP="004A0A6D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X轴</w:t>
            </w:r>
          </w:p>
        </w:tc>
        <w:tc>
          <w:tcPr>
            <w:tcW w:w="5562" w:type="dxa"/>
            <w:vAlign w:val="center"/>
          </w:tcPr>
          <w:p w14:paraId="6E5BC985" w14:textId="77777777" w:rsidR="00D87651" w:rsidRDefault="00215F9E" w:rsidP="004A0A6D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0.005mm</w:t>
            </w:r>
          </w:p>
        </w:tc>
      </w:tr>
      <w:tr w:rsidR="00D87651" w14:paraId="385F0E26" w14:textId="77777777" w:rsidTr="00B35BBA">
        <w:tc>
          <w:tcPr>
            <w:tcW w:w="1276" w:type="dxa"/>
          </w:tcPr>
          <w:p w14:paraId="3A81FFD2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2660" w:type="dxa"/>
          </w:tcPr>
          <w:p w14:paraId="283FFB0D" w14:textId="568D56C6" w:rsidR="00D87651" w:rsidRDefault="00215F9E" w:rsidP="004A0A6D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Y轴</w:t>
            </w:r>
          </w:p>
        </w:tc>
        <w:tc>
          <w:tcPr>
            <w:tcW w:w="5562" w:type="dxa"/>
            <w:vAlign w:val="center"/>
          </w:tcPr>
          <w:p w14:paraId="398EDA72" w14:textId="77777777" w:rsidR="00D87651" w:rsidRDefault="00215F9E" w:rsidP="004A0A6D">
            <w:pPr>
              <w:widowControl/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0.003mm</w:t>
            </w:r>
          </w:p>
        </w:tc>
      </w:tr>
      <w:tr w:rsidR="00D87651" w14:paraId="32C914AC" w14:textId="77777777" w:rsidTr="00B35BBA">
        <w:tc>
          <w:tcPr>
            <w:tcW w:w="1276" w:type="dxa"/>
          </w:tcPr>
          <w:p w14:paraId="31AE8D44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2660" w:type="dxa"/>
          </w:tcPr>
          <w:p w14:paraId="106E2BCB" w14:textId="77777777" w:rsidR="00D87651" w:rsidRDefault="00215F9E" w:rsidP="004A0A6D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Z轴</w:t>
            </w:r>
          </w:p>
        </w:tc>
        <w:tc>
          <w:tcPr>
            <w:tcW w:w="5562" w:type="dxa"/>
            <w:vAlign w:val="center"/>
          </w:tcPr>
          <w:p w14:paraId="6D92C629" w14:textId="77777777" w:rsidR="00D87651" w:rsidRDefault="00215F9E" w:rsidP="004A0A6D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0.005mm</w:t>
            </w:r>
          </w:p>
        </w:tc>
      </w:tr>
      <w:tr w:rsidR="00D87651" w14:paraId="4FFD9FEE" w14:textId="77777777" w:rsidTr="00B35BBA">
        <w:tc>
          <w:tcPr>
            <w:tcW w:w="1276" w:type="dxa"/>
          </w:tcPr>
          <w:p w14:paraId="672AD509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2660" w:type="dxa"/>
          </w:tcPr>
          <w:p w14:paraId="713BB034" w14:textId="77777777" w:rsidR="00D87651" w:rsidRDefault="00215F9E" w:rsidP="004A0A6D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A轴</w:t>
            </w:r>
          </w:p>
        </w:tc>
        <w:tc>
          <w:tcPr>
            <w:tcW w:w="5562" w:type="dxa"/>
            <w:vAlign w:val="center"/>
          </w:tcPr>
          <w:p w14:paraId="19E3B759" w14:textId="77777777" w:rsidR="00D87651" w:rsidRDefault="00215F9E" w:rsidP="004A0A6D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45＂</w:t>
            </w:r>
          </w:p>
        </w:tc>
      </w:tr>
      <w:tr w:rsidR="00D87651" w14:paraId="378D9045" w14:textId="77777777" w:rsidTr="00B35BBA">
        <w:tc>
          <w:tcPr>
            <w:tcW w:w="1276" w:type="dxa"/>
          </w:tcPr>
          <w:p w14:paraId="4FED5C0E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2660" w:type="dxa"/>
          </w:tcPr>
          <w:p w14:paraId="5FF162D2" w14:textId="77777777" w:rsidR="00D87651" w:rsidRDefault="00215F9E" w:rsidP="004A0A6D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B轴</w:t>
            </w:r>
          </w:p>
        </w:tc>
        <w:tc>
          <w:tcPr>
            <w:tcW w:w="5562" w:type="dxa"/>
            <w:vAlign w:val="center"/>
          </w:tcPr>
          <w:p w14:paraId="4A68F50B" w14:textId="6D743CFC" w:rsidR="00D87651" w:rsidRDefault="00215F9E" w:rsidP="004A0A6D">
            <w:pPr>
              <w:snapToGrid w:val="0"/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45＂</w:t>
            </w:r>
          </w:p>
        </w:tc>
      </w:tr>
      <w:tr w:rsidR="00D87651" w14:paraId="5862798C" w14:textId="77777777" w:rsidTr="004A0A6D">
        <w:tc>
          <w:tcPr>
            <w:tcW w:w="1276" w:type="dxa"/>
          </w:tcPr>
          <w:p w14:paraId="4CE488C6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8222" w:type="dxa"/>
            <w:gridSpan w:val="2"/>
          </w:tcPr>
          <w:p w14:paraId="765FE85F" w14:textId="4D6AD38E" w:rsidR="00D87651" w:rsidRDefault="00215F9E" w:rsidP="004A0A6D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具备拉刀前角、后角加工功能；</w:t>
            </w:r>
            <w:r w:rsidR="00DB3AA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人机对话模块;</w:t>
            </w:r>
          </w:p>
        </w:tc>
      </w:tr>
      <w:tr w:rsidR="00D87651" w14:paraId="6FBFF0BE" w14:textId="77777777" w:rsidTr="004A0A6D">
        <w:tc>
          <w:tcPr>
            <w:tcW w:w="1276" w:type="dxa"/>
          </w:tcPr>
          <w:p w14:paraId="54DDE592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8222" w:type="dxa"/>
            <w:gridSpan w:val="2"/>
          </w:tcPr>
          <w:p w14:paraId="7D776D66" w14:textId="77777777" w:rsidR="00D87651" w:rsidRDefault="00215F9E" w:rsidP="004A0A6D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  <w:r w:rsidRPr="00C9180C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带探测自动补偿功能；机床配置有马波斯自动测量头，可实现对不同拉刀的自动测量要求，保证了每个刀齿面等量磨削，提高磨削的精度和效率。延长拉刀使用寿命。</w:t>
            </w:r>
          </w:p>
          <w:p w14:paraId="5FBCF997" w14:textId="26D701E7" w:rsidR="00B35BBA" w:rsidRPr="00C9180C" w:rsidRDefault="00B35BBA" w:rsidP="004A0A6D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noProof/>
                <w:color w:val="FF0000"/>
                <w:szCs w:val="21"/>
              </w:rPr>
              <w:lastRenderedPageBreak/>
              <w:drawing>
                <wp:inline distT="0" distB="0" distL="0" distR="0" wp14:anchorId="2170D3A3" wp14:editId="06F1E3DA">
                  <wp:extent cx="3520440" cy="180594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80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651" w14:paraId="0E125CEB" w14:textId="77777777" w:rsidTr="004A0A6D">
        <w:tc>
          <w:tcPr>
            <w:tcW w:w="1276" w:type="dxa"/>
          </w:tcPr>
          <w:p w14:paraId="31838F87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8222" w:type="dxa"/>
            <w:gridSpan w:val="2"/>
          </w:tcPr>
          <w:p w14:paraId="1F25F41A" w14:textId="77777777" w:rsidR="00D87651" w:rsidRDefault="00215F9E" w:rsidP="004A0A6D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iCs/>
                <w:sz w:val="24"/>
                <w:szCs w:val="24"/>
              </w:rPr>
              <w:t>机床采用立柱移动式布局,床身上装有数控转台，可带动立柱在水平面回转(B轴)，并通过床身导轨可以纵向运动（Z轴）。立柱装在转台上通过导轨前后运动（X轴），砂轮磨具转台安装在立柱上可以上下运动（Y轴），并带动砂轮主轴在垂直平面回转（A轴）。</w:t>
            </w:r>
          </w:p>
        </w:tc>
      </w:tr>
      <w:tr w:rsidR="00D87651" w14:paraId="358239EF" w14:textId="77777777" w:rsidTr="00B35BBA">
        <w:tc>
          <w:tcPr>
            <w:tcW w:w="1276" w:type="dxa"/>
          </w:tcPr>
          <w:p w14:paraId="7183642E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2660" w:type="dxa"/>
          </w:tcPr>
          <w:p w14:paraId="58A73D7C" w14:textId="77777777" w:rsidR="00D87651" w:rsidRDefault="00215F9E" w:rsidP="004A0A6D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主轴转速</w:t>
            </w:r>
          </w:p>
        </w:tc>
        <w:tc>
          <w:tcPr>
            <w:tcW w:w="5562" w:type="dxa"/>
            <w:vAlign w:val="center"/>
          </w:tcPr>
          <w:p w14:paraId="22EE92CB" w14:textId="77777777" w:rsidR="00D87651" w:rsidRDefault="00215F9E" w:rsidP="004A0A6D">
            <w:pPr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0～15000rpm（无级调速）</w:t>
            </w:r>
          </w:p>
        </w:tc>
      </w:tr>
      <w:tr w:rsidR="00D87651" w14:paraId="0FE98086" w14:textId="77777777" w:rsidTr="00B35BBA">
        <w:tc>
          <w:tcPr>
            <w:tcW w:w="1276" w:type="dxa"/>
          </w:tcPr>
          <w:p w14:paraId="5FF5448A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2660" w:type="dxa"/>
          </w:tcPr>
          <w:p w14:paraId="5F533D3E" w14:textId="77777777" w:rsidR="00D87651" w:rsidRDefault="00215F9E" w:rsidP="004A0A6D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磨头电主轴功率</w:t>
            </w:r>
          </w:p>
        </w:tc>
        <w:tc>
          <w:tcPr>
            <w:tcW w:w="5562" w:type="dxa"/>
            <w:vAlign w:val="center"/>
          </w:tcPr>
          <w:p w14:paraId="17616EEF" w14:textId="77777777" w:rsidR="00D87651" w:rsidRDefault="00215F9E" w:rsidP="004A0A6D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15KW</w:t>
            </w:r>
          </w:p>
        </w:tc>
      </w:tr>
      <w:tr w:rsidR="00D87651" w14:paraId="087DC7F0" w14:textId="77777777" w:rsidTr="004A0A6D">
        <w:tc>
          <w:tcPr>
            <w:tcW w:w="1276" w:type="dxa"/>
          </w:tcPr>
          <w:p w14:paraId="0BF442EA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8222" w:type="dxa"/>
            <w:gridSpan w:val="2"/>
          </w:tcPr>
          <w:p w14:paraId="34B7C142" w14:textId="77777777" w:rsidR="00D87651" w:rsidRDefault="00215F9E" w:rsidP="004A0A6D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径向跳动小于0.003mm</w:t>
            </w:r>
          </w:p>
        </w:tc>
      </w:tr>
      <w:tr w:rsidR="00D87651" w14:paraId="3AB9D696" w14:textId="77777777" w:rsidTr="004A0A6D">
        <w:tc>
          <w:tcPr>
            <w:tcW w:w="1276" w:type="dxa"/>
          </w:tcPr>
          <w:p w14:paraId="5C6BF630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8222" w:type="dxa"/>
            <w:gridSpan w:val="2"/>
          </w:tcPr>
          <w:p w14:paraId="34D06B86" w14:textId="77777777" w:rsidR="00D87651" w:rsidRDefault="00215F9E" w:rsidP="004A0A6D">
            <w:pPr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电主轴采用专用大流量主轴专用冷却系统，提高磨削功率；</w:t>
            </w:r>
          </w:p>
        </w:tc>
      </w:tr>
      <w:tr w:rsidR="00D87651" w14:paraId="60DB66ED" w14:textId="77777777" w:rsidTr="00B35BBA">
        <w:tc>
          <w:tcPr>
            <w:tcW w:w="1276" w:type="dxa"/>
          </w:tcPr>
          <w:p w14:paraId="066A0958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2660" w:type="dxa"/>
          </w:tcPr>
          <w:p w14:paraId="2CF52812" w14:textId="77777777" w:rsidR="00D87651" w:rsidRDefault="00215F9E" w:rsidP="004A0A6D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主轴锥孔</w:t>
            </w:r>
          </w:p>
        </w:tc>
        <w:tc>
          <w:tcPr>
            <w:tcW w:w="5562" w:type="dxa"/>
            <w:vAlign w:val="center"/>
          </w:tcPr>
          <w:p w14:paraId="5920DE0E" w14:textId="77777777" w:rsidR="00D87651" w:rsidRDefault="00215F9E" w:rsidP="004A0A6D">
            <w:pPr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  <w:r w:rsidRPr="00C9180C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HSK50，配备满足拉刀前角、后角磨削要求的砂轮安装柄6种（砂轮安装部位尺寸：</w:t>
            </w:r>
            <w:bookmarkStart w:id="0" w:name="_Hlk44750753"/>
            <w:r w:rsidRPr="00C9180C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φ20mm×10mm、φ20mm×20mm、φ20mm×30mm、φ13mm×10mm、φ13mm×20mm、φ6mm×30mm</w:t>
            </w:r>
            <w:bookmarkEnd w:id="0"/>
            <w:r w:rsidRPr="00C9180C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），并提供相应设计图</w:t>
            </w:r>
            <w:r w:rsidR="00A817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,精度0.005mm,应满足装夹至少以下砂轮</w:t>
            </w:r>
          </w:p>
          <w:p w14:paraId="540F0FBB" w14:textId="446140BA" w:rsidR="00B35BBA" w:rsidRPr="00C9180C" w:rsidRDefault="00EE1557" w:rsidP="004A0A6D">
            <w:pPr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color w:val="FF0000"/>
                <w:szCs w:val="21"/>
              </w:rPr>
              <w:drawing>
                <wp:inline distT="0" distB="0" distL="0" distR="0" wp14:anchorId="61FD046C" wp14:editId="137358B4">
                  <wp:extent cx="3394710" cy="14478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7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71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7651" w14:paraId="3472DA9B" w14:textId="77777777" w:rsidTr="00B35BBA">
        <w:tc>
          <w:tcPr>
            <w:tcW w:w="1276" w:type="dxa"/>
          </w:tcPr>
          <w:p w14:paraId="5C0884D0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2660" w:type="dxa"/>
          </w:tcPr>
          <w:p w14:paraId="4DDBFCEC" w14:textId="77777777" w:rsidR="00D87651" w:rsidRDefault="00215F9E" w:rsidP="004A0A6D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砂轮安装柄跳动</w:t>
            </w:r>
          </w:p>
        </w:tc>
        <w:tc>
          <w:tcPr>
            <w:tcW w:w="5562" w:type="dxa"/>
            <w:vAlign w:val="center"/>
          </w:tcPr>
          <w:p w14:paraId="0B82D004" w14:textId="77777777" w:rsidR="00D87651" w:rsidRDefault="00215F9E" w:rsidP="004A0A6D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≤0.005mm</w:t>
            </w:r>
          </w:p>
        </w:tc>
      </w:tr>
      <w:tr w:rsidR="00D87651" w14:paraId="72F1C5F6" w14:textId="77777777" w:rsidTr="004A0A6D">
        <w:tc>
          <w:tcPr>
            <w:tcW w:w="1276" w:type="dxa"/>
          </w:tcPr>
          <w:p w14:paraId="35394C25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8222" w:type="dxa"/>
            <w:gridSpan w:val="2"/>
          </w:tcPr>
          <w:p w14:paraId="722AE721" w14:textId="77777777" w:rsidR="00D87651" w:rsidRDefault="00215F9E" w:rsidP="004A0A6D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提供终验收加工验收件用砂轮及刀柄；配备平拉刀加工工装（800mm×200mm）、正弦规（100mm）、回转微距永磁吸盘（450mm×150mm）、强力细目永磁吸盘（450mm×200mm）、万向磁力表座（317）各1件；</w:t>
            </w:r>
          </w:p>
        </w:tc>
      </w:tr>
      <w:tr w:rsidR="00D87651" w14:paraId="14F80077" w14:textId="77777777" w:rsidTr="004A0A6D">
        <w:tc>
          <w:tcPr>
            <w:tcW w:w="1276" w:type="dxa"/>
          </w:tcPr>
          <w:p w14:paraId="40445AA4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8222" w:type="dxa"/>
            <w:gridSpan w:val="2"/>
            <w:vAlign w:val="center"/>
          </w:tcPr>
          <w:p w14:paraId="19560B30" w14:textId="2CA507E9" w:rsidR="00D87651" w:rsidRDefault="00215F9E" w:rsidP="004A0A6D">
            <w:pPr>
              <w:snapToGrid w:val="0"/>
              <w:spacing w:line="360" w:lineRule="auto"/>
              <w:rPr>
                <w:rFonts w:asciiTheme="minorEastAsia" w:eastAsiaTheme="minorEastAsia" w:hAnsiTheme="minorEastAsia" w:cstheme="minorEastAsia"/>
                <w:color w:val="0000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配备砂轮修整装置2套，电机功率≥1.1KW，安装直径分别为：φ52mm×80mm，修整轮安装柄跳动≤0.005mm，可实现CBN碟片、金刚石滚轮对砂轮的修整，并实现自动反馈；</w:t>
            </w:r>
            <w:bookmarkStart w:id="1" w:name="_Hlk45114069"/>
            <w:r w:rsidR="004A0A6D" w:rsidRPr="004A0A6D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修整精度≤0.005mm</w:t>
            </w:r>
            <w:bookmarkEnd w:id="1"/>
            <w:r w:rsidR="004A0A6D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；</w:t>
            </w:r>
          </w:p>
        </w:tc>
      </w:tr>
      <w:tr w:rsidR="00D87651" w14:paraId="3B090E53" w14:textId="77777777" w:rsidTr="004A0A6D">
        <w:tc>
          <w:tcPr>
            <w:tcW w:w="1276" w:type="dxa"/>
          </w:tcPr>
          <w:p w14:paraId="09368869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8222" w:type="dxa"/>
            <w:gridSpan w:val="2"/>
            <w:vAlign w:val="center"/>
          </w:tcPr>
          <w:p w14:paraId="2384DC6D" w14:textId="0BEB3060" w:rsidR="00D87651" w:rsidRPr="00C9180C" w:rsidRDefault="00215F9E" w:rsidP="004A0A6D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机床配置有马波斯自动测量头，可实现对不同拉刀的自动测量要求，保证了每个刀齿面等量磨削，提高磨削的精度和效率。延长拉刀使用寿命。</w:t>
            </w:r>
          </w:p>
        </w:tc>
      </w:tr>
      <w:tr w:rsidR="00D87651" w14:paraId="36EF714E" w14:textId="77777777" w:rsidTr="004A0A6D">
        <w:tc>
          <w:tcPr>
            <w:tcW w:w="1276" w:type="dxa"/>
          </w:tcPr>
          <w:p w14:paraId="65775FFD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8222" w:type="dxa"/>
            <w:gridSpan w:val="2"/>
            <w:vAlign w:val="center"/>
          </w:tcPr>
          <w:p w14:paraId="2FAA64F2" w14:textId="77777777" w:rsidR="00D87651" w:rsidRDefault="00215F9E" w:rsidP="004A0A6D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 xml:space="preserve">带有探针检测装置，探针分球面与平面两类，可实现拉刀前后角加工的探测、检查，并实现自动反馈； </w:t>
            </w:r>
          </w:p>
        </w:tc>
      </w:tr>
      <w:tr w:rsidR="00D87651" w14:paraId="34025B27" w14:textId="77777777" w:rsidTr="004A0A6D">
        <w:tc>
          <w:tcPr>
            <w:tcW w:w="1276" w:type="dxa"/>
          </w:tcPr>
          <w:p w14:paraId="1ADA8B90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8222" w:type="dxa"/>
            <w:gridSpan w:val="2"/>
            <w:vAlign w:val="center"/>
          </w:tcPr>
          <w:p w14:paraId="4D28DF11" w14:textId="77777777" w:rsidR="00D87651" w:rsidRDefault="00215F9E" w:rsidP="004A0A6D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主要部件，如轴承采用德国FAG原装轴承;线性导轨采用德国INA原装导轨;滚珠丝杠采用日本THK原装丝杠;</w:t>
            </w:r>
          </w:p>
        </w:tc>
      </w:tr>
      <w:tr w:rsidR="00D87651" w14:paraId="186A732B" w14:textId="77777777" w:rsidTr="004A0A6D">
        <w:tc>
          <w:tcPr>
            <w:tcW w:w="1276" w:type="dxa"/>
          </w:tcPr>
          <w:p w14:paraId="596FC80D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8222" w:type="dxa"/>
            <w:gridSpan w:val="2"/>
            <w:vAlign w:val="center"/>
          </w:tcPr>
          <w:p w14:paraId="305A6F3E" w14:textId="77777777" w:rsidR="00D87651" w:rsidRDefault="00215F9E" w:rsidP="004A0A6D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配备电子手轮，为非固定式，可手持移动，便于对刀；</w:t>
            </w:r>
          </w:p>
        </w:tc>
      </w:tr>
      <w:tr w:rsidR="00D87651" w14:paraId="44370FF6" w14:textId="77777777" w:rsidTr="00B35BBA">
        <w:tc>
          <w:tcPr>
            <w:tcW w:w="1276" w:type="dxa"/>
          </w:tcPr>
          <w:p w14:paraId="46D103B3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2660" w:type="dxa"/>
            <w:tcBorders>
              <w:right w:val="single" w:sz="4" w:space="0" w:color="auto"/>
            </w:tcBorders>
            <w:vAlign w:val="center"/>
          </w:tcPr>
          <w:p w14:paraId="5B87C404" w14:textId="77777777" w:rsidR="00D87651" w:rsidRDefault="00215F9E" w:rsidP="004A0A6D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FF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润滑系统</w:t>
            </w:r>
          </w:p>
        </w:tc>
        <w:tc>
          <w:tcPr>
            <w:tcW w:w="5562" w:type="dxa"/>
            <w:tcBorders>
              <w:left w:val="single" w:sz="4" w:space="0" w:color="auto"/>
            </w:tcBorders>
            <w:vAlign w:val="center"/>
          </w:tcPr>
          <w:p w14:paraId="0277AD11" w14:textId="77777777" w:rsidR="00D87651" w:rsidRDefault="00215F9E" w:rsidP="004A0A6D">
            <w:pPr>
              <w:spacing w:line="360" w:lineRule="auto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主机润滑采用南京贝奇尔间歇式自动润滑站，各导轨、滚珠丝杠等润花点采用集中定时定量润滑润滑站润滑，润滑充分、可靠，低油量自动报警；</w:t>
            </w:r>
          </w:p>
        </w:tc>
      </w:tr>
      <w:tr w:rsidR="00D87651" w14:paraId="61064FA3" w14:textId="77777777" w:rsidTr="004A0A6D">
        <w:tc>
          <w:tcPr>
            <w:tcW w:w="1276" w:type="dxa"/>
          </w:tcPr>
          <w:p w14:paraId="0F6C1F59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8222" w:type="dxa"/>
            <w:gridSpan w:val="2"/>
          </w:tcPr>
          <w:p w14:paraId="41FB4EAE" w14:textId="77777777" w:rsidR="00D87651" w:rsidRDefault="00215F9E" w:rsidP="004A0A6D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机床配备大罩壳，配置无锡博迪吸雾装置,处理净化罩壳内的油雾;冷却液箱配置磁性过滤器和离心分离装置,保证冷却油的清洁。</w:t>
            </w:r>
          </w:p>
        </w:tc>
      </w:tr>
      <w:tr w:rsidR="00D87651" w14:paraId="297A54EC" w14:textId="77777777" w:rsidTr="004A0A6D">
        <w:tc>
          <w:tcPr>
            <w:tcW w:w="1276" w:type="dxa"/>
          </w:tcPr>
          <w:p w14:paraId="4A2A05AB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8222" w:type="dxa"/>
            <w:gridSpan w:val="2"/>
          </w:tcPr>
          <w:p w14:paraId="492848B6" w14:textId="77777777" w:rsidR="00D87651" w:rsidRDefault="00215F9E" w:rsidP="004A0A6D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机床颜色： RAL7032灰白色；RAL5000蓝色；</w:t>
            </w:r>
          </w:p>
        </w:tc>
      </w:tr>
      <w:tr w:rsidR="00D87651" w14:paraId="33493E77" w14:textId="77777777" w:rsidTr="004A0A6D">
        <w:tc>
          <w:tcPr>
            <w:tcW w:w="1276" w:type="dxa"/>
          </w:tcPr>
          <w:p w14:paraId="55189D4D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8222" w:type="dxa"/>
            <w:gridSpan w:val="2"/>
          </w:tcPr>
          <w:p w14:paraId="2C577C53" w14:textId="77777777" w:rsidR="00D87651" w:rsidRDefault="00215F9E" w:rsidP="004A0A6D">
            <w:pPr>
              <w:snapToGrid w:val="0"/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计算机配置：镶嵌式计算机，满足R指令赋值编写要求；</w:t>
            </w:r>
          </w:p>
        </w:tc>
      </w:tr>
      <w:tr w:rsidR="00D87651" w14:paraId="5E89F9E4" w14:textId="77777777" w:rsidTr="004A0A6D">
        <w:tc>
          <w:tcPr>
            <w:tcW w:w="1276" w:type="dxa"/>
          </w:tcPr>
          <w:p w14:paraId="1BEE2B8E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8222" w:type="dxa"/>
            <w:gridSpan w:val="2"/>
          </w:tcPr>
          <w:p w14:paraId="1B09B5A3" w14:textId="77777777" w:rsidR="00D87651" w:rsidRDefault="00215F9E" w:rsidP="004A0A6D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电气控制柜易于维护，有详细的用于维修的电气和电子部件图；</w:t>
            </w:r>
          </w:p>
        </w:tc>
      </w:tr>
      <w:tr w:rsidR="00D87651" w14:paraId="615D1D8D" w14:textId="77777777" w:rsidTr="004A0A6D">
        <w:tc>
          <w:tcPr>
            <w:tcW w:w="1276" w:type="dxa"/>
          </w:tcPr>
          <w:p w14:paraId="6E448B33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8222" w:type="dxa"/>
            <w:gridSpan w:val="2"/>
            <w:vAlign w:val="center"/>
          </w:tcPr>
          <w:p w14:paraId="569D0888" w14:textId="77777777" w:rsidR="00D87651" w:rsidRDefault="00215F9E" w:rsidP="004A0A6D">
            <w:pPr>
              <w:spacing w:line="360" w:lineRule="auto"/>
              <w:rPr>
                <w:rFonts w:asciiTheme="minorEastAsia" w:eastAsiaTheme="minorEastAsia" w:hAnsiTheme="minorEastAsia" w:cstheme="minorEastAsia"/>
                <w:kern w:val="2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该机床配有10.4吋的彩色显示屏</w:t>
            </w:r>
          </w:p>
        </w:tc>
      </w:tr>
      <w:tr w:rsidR="00D87651" w14:paraId="06CD546D" w14:textId="77777777" w:rsidTr="004A0A6D">
        <w:tc>
          <w:tcPr>
            <w:tcW w:w="1276" w:type="dxa"/>
          </w:tcPr>
          <w:p w14:paraId="4C438363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8222" w:type="dxa"/>
            <w:gridSpan w:val="2"/>
            <w:vAlign w:val="center"/>
          </w:tcPr>
          <w:p w14:paraId="55144CA6" w14:textId="77777777" w:rsidR="00D87651" w:rsidRDefault="00215F9E" w:rsidP="004A0A6D">
            <w:pPr>
              <w:spacing w:line="360" w:lineRule="auto"/>
              <w:rPr>
                <w:rFonts w:asciiTheme="minorEastAsia" w:eastAsiaTheme="minorEastAsia" w:hAnsiTheme="minorEastAsia" w:cstheme="minorEastAsia"/>
                <w:kern w:val="2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该机床配有以太网接口，USB接口，CF卡接口，DNC模块</w:t>
            </w:r>
          </w:p>
        </w:tc>
      </w:tr>
      <w:tr w:rsidR="00D87651" w14:paraId="54209DA9" w14:textId="77777777" w:rsidTr="004A0A6D">
        <w:tc>
          <w:tcPr>
            <w:tcW w:w="1276" w:type="dxa"/>
          </w:tcPr>
          <w:p w14:paraId="0E2C7E17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8222" w:type="dxa"/>
            <w:gridSpan w:val="2"/>
          </w:tcPr>
          <w:p w14:paraId="5BEDFD70" w14:textId="77777777" w:rsidR="00D87651" w:rsidRDefault="00215F9E" w:rsidP="004A0A6D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控制系统采用SIEMENS 828D数控系统，及其伺服驱动单元（电机）。含标准语言、高级语言功能、刀具补偿功能、零点偏移功能、M、S、T辅助功能等）；</w:t>
            </w:r>
          </w:p>
        </w:tc>
      </w:tr>
      <w:tr w:rsidR="00D87651" w14:paraId="21DEEDC3" w14:textId="77777777" w:rsidTr="004A0A6D">
        <w:tc>
          <w:tcPr>
            <w:tcW w:w="1276" w:type="dxa"/>
          </w:tcPr>
          <w:p w14:paraId="024D2C6C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8222" w:type="dxa"/>
            <w:gridSpan w:val="2"/>
          </w:tcPr>
          <w:p w14:paraId="65ADDE69" w14:textId="77777777" w:rsidR="00D87651" w:rsidRDefault="00215F9E" w:rsidP="004A0A6D">
            <w:pPr>
              <w:tabs>
                <w:tab w:val="left" w:pos="5040"/>
              </w:tabs>
              <w:spacing w:line="360" w:lineRule="auto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iCs/>
                <w:color w:val="000000"/>
                <w:sz w:val="24"/>
                <w:szCs w:val="24"/>
              </w:rPr>
              <w:t>设备选用SIEMENS 828Dsl数控系统六轴控制,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五轴三联动,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 X轴：立柱横向进给运动</w:t>
            </w:r>
          </w:p>
          <w:p w14:paraId="5A3A3E4F" w14:textId="77777777" w:rsidR="00D87651" w:rsidRDefault="00215F9E" w:rsidP="004A0A6D">
            <w:pPr>
              <w:tabs>
                <w:tab w:val="left" w:pos="5040"/>
                <w:tab w:val="left" w:pos="6690"/>
              </w:tabs>
              <w:spacing w:line="360" w:lineRule="auto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 xml:space="preserve">Y轴：砂轮架垂直进给运动 </w:t>
            </w:r>
          </w:p>
          <w:p w14:paraId="07753737" w14:textId="77777777" w:rsidR="00D87651" w:rsidRDefault="00215F9E" w:rsidP="004A0A6D">
            <w:pPr>
              <w:tabs>
                <w:tab w:val="left" w:pos="5040"/>
                <w:tab w:val="left" w:pos="6690"/>
              </w:tabs>
              <w:spacing w:line="360" w:lineRule="auto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Z轴：立柱转台纵向运动</w:t>
            </w:r>
          </w:p>
          <w:p w14:paraId="36D3FCA4" w14:textId="77777777" w:rsidR="00D87651" w:rsidRDefault="00215F9E" w:rsidP="004A0A6D">
            <w:pPr>
              <w:tabs>
                <w:tab w:val="left" w:pos="5040"/>
                <w:tab w:val="left" w:pos="6690"/>
              </w:tabs>
              <w:spacing w:line="360" w:lineRule="auto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A轴：砂轮主轴竖直平面回转</w:t>
            </w:r>
          </w:p>
          <w:p w14:paraId="7D8FFA3D" w14:textId="77777777" w:rsidR="00D87651" w:rsidRDefault="00215F9E" w:rsidP="004A0A6D">
            <w:pPr>
              <w:tabs>
                <w:tab w:val="left" w:pos="5040"/>
                <w:tab w:val="left" w:pos="6690"/>
              </w:tabs>
              <w:spacing w:line="360" w:lineRule="auto"/>
              <w:rPr>
                <w:rFonts w:asciiTheme="minorEastAsia" w:eastAsiaTheme="minorEastAsia" w:hAnsiTheme="minorEastAsia" w:cstheme="minorEastAsia"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B轴：立柱转台水平面回转</w:t>
            </w:r>
          </w:p>
          <w:p w14:paraId="177FEE20" w14:textId="77777777" w:rsidR="00D87651" w:rsidRDefault="00215F9E" w:rsidP="004A0A6D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sz w:val="24"/>
                <w:szCs w:val="24"/>
              </w:rPr>
              <w:t>配置有电子手轮，对机床各数控轴的运动进行手动控制。</w:t>
            </w:r>
          </w:p>
        </w:tc>
      </w:tr>
      <w:tr w:rsidR="00D87651" w14:paraId="283BA13D" w14:textId="77777777" w:rsidTr="004A0A6D">
        <w:tc>
          <w:tcPr>
            <w:tcW w:w="1276" w:type="dxa"/>
          </w:tcPr>
          <w:p w14:paraId="005404CC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8222" w:type="dxa"/>
            <w:gridSpan w:val="2"/>
            <w:vAlign w:val="center"/>
          </w:tcPr>
          <w:p w14:paraId="6A4467A9" w14:textId="77777777" w:rsidR="00D87651" w:rsidRDefault="00215F9E" w:rsidP="004A0A6D">
            <w:pPr>
              <w:tabs>
                <w:tab w:val="left" w:pos="1026"/>
              </w:tabs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该机床具备平拉刀和斜齿拉刀加工/修磨专用软件，砂轮修整软件（CNC碟片、滚轮修整）、探针探测软件，并配备上述拉刀加工专用界面，实现模块化编程，上述功能在拉刀加工中均具备自动反馈功能，任意一个或一组拉刀刀齿磨削/修磨、探测、砂轮修整、拉刀检测功能；</w:t>
            </w:r>
            <w:r w:rsidR="00AD7C92" w:rsidRPr="00AD7C92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加工界面与功能(专用软件加工界面对话,含修磨程序界面)包括加工,修磨,探测,砂轮修整等三方面.</w:t>
            </w:r>
          </w:p>
          <w:p w14:paraId="21182143" w14:textId="35C0C156" w:rsidR="00AD7C92" w:rsidRPr="00AD7C92" w:rsidRDefault="00AD7C92" w:rsidP="004A0A6D">
            <w:pPr>
              <w:pStyle w:val="aff1"/>
              <w:numPr>
                <w:ilvl w:val="0"/>
                <w:numId w:val="5"/>
              </w:numPr>
              <w:tabs>
                <w:tab w:val="left" w:pos="1026"/>
              </w:tabs>
              <w:spacing w:line="360" w:lineRule="auto"/>
              <w:ind w:firstLineChars="0"/>
              <w:jc w:val="left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  <w:r w:rsidRPr="00AD7C92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探测系统</w:t>
            </w:r>
          </w:p>
          <w:p w14:paraId="481CC0C1" w14:textId="1CAF630E" w:rsidR="00AD7C92" w:rsidRDefault="00694D1D" w:rsidP="004A0A6D">
            <w:pPr>
              <w:tabs>
                <w:tab w:val="left" w:pos="1026"/>
              </w:tabs>
              <w:spacing w:line="360" w:lineRule="auto"/>
              <w:ind w:left="360"/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sz w:val="24"/>
                <w:szCs w:val="24"/>
              </w:rPr>
              <w:drawing>
                <wp:inline distT="0" distB="0" distL="0" distR="0" wp14:anchorId="0F77DC71" wp14:editId="4CAF4A0E">
                  <wp:extent cx="3131820" cy="20040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282" cy="2027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FE473A" w14:textId="53C0505C" w:rsidR="00AD7C92" w:rsidRDefault="00AD7C92" w:rsidP="004A0A6D">
            <w:pPr>
              <w:tabs>
                <w:tab w:val="left" w:pos="1026"/>
              </w:tabs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  <w:r w:rsidRPr="00AD7C92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拉刀探测,测量齿深.齿距.</w:t>
            </w:r>
            <w:r w:rsidRPr="00AD7C92"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  <w:t>R.</w:t>
            </w:r>
            <w:r w:rsidRPr="00AD7C92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齿</w:t>
            </w:r>
            <w:r w:rsidR="00FF0DFE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背</w:t>
            </w:r>
            <w:r w:rsidRPr="00AD7C92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;可自动任意齿反馈。</w:t>
            </w:r>
          </w:p>
          <w:p w14:paraId="1EBA8EBA" w14:textId="77777777" w:rsidR="00AD7C92" w:rsidRDefault="00AD7C92" w:rsidP="004A0A6D">
            <w:pPr>
              <w:tabs>
                <w:tab w:val="left" w:pos="1026"/>
              </w:tabs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2</w:t>
            </w:r>
            <w:r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  <w:t xml:space="preserve">  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磨后角</w:t>
            </w:r>
          </w:p>
          <w:p w14:paraId="2914C514" w14:textId="7BB8E7E1" w:rsidR="00AD7C92" w:rsidRDefault="00AD7C92" w:rsidP="004A0A6D">
            <w:pPr>
              <w:pStyle w:val="aff1"/>
              <w:numPr>
                <w:ilvl w:val="0"/>
                <w:numId w:val="6"/>
              </w:numPr>
              <w:tabs>
                <w:tab w:val="left" w:pos="1026"/>
              </w:tabs>
              <w:spacing w:line="360" w:lineRule="auto"/>
              <w:ind w:firstLineChars="0"/>
              <w:jc w:val="left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  <w:r w:rsidRPr="00AD7C92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方式一</w:t>
            </w:r>
          </w:p>
          <w:p w14:paraId="7FA4990C" w14:textId="114AEBA3" w:rsidR="00694D1D" w:rsidRPr="00AD7C92" w:rsidRDefault="00B35BBA" w:rsidP="00694D1D">
            <w:pPr>
              <w:pStyle w:val="aff1"/>
              <w:tabs>
                <w:tab w:val="left" w:pos="1026"/>
              </w:tabs>
              <w:spacing w:line="360" w:lineRule="auto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noProof/>
                <w:color w:val="FF0000"/>
                <w:sz w:val="24"/>
                <w:szCs w:val="24"/>
              </w:rPr>
              <w:drawing>
                <wp:inline distT="0" distB="0" distL="0" distR="0" wp14:anchorId="023E7D72" wp14:editId="19E10F0E">
                  <wp:extent cx="4869180" cy="356616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356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5708B8" w14:textId="33E6E51C" w:rsidR="0088148C" w:rsidRPr="0088148C" w:rsidRDefault="00AD7C92" w:rsidP="0088148C">
            <w:pPr>
              <w:pStyle w:val="aff1"/>
              <w:numPr>
                <w:ilvl w:val="0"/>
                <w:numId w:val="6"/>
              </w:numPr>
              <w:tabs>
                <w:tab w:val="left" w:pos="1026"/>
              </w:tabs>
              <w:spacing w:line="360" w:lineRule="auto"/>
              <w:ind w:firstLineChars="0"/>
              <w:jc w:val="left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  <w:r w:rsidRPr="00AD7C92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lastRenderedPageBreak/>
              <w:t>方式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二</w:t>
            </w:r>
          </w:p>
          <w:p w14:paraId="54CE61AF" w14:textId="1993AF7D" w:rsidR="00B35BBA" w:rsidRPr="00AD7C92" w:rsidRDefault="00B35BBA" w:rsidP="00B35BBA">
            <w:pPr>
              <w:pStyle w:val="aff1"/>
              <w:tabs>
                <w:tab w:val="left" w:pos="1026"/>
              </w:tabs>
              <w:spacing w:line="360" w:lineRule="auto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noProof/>
                <w:color w:val="FF0000"/>
                <w:sz w:val="24"/>
                <w:szCs w:val="24"/>
              </w:rPr>
              <w:drawing>
                <wp:inline distT="0" distB="0" distL="0" distR="0" wp14:anchorId="51C0209B" wp14:editId="0A7B71D2">
                  <wp:extent cx="4671060" cy="314706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.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060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4561BE" w14:textId="7CE0E647" w:rsidR="00AD7C92" w:rsidRPr="00AD7C92" w:rsidRDefault="00AD7C92" w:rsidP="004A0A6D">
            <w:pPr>
              <w:tabs>
                <w:tab w:val="left" w:pos="1026"/>
              </w:tabs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3</w:t>
            </w:r>
            <w:r w:rsidRPr="00AD7C92"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  <w:t xml:space="preserve"> </w:t>
            </w:r>
            <w:r w:rsidRPr="00AD7C92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磨前角</w:t>
            </w:r>
          </w:p>
          <w:p w14:paraId="2EFA4D44" w14:textId="6A0B4AF3" w:rsidR="00AD7C92" w:rsidRDefault="00AD7C92" w:rsidP="004A0A6D">
            <w:pPr>
              <w:pStyle w:val="aff1"/>
              <w:numPr>
                <w:ilvl w:val="0"/>
                <w:numId w:val="7"/>
              </w:numPr>
              <w:tabs>
                <w:tab w:val="left" w:pos="1026"/>
              </w:tabs>
              <w:spacing w:line="360" w:lineRule="auto"/>
              <w:ind w:firstLineChars="0"/>
              <w:jc w:val="left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  <w:t xml:space="preserve"> </w:t>
            </w:r>
            <w:r w:rsidRPr="00AD7C92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方式一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,前成型法(锥面磨削法)</w:t>
            </w:r>
          </w:p>
          <w:p w14:paraId="4E473554" w14:textId="77777777" w:rsidR="0088148C" w:rsidRDefault="0088148C" w:rsidP="0088148C">
            <w:pPr>
              <w:pStyle w:val="aff1"/>
              <w:tabs>
                <w:tab w:val="left" w:pos="1026"/>
              </w:tabs>
              <w:spacing w:line="360" w:lineRule="auto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</w:p>
          <w:p w14:paraId="3677774A" w14:textId="1CD5A452" w:rsidR="00B35BBA" w:rsidRDefault="00B35BBA" w:rsidP="00B35BBA">
            <w:pPr>
              <w:pStyle w:val="aff1"/>
              <w:tabs>
                <w:tab w:val="left" w:pos="1026"/>
              </w:tabs>
              <w:spacing w:line="360" w:lineRule="auto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noProof/>
                <w:color w:val="FF0000"/>
                <w:sz w:val="24"/>
                <w:szCs w:val="24"/>
              </w:rPr>
              <w:drawing>
                <wp:inline distT="0" distB="0" distL="0" distR="0" wp14:anchorId="7E35ECE5" wp14:editId="18C11767">
                  <wp:extent cx="3962400" cy="304038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.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304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0D983C" w14:textId="63960359" w:rsidR="0088148C" w:rsidRDefault="0088148C" w:rsidP="00B35BBA">
            <w:pPr>
              <w:pStyle w:val="aff1"/>
              <w:tabs>
                <w:tab w:val="left" w:pos="1026"/>
              </w:tabs>
              <w:spacing w:line="360" w:lineRule="auto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</w:p>
          <w:p w14:paraId="0D0B4719" w14:textId="04B354CA" w:rsidR="0088148C" w:rsidRDefault="0088148C" w:rsidP="00B35BBA">
            <w:pPr>
              <w:pStyle w:val="aff1"/>
              <w:tabs>
                <w:tab w:val="left" w:pos="1026"/>
              </w:tabs>
              <w:spacing w:line="360" w:lineRule="auto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</w:p>
          <w:p w14:paraId="6EC88087" w14:textId="1CF7AF42" w:rsidR="0088148C" w:rsidRDefault="0088148C" w:rsidP="00B35BBA">
            <w:pPr>
              <w:pStyle w:val="aff1"/>
              <w:tabs>
                <w:tab w:val="left" w:pos="1026"/>
              </w:tabs>
              <w:spacing w:line="360" w:lineRule="auto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</w:p>
          <w:p w14:paraId="18CE6548" w14:textId="77777777" w:rsidR="0088148C" w:rsidRPr="0088148C" w:rsidRDefault="0088148C" w:rsidP="0088148C">
            <w:pPr>
              <w:tabs>
                <w:tab w:val="left" w:pos="1026"/>
              </w:tabs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</w:p>
          <w:p w14:paraId="0A090D92" w14:textId="42AB846A" w:rsidR="00AD7C92" w:rsidRDefault="00AD7C92" w:rsidP="004A0A6D">
            <w:pPr>
              <w:pStyle w:val="aff1"/>
              <w:numPr>
                <w:ilvl w:val="0"/>
                <w:numId w:val="7"/>
              </w:numPr>
              <w:tabs>
                <w:tab w:val="left" w:pos="1026"/>
              </w:tabs>
              <w:spacing w:line="360" w:lineRule="auto"/>
              <w:ind w:firstLineChars="0"/>
              <w:jc w:val="left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  <w:t xml:space="preserve"> </w:t>
            </w:r>
            <w:r w:rsidRPr="00AD7C92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方式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二,C</w:t>
            </w:r>
            <w:r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  <w:t>NC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砂轮磨削法</w:t>
            </w:r>
          </w:p>
          <w:p w14:paraId="4903A09D" w14:textId="3C8FDAB7" w:rsidR="00B35BBA" w:rsidRDefault="00B35BBA" w:rsidP="00B35BBA">
            <w:pPr>
              <w:pStyle w:val="aff1"/>
              <w:tabs>
                <w:tab w:val="left" w:pos="1026"/>
              </w:tabs>
              <w:spacing w:line="360" w:lineRule="auto"/>
              <w:ind w:left="360" w:firstLineChars="0" w:firstLine="0"/>
              <w:jc w:val="left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noProof/>
                <w:color w:val="FF0000"/>
                <w:sz w:val="24"/>
                <w:szCs w:val="24"/>
              </w:rPr>
              <w:drawing>
                <wp:inline distT="0" distB="0" distL="0" distR="0" wp14:anchorId="75C66AC1" wp14:editId="018870B1">
                  <wp:extent cx="4320540" cy="28575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.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54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D2944" w14:textId="124F28F7" w:rsidR="00AD7C92" w:rsidRDefault="00AD7C92" w:rsidP="004A0A6D">
            <w:pPr>
              <w:tabs>
                <w:tab w:val="left" w:pos="1026"/>
              </w:tabs>
              <w:spacing w:line="360" w:lineRule="auto"/>
              <w:jc w:val="left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4</w:t>
            </w:r>
            <w:r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砂轮修整方式</w:t>
            </w:r>
          </w:p>
          <w:p w14:paraId="01E337A4" w14:textId="74261C07" w:rsidR="00AD7C92" w:rsidRPr="00917865" w:rsidRDefault="00917865" w:rsidP="004A0A6D">
            <w:pPr>
              <w:pStyle w:val="aff1"/>
              <w:numPr>
                <w:ilvl w:val="0"/>
                <w:numId w:val="8"/>
              </w:numPr>
              <w:tabs>
                <w:tab w:val="left" w:pos="1026"/>
              </w:tabs>
              <w:spacing w:line="360" w:lineRule="auto"/>
              <w:ind w:firstLineChars="0"/>
              <w:jc w:val="left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  <w:r w:rsidRPr="00917865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成型滚轮修整砂轮法;</w:t>
            </w:r>
          </w:p>
          <w:p w14:paraId="3248A701" w14:textId="3A3FB045" w:rsidR="00AD7C92" w:rsidRPr="00E73B73" w:rsidRDefault="00917865" w:rsidP="004A0A6D">
            <w:pPr>
              <w:pStyle w:val="aff1"/>
              <w:numPr>
                <w:ilvl w:val="0"/>
                <w:numId w:val="8"/>
              </w:numPr>
              <w:tabs>
                <w:tab w:val="left" w:pos="1026"/>
              </w:tabs>
              <w:spacing w:line="360" w:lineRule="auto"/>
              <w:ind w:firstLineChars="0"/>
              <w:jc w:val="left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  <w:t>CBN</w:t>
            </w:r>
            <w:r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碟片程序修整法.</w:t>
            </w:r>
          </w:p>
        </w:tc>
      </w:tr>
      <w:tr w:rsidR="00D87651" w14:paraId="471DF3A8" w14:textId="77777777" w:rsidTr="004A0A6D">
        <w:tc>
          <w:tcPr>
            <w:tcW w:w="1276" w:type="dxa"/>
          </w:tcPr>
          <w:p w14:paraId="12A57B27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8222" w:type="dxa"/>
            <w:gridSpan w:val="2"/>
            <w:vAlign w:val="center"/>
          </w:tcPr>
          <w:p w14:paraId="71724069" w14:textId="6C2E03F9" w:rsidR="00D87651" w:rsidRDefault="00215F9E" w:rsidP="004A0A6D">
            <w:pPr>
              <w:spacing w:line="360" w:lineRule="auto"/>
              <w:rPr>
                <w:rFonts w:asciiTheme="minorEastAsia" w:eastAsiaTheme="minorEastAsia" w:hAnsiTheme="minorEastAsia" w:cstheme="minorEastAsia"/>
                <w:kern w:val="2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机床操作系统具备R指令赋值编写功能，卖方进行相应培训</w:t>
            </w:r>
            <w:r w:rsidR="00FF0DFE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,培训5天.</w:t>
            </w:r>
          </w:p>
        </w:tc>
      </w:tr>
      <w:tr w:rsidR="00D87651" w14:paraId="3FF5C3B5" w14:textId="77777777" w:rsidTr="004A0A6D">
        <w:tc>
          <w:tcPr>
            <w:tcW w:w="1276" w:type="dxa"/>
          </w:tcPr>
          <w:p w14:paraId="63194314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8222" w:type="dxa"/>
            <w:gridSpan w:val="2"/>
          </w:tcPr>
          <w:p w14:paraId="5B2F484E" w14:textId="4FA21B95" w:rsidR="00D87651" w:rsidRDefault="00215F9E" w:rsidP="004A0A6D">
            <w:pPr>
              <w:spacing w:line="360" w:lineRule="auto"/>
              <w:jc w:val="left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电源： 380V±10%、50hz±2%、</w:t>
            </w:r>
            <w:r w:rsidRPr="00E73B73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三相</w:t>
            </w:r>
            <w:r w:rsidR="00917865" w:rsidRPr="00E73B73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四线制</w:t>
            </w:r>
          </w:p>
        </w:tc>
      </w:tr>
      <w:tr w:rsidR="00D87651" w14:paraId="04052DEE" w14:textId="77777777" w:rsidTr="004A0A6D">
        <w:tc>
          <w:tcPr>
            <w:tcW w:w="1276" w:type="dxa"/>
          </w:tcPr>
          <w:p w14:paraId="5261DBC2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8222" w:type="dxa"/>
            <w:gridSpan w:val="2"/>
            <w:vAlign w:val="center"/>
          </w:tcPr>
          <w:p w14:paraId="0F3875A0" w14:textId="77777777" w:rsidR="00D87651" w:rsidRDefault="00215F9E" w:rsidP="004A0A6D">
            <w:pPr>
              <w:spacing w:line="360" w:lineRule="auto"/>
              <w:rPr>
                <w:rFonts w:asciiTheme="minorEastAsia" w:eastAsiaTheme="minorEastAsia" w:hAnsiTheme="minorEastAsia" w:cstheme="minorEastAsia"/>
                <w:kern w:val="2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环境温度：5℃～35℃</w:t>
            </w:r>
          </w:p>
        </w:tc>
      </w:tr>
      <w:tr w:rsidR="00D87651" w14:paraId="79EEA2C8" w14:textId="77777777" w:rsidTr="004A0A6D">
        <w:tc>
          <w:tcPr>
            <w:tcW w:w="1276" w:type="dxa"/>
          </w:tcPr>
          <w:p w14:paraId="55BFBCC8" w14:textId="77777777" w:rsidR="00D87651" w:rsidRDefault="00D87651" w:rsidP="004A0A6D">
            <w:pPr>
              <w:numPr>
                <w:ilvl w:val="0"/>
                <w:numId w:val="1"/>
              </w:numPr>
              <w:spacing w:line="360" w:lineRule="auto"/>
              <w:rPr>
                <w:rFonts w:asciiTheme="minorEastAsia" w:eastAsiaTheme="minorEastAsia" w:hAnsiTheme="minorEastAsia" w:cstheme="minorEastAsia"/>
                <w:szCs w:val="21"/>
              </w:rPr>
            </w:pPr>
          </w:p>
        </w:tc>
        <w:tc>
          <w:tcPr>
            <w:tcW w:w="8222" w:type="dxa"/>
            <w:gridSpan w:val="2"/>
            <w:vAlign w:val="center"/>
          </w:tcPr>
          <w:p w14:paraId="37BA1CC6" w14:textId="77777777" w:rsidR="00D87651" w:rsidRDefault="00215F9E" w:rsidP="004A0A6D">
            <w:pPr>
              <w:spacing w:line="360" w:lineRule="auto"/>
              <w:rPr>
                <w:rFonts w:asciiTheme="minorEastAsia" w:eastAsiaTheme="minorEastAsia" w:hAnsiTheme="minorEastAsia" w:cstheme="minorEastAsia"/>
                <w:kern w:val="2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相对湿度&lt;85%</w:t>
            </w:r>
          </w:p>
        </w:tc>
      </w:tr>
      <w:tr w:rsidR="00D87651" w14:paraId="607EB3A2" w14:textId="77777777" w:rsidTr="004A0A6D">
        <w:trPr>
          <w:trHeight w:val="396"/>
        </w:trPr>
        <w:tc>
          <w:tcPr>
            <w:tcW w:w="1276" w:type="dxa"/>
            <w:tcBorders>
              <w:bottom w:val="single" w:sz="4" w:space="0" w:color="auto"/>
            </w:tcBorders>
          </w:tcPr>
          <w:p w14:paraId="52E7BE1A" w14:textId="17669CF1" w:rsidR="00E33D90" w:rsidRPr="004A0A6D" w:rsidRDefault="00E33D90" w:rsidP="004A0A6D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Cs w:val="21"/>
              </w:rPr>
            </w:pPr>
            <w:r w:rsidRPr="004A0A6D">
              <w:rPr>
                <w:rFonts w:asciiTheme="minorEastAsia" w:eastAsiaTheme="minorEastAsia" w:hAnsiTheme="minorEastAsia" w:cstheme="minorEastAsia" w:hint="eastAsia"/>
                <w:color w:val="000000" w:themeColor="text1"/>
                <w:szCs w:val="21"/>
              </w:rPr>
              <w:t>45</w:t>
            </w:r>
          </w:p>
        </w:tc>
        <w:tc>
          <w:tcPr>
            <w:tcW w:w="8222" w:type="dxa"/>
            <w:gridSpan w:val="2"/>
            <w:tcBorders>
              <w:bottom w:val="single" w:sz="4" w:space="0" w:color="auto"/>
            </w:tcBorders>
            <w:vAlign w:val="center"/>
          </w:tcPr>
          <w:p w14:paraId="1F74D792" w14:textId="569F9A8C" w:rsidR="00E33D90" w:rsidRPr="004A0A6D" w:rsidRDefault="00215F9E" w:rsidP="004A0A6D">
            <w:pPr>
              <w:spacing w:line="360" w:lineRule="auto"/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</w:pPr>
            <w:r w:rsidRPr="004A0A6D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压缩空气&lt;0.5M</w:t>
            </w:r>
            <w:r w:rsidR="004A0A6D" w:rsidRPr="004A0A6D">
              <w:rPr>
                <w:rFonts w:asciiTheme="minorEastAsia" w:eastAsiaTheme="minorEastAsia" w:hAnsiTheme="minorEastAsia" w:cstheme="minorEastAsia"/>
                <w:color w:val="000000" w:themeColor="text1"/>
                <w:sz w:val="24"/>
                <w:szCs w:val="24"/>
              </w:rPr>
              <w:t>p</w:t>
            </w:r>
            <w:r w:rsidRPr="004A0A6D">
              <w:rPr>
                <w:rFonts w:asciiTheme="minorEastAsia" w:eastAsiaTheme="minorEastAsia" w:hAnsiTheme="minorEastAsia" w:cstheme="minorEastAsia" w:hint="eastAsia"/>
                <w:color w:val="000000" w:themeColor="text1"/>
                <w:sz w:val="24"/>
                <w:szCs w:val="24"/>
              </w:rPr>
              <w:t>a</w:t>
            </w:r>
          </w:p>
        </w:tc>
      </w:tr>
      <w:tr w:rsidR="004A0A6D" w14:paraId="5A3CB656" w14:textId="77777777" w:rsidTr="004A0A6D">
        <w:trPr>
          <w:trHeight w:val="996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7D54FD" w14:textId="2795222A" w:rsidR="004A0A6D" w:rsidRPr="004A0A6D" w:rsidRDefault="004A0A6D" w:rsidP="004A0A6D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 w:rsidRPr="004A0A6D"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46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323C37" w14:textId="1BCD0752" w:rsidR="004A0A6D" w:rsidRPr="004A0A6D" w:rsidRDefault="004A0A6D" w:rsidP="004A0A6D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  <w:r w:rsidRPr="004A0A6D">
              <w:rPr>
                <w:rFonts w:asciiTheme="minorEastAsia" w:eastAsiaTheme="minorEastAsia" w:hAnsiTheme="minorEastAsia" w:cstheme="minorEastAsia" w:hint="eastAsia"/>
                <w:color w:val="FF0000"/>
                <w:kern w:val="2"/>
                <w:sz w:val="24"/>
                <w:szCs w:val="24"/>
              </w:rPr>
              <w:t>按技术要求,加工出附件图纸1.2.3全部拉刀的前后角</w:t>
            </w:r>
          </w:p>
        </w:tc>
      </w:tr>
      <w:tr w:rsidR="00E33D90" w14:paraId="25561A70" w14:textId="77777777" w:rsidTr="004A0A6D">
        <w:trPr>
          <w:trHeight w:val="348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C19236" w14:textId="07A9CA2D" w:rsidR="00E33D90" w:rsidRPr="004A0A6D" w:rsidRDefault="00E716A7" w:rsidP="004A0A6D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 w:rsidRPr="004A0A6D"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47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131696" w14:textId="6E82A3C6" w:rsidR="00E33D90" w:rsidRPr="004A0A6D" w:rsidRDefault="00E716A7" w:rsidP="004A0A6D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  <w:r w:rsidRPr="004A0A6D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提供加工附件1.2.3所需全部砂轮,修正滚轮.C</w:t>
            </w:r>
            <w:r w:rsidRPr="004A0A6D"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  <w:t>NC</w:t>
            </w:r>
            <w:r w:rsidRPr="004A0A6D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修正碟片.</w:t>
            </w:r>
            <w:r w:rsidRPr="004A0A6D"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  <w:t>CNC</w:t>
            </w:r>
            <w:r w:rsidRPr="004A0A6D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砂轮磨削法砂轮</w:t>
            </w:r>
          </w:p>
        </w:tc>
      </w:tr>
      <w:tr w:rsidR="00E33D90" w14:paraId="78BD8AEA" w14:textId="77777777" w:rsidTr="004A0A6D">
        <w:trPr>
          <w:trHeight w:val="576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C93E4" w14:textId="1FD8C592" w:rsidR="00E33D90" w:rsidRPr="004A0A6D" w:rsidRDefault="00E716A7" w:rsidP="004A0A6D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 w:rsidRPr="004A0A6D"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48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926F1D" w14:textId="144A03BD" w:rsidR="00E33D90" w:rsidRPr="004A0A6D" w:rsidRDefault="004A0A6D" w:rsidP="004A0A6D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  <w:r w:rsidRPr="004A0A6D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 xml:space="preserve">加工零件表面粗糙度 </w:t>
            </w:r>
            <w:r w:rsidRPr="004A0A6D"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  <w:t xml:space="preserve"> R</w:t>
            </w:r>
            <w:r w:rsidRPr="004A0A6D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a0.2</w:t>
            </w:r>
          </w:p>
        </w:tc>
      </w:tr>
      <w:tr w:rsidR="00E33D90" w14:paraId="54E66A33" w14:textId="77777777" w:rsidTr="004A0A6D">
        <w:trPr>
          <w:trHeight w:val="444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7528FA" w14:textId="60A088D5" w:rsidR="00E33D90" w:rsidRPr="004A0A6D" w:rsidRDefault="004A0A6D" w:rsidP="004A0A6D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color w:val="FF0000"/>
                <w:szCs w:val="21"/>
              </w:rPr>
            </w:pPr>
            <w:r w:rsidRPr="004A0A6D">
              <w:rPr>
                <w:rFonts w:asciiTheme="minorEastAsia" w:eastAsiaTheme="minorEastAsia" w:hAnsiTheme="minorEastAsia" w:cstheme="minorEastAsia" w:hint="eastAsia"/>
                <w:color w:val="FF0000"/>
                <w:szCs w:val="21"/>
              </w:rPr>
              <w:t>49</w:t>
            </w:r>
          </w:p>
        </w:tc>
        <w:tc>
          <w:tcPr>
            <w:tcW w:w="82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48FDB4" w14:textId="77777777" w:rsidR="00974ADB" w:rsidRDefault="004A0A6D" w:rsidP="004A0A6D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  <w:r w:rsidRPr="004A0A6D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磨削冷却油用15号冷却油(</w:t>
            </w:r>
            <w:r w:rsidR="00974ADB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昆仑.长城</w:t>
            </w:r>
          </w:p>
          <w:p w14:paraId="569D56A9" w14:textId="77777777" w:rsidR="00974ADB" w:rsidRDefault="00974ADB" w:rsidP="004A0A6D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</w:p>
          <w:p w14:paraId="759D5A7E" w14:textId="77777777" w:rsidR="00974ADB" w:rsidRDefault="00974ADB" w:rsidP="004A0A6D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</w:p>
          <w:p w14:paraId="03B1BE83" w14:textId="6D126443" w:rsidR="00E33D90" w:rsidRPr="004A0A6D" w:rsidRDefault="004A0A6D" w:rsidP="004A0A6D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color w:val="FF0000"/>
                <w:sz w:val="24"/>
                <w:szCs w:val="24"/>
              </w:rPr>
            </w:pPr>
            <w:r w:rsidRPr="004A0A6D">
              <w:rPr>
                <w:rFonts w:asciiTheme="minorEastAsia" w:eastAsiaTheme="minorEastAsia" w:hAnsiTheme="minorEastAsia" w:cstheme="minorEastAsia" w:hint="eastAsia"/>
                <w:color w:val="FF0000"/>
                <w:sz w:val="24"/>
                <w:szCs w:val="24"/>
              </w:rPr>
              <w:t>),300升</w:t>
            </w:r>
          </w:p>
        </w:tc>
      </w:tr>
    </w:tbl>
    <w:p w14:paraId="77BE4582" w14:textId="77777777" w:rsidR="00D87651" w:rsidRDefault="00215F9E">
      <w:pPr>
        <w:widowControl/>
        <w:adjustRightInd/>
        <w:spacing w:line="360" w:lineRule="auto"/>
        <w:jc w:val="left"/>
        <w:textAlignment w:val="auto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br w:type="page"/>
      </w:r>
      <w:r>
        <w:rPr>
          <w:rFonts w:asciiTheme="minorEastAsia" w:eastAsiaTheme="minorEastAsia" w:hAnsiTheme="minorEastAsia" w:cstheme="minorEastAsia" w:hint="eastAsia"/>
          <w:b/>
          <w:sz w:val="30"/>
          <w:szCs w:val="30"/>
        </w:rPr>
        <w:lastRenderedPageBreak/>
        <w:t>三、设备技术描述：</w:t>
      </w:r>
    </w:p>
    <w:p w14:paraId="597D8F80" w14:textId="77777777" w:rsidR="00D87651" w:rsidRDefault="00215F9E">
      <w:pPr>
        <w:spacing w:line="360" w:lineRule="auto"/>
        <w:rPr>
          <w:rFonts w:asciiTheme="minorEastAsia" w:eastAsiaTheme="minorEastAsia" w:hAnsiTheme="minorEastAsia" w:cstheme="minorEastAsia"/>
          <w:b/>
          <w:bCs/>
          <w:iCs/>
          <w:color w:val="000000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iCs/>
          <w:color w:val="000000"/>
          <w:sz w:val="28"/>
          <w:szCs w:val="28"/>
        </w:rPr>
        <w:t>1  机床总体概述</w:t>
      </w:r>
    </w:p>
    <w:p w14:paraId="40F70455" w14:textId="77777777" w:rsidR="00D87651" w:rsidRDefault="00215F9E">
      <w:pPr>
        <w:pStyle w:val="aff4"/>
        <w:spacing w:line="480" w:lineRule="exact"/>
        <w:ind w:firstLine="480"/>
        <w:jc w:val="left"/>
        <w:rPr>
          <w:rFonts w:asciiTheme="minorEastAsia" w:eastAsiaTheme="minorEastAsia" w:hAnsiTheme="minorEastAsia" w:cstheme="minorEastAsia"/>
          <w:iCs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iCs/>
          <w:color w:val="000000"/>
          <w:sz w:val="24"/>
          <w:szCs w:val="24"/>
        </w:rPr>
        <w:t>MK6120数控拉刀磨床适用于刃磨平面拉刀、花键拉刀的前刃面， 齿背和后角的刃磨。机床可用于各种高速钢、硬质合金材质的平面拉刀、直槽拉刀、斜槽拉刀、键槽拉刀、方拉刀、插齿刀、斜插齿刀。</w:t>
      </w:r>
    </w:p>
    <w:p w14:paraId="5F6DFAC2" w14:textId="77777777" w:rsidR="00D87651" w:rsidRDefault="00D87651">
      <w:pPr>
        <w:spacing w:line="360" w:lineRule="auto"/>
        <w:rPr>
          <w:rFonts w:asciiTheme="minorEastAsia" w:eastAsiaTheme="minorEastAsia" w:hAnsiTheme="minorEastAsia" w:cstheme="minorEastAsia"/>
          <w:iCs/>
          <w:color w:val="000000"/>
          <w:sz w:val="24"/>
          <w:szCs w:val="24"/>
        </w:rPr>
      </w:pPr>
    </w:p>
    <w:p w14:paraId="1939C211" w14:textId="77777777" w:rsidR="00D87651" w:rsidRDefault="00215F9E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iCs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iCs/>
          <w:noProof/>
          <w:color w:val="000000"/>
          <w:sz w:val="24"/>
          <w:szCs w:val="24"/>
        </w:rPr>
        <w:drawing>
          <wp:inline distT="0" distB="0" distL="114300" distR="114300" wp14:anchorId="5331DF9D" wp14:editId="3B5C66F2">
            <wp:extent cx="4916805" cy="3284220"/>
            <wp:effectExtent l="0" t="0" r="17145" b="11430"/>
            <wp:docPr id="44" name="图片 1" descr="拉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" descr="拉床"/>
                    <pic:cNvPicPr>
                      <a:picLocks noChangeAspect="1"/>
                    </pic:cNvPicPr>
                  </pic:nvPicPr>
                  <pic:blipFill>
                    <a:blip r:embed="rId24"/>
                    <a:srcRect l="5713" t="6900" r="8852"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6B4A1" w14:textId="77777777" w:rsidR="00D87651" w:rsidRDefault="00D87651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iCs/>
          <w:color w:val="000000"/>
          <w:sz w:val="24"/>
          <w:szCs w:val="24"/>
        </w:rPr>
      </w:pPr>
    </w:p>
    <w:p w14:paraId="62DC7601" w14:textId="3B60CED2" w:rsidR="00D87651" w:rsidRDefault="00215F9E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iCs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iCs/>
          <w:color w:val="000000"/>
          <w:sz w:val="24"/>
          <w:szCs w:val="24"/>
        </w:rPr>
        <w:t>机床采用立柱移动式布局,床身上装有数控转台，可带动立柱在水平面回转(B轴)，并通过床身导轨可以纵向运动（Z轴）。立柱装在转台上通过导轨前后运动（X轴），砂轮磨具转台安装在立柱上可以上下运动（Y轴），并带动砂轮主轴在竖直平面回转（A轴）。工件安置在位于前床身的工作台上。设备选用SIEMENS 828Dsl数控系统</w:t>
      </w:r>
      <w:r w:rsidR="00C9180C">
        <w:rPr>
          <w:rFonts w:asciiTheme="minorEastAsia" w:eastAsiaTheme="minorEastAsia" w:hAnsiTheme="minorEastAsia" w:cstheme="minorEastAsia" w:hint="eastAsia"/>
          <w:iCs/>
          <w:color w:val="000000"/>
          <w:sz w:val="24"/>
          <w:szCs w:val="24"/>
        </w:rPr>
        <w:t>五</w:t>
      </w:r>
      <w:r>
        <w:rPr>
          <w:rFonts w:asciiTheme="minorEastAsia" w:eastAsiaTheme="minorEastAsia" w:hAnsiTheme="minorEastAsia" w:cstheme="minorEastAsia" w:hint="eastAsia"/>
          <w:iCs/>
          <w:color w:val="000000"/>
          <w:sz w:val="24"/>
          <w:szCs w:val="24"/>
        </w:rPr>
        <w:t>轴控制。各数控轴运动均由SIEMENS交流伺服电机驱动。砂轮主轴采用大功率电主轴。机床也可配置电磁吸铁台面。</w:t>
      </w:r>
    </w:p>
    <w:p w14:paraId="3EA7E552" w14:textId="77777777" w:rsidR="00D87651" w:rsidRDefault="00215F9E">
      <w:pPr>
        <w:spacing w:line="360" w:lineRule="auto"/>
        <w:ind w:firstLineChars="245" w:firstLine="588"/>
        <w:rPr>
          <w:rFonts w:asciiTheme="minorEastAsia" w:eastAsia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机床开发了数控拉刀磨床专用磨削软件和人性化的显示界面，只需在软件界面中输入工件参数和工艺参数，启动程序即可进行磨削。</w:t>
      </w:r>
    </w:p>
    <w:p w14:paraId="4A155647" w14:textId="77777777" w:rsidR="00D87651" w:rsidRDefault="00215F9E">
      <w:pPr>
        <w:spacing w:line="360" w:lineRule="auto"/>
        <w:rPr>
          <w:rFonts w:asciiTheme="minorEastAsia" w:eastAsia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2  加工零件</w:t>
      </w:r>
    </w:p>
    <w:p w14:paraId="2F9BB351" w14:textId="77777777" w:rsidR="00D87651" w:rsidRDefault="00215F9E">
      <w:pPr>
        <w:spacing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1）．加工零件基本信息</w:t>
      </w:r>
    </w:p>
    <w:p w14:paraId="033AF5E2" w14:textId="3C98935C" w:rsidR="00D87651" w:rsidRDefault="00215F9E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bCs/>
          <w:iCs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（1）零件编号及名称：(零件图纸附后)                            ；</w:t>
      </w:r>
    </w:p>
    <w:p w14:paraId="07F78F36" w14:textId="77777777" w:rsidR="00D87651" w:rsidRDefault="00215F9E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bCs/>
          <w:iCs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lastRenderedPageBreak/>
        <w:t>（2）零件的规格（直径×长度）：                             ；</w:t>
      </w:r>
    </w:p>
    <w:p w14:paraId="3F3DAF43" w14:textId="77777777" w:rsidR="00D87651" w:rsidRDefault="00215F9E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bCs/>
          <w:iCs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（3）零件材料及热处理状态：                                ；</w:t>
      </w:r>
    </w:p>
    <w:p w14:paraId="3C7960FE" w14:textId="77777777" w:rsidR="00D87651" w:rsidRDefault="00215F9E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（4）零件前道加工基准要求（甲方保证）：</w:t>
      </w:r>
    </w:p>
    <w:p w14:paraId="178ABBA7" w14:textId="77777777" w:rsidR="00D87651" w:rsidRDefault="00215F9E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bCs/>
          <w:iCs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（5）加工余量：                                            ；</w:t>
      </w:r>
    </w:p>
    <w:p w14:paraId="404DC52B" w14:textId="77777777" w:rsidR="00D87651" w:rsidRDefault="00215F9E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bCs/>
          <w:iCs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>（6）零件技术参数（加工后的精度要求）</w:t>
      </w:r>
      <w:r>
        <w:rPr>
          <w:rFonts w:asciiTheme="minorEastAsia" w:eastAsiaTheme="minorEastAsia" w:hAnsiTheme="minorEastAsia" w:cstheme="minorEastAsia" w:hint="eastAsia"/>
          <w:b/>
          <w:bCs/>
          <w:iCs/>
          <w:color w:val="000000"/>
          <w:sz w:val="24"/>
          <w:szCs w:val="24"/>
        </w:rPr>
        <w:t xml:space="preserve">               </w:t>
      </w:r>
      <w:r>
        <w:rPr>
          <w:rFonts w:asciiTheme="minorEastAsia" w:eastAsiaTheme="minorEastAsia" w:hAnsiTheme="minorEastAsia" w:cstheme="minorEastAsia" w:hint="eastAsia"/>
          <w:bCs/>
          <w:iCs/>
          <w:color w:val="000000"/>
          <w:sz w:val="24"/>
          <w:szCs w:val="24"/>
        </w:rPr>
        <w:t xml:space="preserve">       ；</w:t>
      </w:r>
    </w:p>
    <w:p w14:paraId="305BC507" w14:textId="47764663" w:rsidR="00E92687" w:rsidRPr="00E73B73" w:rsidRDefault="00215F9E" w:rsidP="00E73B73">
      <w:pPr>
        <w:spacing w:line="360" w:lineRule="auto"/>
        <w:rPr>
          <w:rFonts w:asciiTheme="minorEastAsia" w:eastAsiaTheme="minorEastAsia" w:hAnsiTheme="minorEastAsia" w:cstheme="minorEastAsia"/>
          <w:b/>
          <w:bCs/>
          <w:iCs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iCs/>
          <w:color w:val="000000"/>
          <w:sz w:val="24"/>
          <w:szCs w:val="24"/>
        </w:rPr>
        <w:t>2).加工基本过程</w:t>
      </w:r>
    </w:p>
    <w:p w14:paraId="26DF42CA" w14:textId="4A17C8DB" w:rsidR="00E92687" w:rsidRPr="0098279A" w:rsidRDefault="00E92687" w:rsidP="00E92687">
      <w:pPr>
        <w:numPr>
          <w:ilvl w:val="0"/>
          <w:numId w:val="2"/>
        </w:numPr>
        <w:spacing w:line="360" w:lineRule="auto"/>
        <w:rPr>
          <w:rFonts w:asciiTheme="minorEastAsia" w:eastAsiaTheme="minorEastAsia" w:hAnsiTheme="minorEastAsia" w:cstheme="minorEastAsia"/>
          <w:b/>
          <w:color w:val="FF0000"/>
          <w:sz w:val="24"/>
          <w:szCs w:val="24"/>
        </w:rPr>
      </w:pPr>
      <w:r w:rsidRPr="0098279A">
        <w:rPr>
          <w:rFonts w:asciiTheme="minorEastAsia" w:eastAsiaTheme="minorEastAsia" w:hAnsiTheme="minorEastAsia" w:cstheme="minorEastAsia" w:hint="eastAsia"/>
          <w:bCs/>
          <w:iCs/>
          <w:color w:val="FF0000"/>
          <w:sz w:val="24"/>
          <w:szCs w:val="24"/>
        </w:rPr>
        <w:t>拉刀磨</w:t>
      </w:r>
      <w:r w:rsidR="00E73B73">
        <w:rPr>
          <w:rFonts w:asciiTheme="minorEastAsia" w:eastAsiaTheme="minorEastAsia" w:hAnsiTheme="minorEastAsia" w:cstheme="minorEastAsia" w:hint="eastAsia"/>
          <w:bCs/>
          <w:iCs/>
          <w:color w:val="FF0000"/>
          <w:sz w:val="24"/>
          <w:szCs w:val="24"/>
        </w:rPr>
        <w:t>削</w:t>
      </w:r>
      <w:r w:rsidRPr="0098279A">
        <w:rPr>
          <w:rFonts w:asciiTheme="minorEastAsia" w:eastAsiaTheme="minorEastAsia" w:hAnsiTheme="minorEastAsia" w:cstheme="minorEastAsia" w:hint="eastAsia"/>
          <w:bCs/>
          <w:iCs/>
          <w:color w:val="FF0000"/>
          <w:sz w:val="24"/>
          <w:szCs w:val="24"/>
        </w:rPr>
        <w:t>工艺过程：拉刀清洗(人工)→拉刀专用夹具装夹拉刀→自动检测齿距与齿深 →自动进给修磨一侧刀齿→翻面装夹拉刀→自动检测另一侧齿距与齿深→自动进给修磨另一侧刀齿→去毛刺(人工)。 </w:t>
      </w:r>
    </w:p>
    <w:p w14:paraId="3AD29D29" w14:textId="16932AD7" w:rsidR="00D87651" w:rsidRDefault="00215F9E" w:rsidP="00E92687">
      <w:pPr>
        <w:numPr>
          <w:ilvl w:val="0"/>
          <w:numId w:val="2"/>
        </w:numPr>
        <w:spacing w:line="360" w:lineRule="auto"/>
        <w:rPr>
          <w:rFonts w:asciiTheme="minorEastAsia" w:eastAsia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color w:val="000000"/>
          <w:sz w:val="24"/>
          <w:szCs w:val="24"/>
        </w:rPr>
        <w:t>典型零件图纸甲方应在技术协议签订之日提供给乙方，双方签字确认。</w:t>
      </w:r>
    </w:p>
    <w:p w14:paraId="3CE403EA" w14:textId="77777777" w:rsidR="00D87651" w:rsidRDefault="00D87651">
      <w:pPr>
        <w:spacing w:line="360" w:lineRule="auto"/>
        <w:rPr>
          <w:rFonts w:asciiTheme="minorEastAsia" w:eastAsiaTheme="minorEastAsia" w:hAnsiTheme="minorEastAsia" w:cstheme="minorEastAsia"/>
          <w:b/>
          <w:color w:val="000000"/>
          <w:sz w:val="24"/>
          <w:szCs w:val="24"/>
        </w:rPr>
      </w:pPr>
    </w:p>
    <w:p w14:paraId="1276EF91" w14:textId="77777777" w:rsidR="00D87651" w:rsidRDefault="00215F9E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3  机床主要规格参数</w:t>
      </w:r>
    </w:p>
    <w:p w14:paraId="77D1530E" w14:textId="77777777" w:rsidR="00D87651" w:rsidRDefault="00215F9E">
      <w:pPr>
        <w:tabs>
          <w:tab w:val="left" w:pos="5040"/>
        </w:tabs>
        <w:spacing w:line="360" w:lineRule="auto"/>
        <w:ind w:firstLineChars="200" w:firstLine="480"/>
        <w:rPr>
          <w:rFonts w:asciiTheme="minorEastAsia" w:eastAsia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工作台基础尺寸(长×宽)                     2200×200mm</w:t>
      </w:r>
    </w:p>
    <w:p w14:paraId="346C47EF" w14:textId="77777777" w:rsidR="00D87651" w:rsidRDefault="00215F9E">
      <w:pPr>
        <w:tabs>
          <w:tab w:val="left" w:pos="5040"/>
        </w:tabs>
        <w:spacing w:line="360" w:lineRule="auto"/>
        <w:ind w:firstLineChars="200" w:firstLine="480"/>
        <w:rPr>
          <w:rFonts w:asciiTheme="minorEastAsia" w:eastAsia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砂轮中心线至工作台面的距离                 最小160 mm</w:t>
      </w:r>
    </w:p>
    <w:p w14:paraId="39105B70" w14:textId="77777777" w:rsidR="00D87651" w:rsidRDefault="00215F9E">
      <w:pPr>
        <w:tabs>
          <w:tab w:val="left" w:pos="5040"/>
        </w:tabs>
        <w:spacing w:line="360" w:lineRule="auto"/>
        <w:ind w:firstLineChars="200" w:firstLine="480"/>
        <w:rPr>
          <w:rFonts w:asciiTheme="minorEastAsia" w:eastAsia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磨床垂直最大移动量                              300 mm</w:t>
      </w:r>
    </w:p>
    <w:p w14:paraId="4390B9B2" w14:textId="77777777" w:rsidR="00D87651" w:rsidRDefault="00215F9E">
      <w:pPr>
        <w:tabs>
          <w:tab w:val="left" w:pos="5040"/>
        </w:tabs>
        <w:spacing w:line="360" w:lineRule="auto"/>
        <w:ind w:firstLineChars="200" w:firstLine="480"/>
        <w:rPr>
          <w:rFonts w:asciiTheme="minorEastAsia" w:eastAsia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磨头横向最大移动量                              240 mm</w:t>
      </w:r>
    </w:p>
    <w:p w14:paraId="2230AB9F" w14:textId="77777777" w:rsidR="00D87651" w:rsidRDefault="00215F9E">
      <w:pPr>
        <w:tabs>
          <w:tab w:val="left" w:pos="5040"/>
        </w:tabs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 xml:space="preserve">主轴转速                               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 0-15000r/min                 </w:t>
      </w:r>
    </w:p>
    <w:p w14:paraId="4034B0F4" w14:textId="77777777" w:rsidR="00D87651" w:rsidRDefault="00215F9E">
      <w:pPr>
        <w:tabs>
          <w:tab w:val="left" w:pos="5040"/>
        </w:tabs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磨削最大拉刀长度                               1200 mm</w:t>
      </w:r>
    </w:p>
    <w:p w14:paraId="40755157" w14:textId="77777777" w:rsidR="00D87651" w:rsidRDefault="00215F9E">
      <w:pPr>
        <w:tabs>
          <w:tab w:val="left" w:pos="5040"/>
        </w:tabs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磨削平拉刀最大宽度                             150 mm</w:t>
      </w:r>
    </w:p>
    <w:p w14:paraId="6FBE4221" w14:textId="77777777" w:rsidR="00D87651" w:rsidRDefault="00215F9E">
      <w:pPr>
        <w:tabs>
          <w:tab w:val="left" w:pos="5040"/>
        </w:tabs>
        <w:spacing w:line="360" w:lineRule="auto"/>
        <w:ind w:firstLineChars="200" w:firstLine="480"/>
        <w:rPr>
          <w:rFonts w:asciiTheme="minorEastAsia" w:eastAsia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立柱在水平面内的回转角度                         ±20°</w:t>
      </w:r>
    </w:p>
    <w:p w14:paraId="70FBEFC9" w14:textId="77777777" w:rsidR="00D87651" w:rsidRDefault="00215F9E">
      <w:pPr>
        <w:tabs>
          <w:tab w:val="left" w:pos="5040"/>
        </w:tabs>
        <w:spacing w:line="360" w:lineRule="auto"/>
        <w:ind w:firstLineChars="200" w:firstLine="480"/>
        <w:rPr>
          <w:rFonts w:asciiTheme="minorEastAsia" w:eastAsia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磨头在垂直面内的回转角度                           90°</w:t>
      </w:r>
    </w:p>
    <w:p w14:paraId="0F714D74" w14:textId="77777777" w:rsidR="00D87651" w:rsidRDefault="00215F9E">
      <w:pPr>
        <w:tabs>
          <w:tab w:val="left" w:pos="876"/>
        </w:tabs>
        <w:spacing w:line="360" w:lineRule="auto"/>
        <w:ind w:leftChars="174" w:left="845" w:hangingChars="200" w:hanging="480"/>
        <w:rPr>
          <w:rFonts w:asciiTheme="minorEastAsia" w:eastAsia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4.1 床身、立柱、工作台和砂轮架等基础件均采用高强度优质铸铁件，经多次时效处理和人工刮研工艺保证了其稳定性和高精度。</w:t>
      </w:r>
    </w:p>
    <w:p w14:paraId="08B50AB9" w14:textId="77777777" w:rsidR="00D87651" w:rsidRDefault="00215F9E">
      <w:pPr>
        <w:spacing w:line="360" w:lineRule="auto"/>
        <w:ind w:leftChars="173" w:left="843" w:hangingChars="200" w:hanging="480"/>
        <w:rPr>
          <w:rFonts w:asciiTheme="minorEastAsia" w:eastAsia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4.2立柱转台由SIEMENS交流伺服电机带动高精度消隙蜗轮副回转（B轴），台面安装X轴导轨与立柱相连。转台带液压锁紧装置。</w:t>
      </w:r>
    </w:p>
    <w:p w14:paraId="24691BCC" w14:textId="77777777" w:rsidR="00D87651" w:rsidRDefault="00215F9E">
      <w:pPr>
        <w:spacing w:line="360" w:lineRule="auto"/>
        <w:ind w:leftChars="190" w:left="879" w:hangingChars="200" w:hanging="480"/>
        <w:rPr>
          <w:rFonts w:asciiTheme="minorEastAsia" w:eastAsia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4.3砂轮转台采用高精度消隙蜗轮副传动，实现砂轮主轴在竖直平面内的回转（A轴）。转台带有液压锁紧机构。</w:t>
      </w:r>
    </w:p>
    <w:p w14:paraId="6F5C2A9D" w14:textId="77777777" w:rsidR="00D87651" w:rsidRDefault="00215F9E">
      <w:pPr>
        <w:spacing w:line="360" w:lineRule="auto"/>
        <w:ind w:leftChars="173" w:left="843" w:hangingChars="200" w:hanging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4.4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各直线运动轴均采用德国INA直线导轨，THK滚珠丝杠，丝杠支承采用NSK高精度大接触角丝杠专用轴承。</w:t>
      </w:r>
    </w:p>
    <w:p w14:paraId="3DDBAA25" w14:textId="75C73E4E" w:rsidR="00D87651" w:rsidRDefault="00215F9E">
      <w:pPr>
        <w:spacing w:line="360" w:lineRule="auto"/>
        <w:ind w:leftChars="232" w:left="847" w:hangingChars="150" w:hanging="36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lastRenderedPageBreak/>
        <w:t>4.5砂轮电主轴安置在砂轮转台上，采用HSK50型砂轮接杆，双面过定位安装结构，刚性强，磨削效率高。</w:t>
      </w:r>
    </w:p>
    <w:p w14:paraId="77AE3EA1" w14:textId="7F15C2BF" w:rsidR="002F56B9" w:rsidRPr="0028488C" w:rsidRDefault="002F56B9" w:rsidP="002F56B9">
      <w:pPr>
        <w:spacing w:line="360" w:lineRule="auto"/>
        <w:ind w:leftChars="232" w:left="847" w:hangingChars="150" w:hanging="360"/>
        <w:rPr>
          <w:rFonts w:ascii="宋体" w:hAnsi="宋体"/>
          <w:color w:val="FF0000"/>
          <w:sz w:val="24"/>
          <w:szCs w:val="24"/>
        </w:rPr>
      </w:pPr>
      <w:r w:rsidRPr="0028488C">
        <w:rPr>
          <w:rFonts w:ascii="宋体" w:hAnsi="宋体" w:hint="eastAsia"/>
          <w:sz w:val="24"/>
          <w:szCs w:val="24"/>
        </w:rPr>
        <w:t>4.6</w:t>
      </w:r>
      <w:r w:rsidRPr="0028488C">
        <w:rPr>
          <w:rFonts w:ascii="宋体" w:hAnsi="宋体" w:hint="eastAsia"/>
          <w:color w:val="FF0000"/>
          <w:sz w:val="24"/>
          <w:szCs w:val="24"/>
        </w:rPr>
        <w:t>配置2套砂轮修整器，都放置在台面左侧，轴向位置错开100mm。一套采用插补修整方式，金刚石滚轮做旋转运动，利用Z、X轴插补方式修整砂轮。另一套采用成型金刚石滚轮修整方式。电机功率≥1.1KW，安装直径φ52mm×80mm，可自动完成修整并反馈给数控系统，实现修整量的自动补偿。</w:t>
      </w:r>
      <w:r w:rsidR="001F677A" w:rsidRPr="004A0A6D">
        <w:rPr>
          <w:rFonts w:asciiTheme="minorEastAsia" w:eastAsiaTheme="minorEastAsia" w:hAnsiTheme="minorEastAsia" w:cstheme="minorEastAsia" w:hint="eastAsia"/>
          <w:color w:val="FF0000"/>
          <w:sz w:val="24"/>
          <w:szCs w:val="24"/>
        </w:rPr>
        <w:t>修整精度≤0.005mm</w:t>
      </w:r>
    </w:p>
    <w:p w14:paraId="2F1B1081" w14:textId="41C80ADA" w:rsidR="00D87651" w:rsidRDefault="00215F9E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4.</w:t>
      </w:r>
      <w:r w:rsidR="002F56B9"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7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 xml:space="preserve"> 液压系统的主要液压元件均采用国内外知名品牌(主要元件为台湾朝田)。</w:t>
      </w:r>
    </w:p>
    <w:p w14:paraId="3C54EE25" w14:textId="073D5C27" w:rsidR="00D87651" w:rsidRDefault="00215F9E">
      <w:pPr>
        <w:tabs>
          <w:tab w:val="left" w:pos="876"/>
        </w:tabs>
        <w:spacing w:line="360" w:lineRule="auto"/>
        <w:ind w:leftChars="232" w:left="967" w:hangingChars="200" w:hanging="480"/>
        <w:rPr>
          <w:rFonts w:asciiTheme="minorEastAsia" w:eastAsia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4.</w:t>
      </w:r>
      <w:r w:rsidR="002F56B9"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8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工件采用油冷，防护系统配置全封闭机床防护罩，同时配置高效油雾处理器，冷却系统配置磁性分离器及离心精密过滤器对冷却液进行精确过滤。</w:t>
      </w:r>
    </w:p>
    <w:p w14:paraId="2140CDA5" w14:textId="77777777" w:rsidR="00D87651" w:rsidRDefault="00215F9E">
      <w:pPr>
        <w:spacing w:line="360" w:lineRule="auto"/>
        <w:jc w:val="center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部件配置</w:t>
      </w:r>
    </w:p>
    <w:tbl>
      <w:tblPr>
        <w:tblW w:w="87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6662"/>
      </w:tblGrid>
      <w:tr w:rsidR="00A3248D" w14:paraId="75282F78" w14:textId="77777777" w:rsidTr="00A3248D">
        <w:trPr>
          <w:trHeight w:hRule="exact" w:val="567"/>
          <w:jc w:val="center"/>
        </w:trPr>
        <w:tc>
          <w:tcPr>
            <w:tcW w:w="2126" w:type="dxa"/>
            <w:vMerge w:val="restart"/>
            <w:vAlign w:val="center"/>
          </w:tcPr>
          <w:p w14:paraId="4E1E025D" w14:textId="77777777" w:rsidR="00A3248D" w:rsidRDefault="00A3248D" w:rsidP="00A3248D">
            <w:pPr>
              <w:tabs>
                <w:tab w:val="left" w:pos="5040"/>
              </w:tabs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部件名称</w:t>
            </w:r>
          </w:p>
        </w:tc>
        <w:tc>
          <w:tcPr>
            <w:tcW w:w="6662" w:type="dxa"/>
            <w:vMerge w:val="restart"/>
            <w:vAlign w:val="center"/>
          </w:tcPr>
          <w:p w14:paraId="704D984D" w14:textId="77777777" w:rsidR="00A3248D" w:rsidRDefault="00A3248D" w:rsidP="00A3248D">
            <w:pPr>
              <w:tabs>
                <w:tab w:val="left" w:pos="5040"/>
              </w:tabs>
              <w:spacing w:line="360" w:lineRule="auto"/>
              <w:ind w:leftChars="-30" w:left="-3" w:hangingChars="25" w:hanging="6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标准配置</w:t>
            </w:r>
          </w:p>
        </w:tc>
      </w:tr>
      <w:tr w:rsidR="00A3248D" w14:paraId="419C35B3" w14:textId="77777777" w:rsidTr="00A3248D">
        <w:trPr>
          <w:trHeight w:hRule="exact" w:val="567"/>
          <w:jc w:val="center"/>
        </w:trPr>
        <w:tc>
          <w:tcPr>
            <w:tcW w:w="2126" w:type="dxa"/>
            <w:vMerge/>
            <w:vAlign w:val="center"/>
          </w:tcPr>
          <w:p w14:paraId="21B20582" w14:textId="77777777" w:rsidR="00A3248D" w:rsidRDefault="00A3248D" w:rsidP="00A3248D">
            <w:pPr>
              <w:tabs>
                <w:tab w:val="left" w:pos="5040"/>
              </w:tabs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sz w:val="24"/>
                <w:szCs w:val="24"/>
              </w:rPr>
            </w:pPr>
          </w:p>
        </w:tc>
        <w:tc>
          <w:tcPr>
            <w:tcW w:w="6662" w:type="dxa"/>
            <w:vMerge/>
            <w:vAlign w:val="center"/>
          </w:tcPr>
          <w:p w14:paraId="458A09E4" w14:textId="77777777" w:rsidR="00A3248D" w:rsidRDefault="00A3248D" w:rsidP="00A3248D">
            <w:pPr>
              <w:tabs>
                <w:tab w:val="left" w:pos="5040"/>
              </w:tabs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sz w:val="24"/>
                <w:szCs w:val="24"/>
              </w:rPr>
            </w:pPr>
          </w:p>
        </w:tc>
      </w:tr>
      <w:tr w:rsidR="00A3248D" w14:paraId="712D6170" w14:textId="77777777" w:rsidTr="00A3248D">
        <w:trPr>
          <w:trHeight w:hRule="exact" w:val="584"/>
          <w:jc w:val="center"/>
        </w:trPr>
        <w:tc>
          <w:tcPr>
            <w:tcW w:w="2126" w:type="dxa"/>
            <w:vAlign w:val="center"/>
          </w:tcPr>
          <w:p w14:paraId="20C4FA9B" w14:textId="77777777" w:rsidR="00A3248D" w:rsidRDefault="00A3248D" w:rsidP="00A3248D">
            <w:pPr>
              <w:tabs>
                <w:tab w:val="left" w:pos="5040"/>
              </w:tabs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X、Y、Z</w:t>
            </w:r>
          </w:p>
        </w:tc>
        <w:tc>
          <w:tcPr>
            <w:tcW w:w="6662" w:type="dxa"/>
            <w:vAlign w:val="center"/>
          </w:tcPr>
          <w:p w14:paraId="3FCED956" w14:textId="77777777" w:rsidR="00A3248D" w:rsidRDefault="00A3248D" w:rsidP="00A3248D">
            <w:pPr>
              <w:tabs>
                <w:tab w:val="left" w:pos="5040"/>
              </w:tabs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滚珠丝杠传动、直线导轨</w:t>
            </w:r>
          </w:p>
        </w:tc>
      </w:tr>
      <w:tr w:rsidR="00A3248D" w14:paraId="71C69297" w14:textId="77777777" w:rsidTr="00A3248D">
        <w:trPr>
          <w:trHeight w:hRule="exact" w:val="620"/>
          <w:jc w:val="center"/>
        </w:trPr>
        <w:tc>
          <w:tcPr>
            <w:tcW w:w="2126" w:type="dxa"/>
            <w:vAlign w:val="center"/>
          </w:tcPr>
          <w:p w14:paraId="74FFF0E8" w14:textId="77777777" w:rsidR="00A3248D" w:rsidRDefault="00A3248D" w:rsidP="00A3248D">
            <w:pPr>
              <w:tabs>
                <w:tab w:val="left" w:pos="5040"/>
              </w:tabs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A、B转台</w:t>
            </w:r>
          </w:p>
        </w:tc>
        <w:tc>
          <w:tcPr>
            <w:tcW w:w="6662" w:type="dxa"/>
            <w:vAlign w:val="center"/>
          </w:tcPr>
          <w:p w14:paraId="19C9F1CA" w14:textId="77777777" w:rsidR="00A3248D" w:rsidRDefault="00A3248D" w:rsidP="00A3248D">
            <w:pPr>
              <w:tabs>
                <w:tab w:val="left" w:pos="5040"/>
              </w:tabs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高精度消隙蜗轮转台</w:t>
            </w:r>
          </w:p>
        </w:tc>
      </w:tr>
      <w:tr w:rsidR="00A3248D" w14:paraId="7A4C9337" w14:textId="77777777" w:rsidTr="00A3248D">
        <w:trPr>
          <w:trHeight w:hRule="exact" w:val="620"/>
          <w:jc w:val="center"/>
        </w:trPr>
        <w:tc>
          <w:tcPr>
            <w:tcW w:w="2126" w:type="dxa"/>
            <w:vAlign w:val="center"/>
          </w:tcPr>
          <w:p w14:paraId="69F2A9C8" w14:textId="77777777" w:rsidR="00A3248D" w:rsidRDefault="00A3248D" w:rsidP="00A3248D">
            <w:pPr>
              <w:tabs>
                <w:tab w:val="left" w:pos="5040"/>
              </w:tabs>
              <w:spacing w:line="360" w:lineRule="auto"/>
              <w:ind w:firstLineChars="200" w:firstLine="480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砂轮主轴</w:t>
            </w:r>
          </w:p>
        </w:tc>
        <w:tc>
          <w:tcPr>
            <w:tcW w:w="6662" w:type="dxa"/>
            <w:vAlign w:val="center"/>
          </w:tcPr>
          <w:p w14:paraId="1D685279" w14:textId="77777777" w:rsidR="00A3248D" w:rsidRDefault="00A3248D" w:rsidP="00A3248D">
            <w:pPr>
              <w:tabs>
                <w:tab w:val="left" w:pos="5040"/>
              </w:tabs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配置HSK50接口电主轴，功率</w:t>
            </w:r>
          </w:p>
        </w:tc>
      </w:tr>
      <w:tr w:rsidR="00A3248D" w14:paraId="42EE73E0" w14:textId="77777777" w:rsidTr="00A3248D">
        <w:trPr>
          <w:trHeight w:hRule="exact" w:val="614"/>
          <w:jc w:val="center"/>
        </w:trPr>
        <w:tc>
          <w:tcPr>
            <w:tcW w:w="2126" w:type="dxa"/>
            <w:vAlign w:val="center"/>
          </w:tcPr>
          <w:p w14:paraId="66B8AFE5" w14:textId="77777777" w:rsidR="00A3248D" w:rsidRDefault="00A3248D" w:rsidP="00A3248D">
            <w:pPr>
              <w:tabs>
                <w:tab w:val="left" w:pos="5040"/>
              </w:tabs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砂轮修整器</w:t>
            </w:r>
          </w:p>
        </w:tc>
        <w:tc>
          <w:tcPr>
            <w:tcW w:w="6662" w:type="dxa"/>
            <w:vAlign w:val="center"/>
          </w:tcPr>
          <w:p w14:paraId="5640DB67" w14:textId="6429A95E" w:rsidR="00A3248D" w:rsidRDefault="00A3248D" w:rsidP="00A3248D">
            <w:pPr>
              <w:tabs>
                <w:tab w:val="left" w:pos="5040"/>
              </w:tabs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iCs/>
                <w:sz w:val="24"/>
                <w:szCs w:val="24"/>
              </w:rPr>
              <w:t>金刚</w:t>
            </w:r>
            <w:r w:rsidR="00FF0DFE">
              <w:rPr>
                <w:rFonts w:asciiTheme="minorEastAsia" w:eastAsiaTheme="minorEastAsia" w:hAnsiTheme="minorEastAsia" w:cstheme="minorEastAsia" w:hint="eastAsia"/>
                <w:bCs/>
                <w:iCs/>
                <w:sz w:val="24"/>
                <w:szCs w:val="24"/>
              </w:rPr>
              <w:t>滚</w:t>
            </w:r>
            <w:r>
              <w:rPr>
                <w:rFonts w:asciiTheme="minorEastAsia" w:eastAsiaTheme="minorEastAsia" w:hAnsiTheme="minorEastAsia" w:cstheme="minorEastAsia" w:hint="eastAsia"/>
                <w:bCs/>
                <w:iCs/>
                <w:sz w:val="24"/>
                <w:szCs w:val="24"/>
              </w:rPr>
              <w:t>轮修整（国产成型滚轮）</w:t>
            </w:r>
          </w:p>
        </w:tc>
      </w:tr>
      <w:tr w:rsidR="00A3248D" w14:paraId="44F31E86" w14:textId="77777777" w:rsidTr="00A3248D">
        <w:trPr>
          <w:trHeight w:hRule="exact" w:val="611"/>
          <w:jc w:val="center"/>
        </w:trPr>
        <w:tc>
          <w:tcPr>
            <w:tcW w:w="2126" w:type="dxa"/>
            <w:vAlign w:val="center"/>
          </w:tcPr>
          <w:p w14:paraId="50E035BC" w14:textId="77777777" w:rsidR="00A3248D" w:rsidRDefault="00A3248D" w:rsidP="00A3248D">
            <w:pPr>
              <w:tabs>
                <w:tab w:val="left" w:pos="5040"/>
              </w:tabs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砂轮修整器</w:t>
            </w:r>
          </w:p>
        </w:tc>
        <w:tc>
          <w:tcPr>
            <w:tcW w:w="6662" w:type="dxa"/>
            <w:vAlign w:val="center"/>
          </w:tcPr>
          <w:p w14:paraId="447A5393" w14:textId="77777777" w:rsidR="00A3248D" w:rsidRDefault="00A3248D" w:rsidP="00A3248D">
            <w:pPr>
              <w:tabs>
                <w:tab w:val="left" w:pos="5040"/>
              </w:tabs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iCs/>
                <w:sz w:val="24"/>
                <w:szCs w:val="24"/>
              </w:rPr>
              <w:t>金刚碟轮修整（温特）</w:t>
            </w:r>
          </w:p>
        </w:tc>
      </w:tr>
      <w:tr w:rsidR="00A3248D" w14:paraId="31646836" w14:textId="77777777" w:rsidTr="00A3248D">
        <w:trPr>
          <w:trHeight w:val="615"/>
          <w:jc w:val="center"/>
        </w:trPr>
        <w:tc>
          <w:tcPr>
            <w:tcW w:w="2126" w:type="dxa"/>
            <w:vMerge w:val="restart"/>
            <w:vAlign w:val="center"/>
          </w:tcPr>
          <w:p w14:paraId="3DE6E6E0" w14:textId="77777777" w:rsidR="00A3248D" w:rsidRDefault="00A3248D" w:rsidP="00A3248D">
            <w:pPr>
              <w:tabs>
                <w:tab w:val="left" w:pos="5040"/>
              </w:tabs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冷却液箱</w:t>
            </w:r>
          </w:p>
        </w:tc>
        <w:tc>
          <w:tcPr>
            <w:tcW w:w="6662" w:type="dxa"/>
            <w:vMerge w:val="restart"/>
            <w:vAlign w:val="center"/>
          </w:tcPr>
          <w:p w14:paraId="5E34044D" w14:textId="77777777" w:rsidR="00A3248D" w:rsidRDefault="00A3248D" w:rsidP="00A3248D">
            <w:pPr>
              <w:tabs>
                <w:tab w:val="left" w:pos="5040"/>
              </w:tabs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Cs/>
                <w:i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磁性分离器过滤</w:t>
            </w:r>
          </w:p>
        </w:tc>
      </w:tr>
      <w:tr w:rsidR="00A3248D" w14:paraId="4C277C82" w14:textId="77777777" w:rsidTr="00A3248D">
        <w:trPr>
          <w:trHeight w:hRule="exact" w:val="615"/>
          <w:jc w:val="center"/>
        </w:trPr>
        <w:tc>
          <w:tcPr>
            <w:tcW w:w="2126" w:type="dxa"/>
            <w:vMerge/>
            <w:vAlign w:val="center"/>
          </w:tcPr>
          <w:p w14:paraId="73FEBF13" w14:textId="77777777" w:rsidR="00A3248D" w:rsidRDefault="00A3248D" w:rsidP="00A3248D">
            <w:pPr>
              <w:tabs>
                <w:tab w:val="left" w:pos="5040"/>
              </w:tabs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sz w:val="24"/>
                <w:szCs w:val="24"/>
              </w:rPr>
            </w:pPr>
          </w:p>
        </w:tc>
        <w:tc>
          <w:tcPr>
            <w:tcW w:w="6662" w:type="dxa"/>
            <w:vMerge/>
            <w:vAlign w:val="center"/>
          </w:tcPr>
          <w:p w14:paraId="0EF5257B" w14:textId="77777777" w:rsidR="00A3248D" w:rsidRDefault="00A3248D" w:rsidP="00A3248D">
            <w:pPr>
              <w:tabs>
                <w:tab w:val="left" w:pos="5040"/>
              </w:tabs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sz w:val="24"/>
                <w:szCs w:val="24"/>
              </w:rPr>
            </w:pPr>
          </w:p>
        </w:tc>
      </w:tr>
      <w:tr w:rsidR="00A3248D" w14:paraId="29975F9C" w14:textId="77777777" w:rsidTr="00A3248D">
        <w:trPr>
          <w:trHeight w:hRule="exact" w:val="632"/>
          <w:jc w:val="center"/>
        </w:trPr>
        <w:tc>
          <w:tcPr>
            <w:tcW w:w="2126" w:type="dxa"/>
            <w:vAlign w:val="center"/>
          </w:tcPr>
          <w:p w14:paraId="21E057A0" w14:textId="77777777" w:rsidR="00A3248D" w:rsidRDefault="00A3248D" w:rsidP="00A3248D">
            <w:pPr>
              <w:tabs>
                <w:tab w:val="left" w:pos="5040"/>
              </w:tabs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液压系统</w:t>
            </w:r>
          </w:p>
        </w:tc>
        <w:tc>
          <w:tcPr>
            <w:tcW w:w="6662" w:type="dxa"/>
            <w:vAlign w:val="center"/>
          </w:tcPr>
          <w:p w14:paraId="368E6B25" w14:textId="77777777" w:rsidR="00A3248D" w:rsidRDefault="00A3248D" w:rsidP="00A3248D">
            <w:pPr>
              <w:tabs>
                <w:tab w:val="left" w:pos="5040"/>
              </w:tabs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bCs/>
                <w:color w:val="FF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液压油箱、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风冷机</w:t>
            </w:r>
          </w:p>
        </w:tc>
      </w:tr>
    </w:tbl>
    <w:p w14:paraId="4592E130" w14:textId="5A0096FE" w:rsidR="00D87651" w:rsidRPr="00A3248D" w:rsidRDefault="00D87651" w:rsidP="00A3248D">
      <w:pPr>
        <w:spacing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p w14:paraId="2ED5C4C2" w14:textId="77777777" w:rsidR="00D87651" w:rsidRDefault="00215F9E">
      <w:pPr>
        <w:tabs>
          <w:tab w:val="left" w:pos="540"/>
        </w:tabs>
        <w:spacing w:line="360" w:lineRule="auto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5  机床数控系统、电气系统主要配置</w:t>
      </w:r>
    </w:p>
    <w:p w14:paraId="59EA038B" w14:textId="77777777" w:rsidR="00D87651" w:rsidRDefault="00215F9E" w:rsidP="00E0265B">
      <w:pPr>
        <w:tabs>
          <w:tab w:val="left" w:pos="0"/>
        </w:tabs>
        <w:spacing w:line="360" w:lineRule="auto"/>
        <w:ind w:left="482" w:hangingChars="200" w:hanging="482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5.1 数控系统：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>SIEMENS 828Dsl数控系统,具有数控系统的标准功能（无需升级），控制五轴三联动。</w:t>
      </w:r>
    </w:p>
    <w:p w14:paraId="0196C6C3" w14:textId="77777777" w:rsidR="00D87651" w:rsidRDefault="00215F9E">
      <w:pPr>
        <w:tabs>
          <w:tab w:val="left" w:pos="540"/>
        </w:tabs>
        <w:spacing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5.2 控制轴数</w:t>
      </w:r>
    </w:p>
    <w:p w14:paraId="1053E376" w14:textId="77777777" w:rsidR="00D87651" w:rsidRDefault="00215F9E">
      <w:pPr>
        <w:tabs>
          <w:tab w:val="left" w:pos="5040"/>
        </w:tabs>
        <w:ind w:firstLineChars="250" w:firstLine="600"/>
        <w:rPr>
          <w:rFonts w:asciiTheme="minorEastAsia" w:eastAsia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   </w:t>
      </w: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 xml:space="preserve"> X轴：立柱横向进给运动</w:t>
      </w:r>
    </w:p>
    <w:p w14:paraId="7D49D751" w14:textId="77777777" w:rsidR="00D87651" w:rsidRDefault="00215F9E">
      <w:pPr>
        <w:tabs>
          <w:tab w:val="left" w:pos="5040"/>
          <w:tab w:val="left" w:pos="6690"/>
        </w:tabs>
        <w:ind w:firstLineChars="500" w:firstLine="1200"/>
        <w:rPr>
          <w:rFonts w:asciiTheme="minorEastAsia" w:eastAsia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 xml:space="preserve">Y轴：砂轮架垂直进给运动 </w:t>
      </w:r>
    </w:p>
    <w:p w14:paraId="14D645A3" w14:textId="77777777" w:rsidR="00D87651" w:rsidRDefault="00215F9E">
      <w:pPr>
        <w:tabs>
          <w:tab w:val="left" w:pos="5040"/>
          <w:tab w:val="left" w:pos="6690"/>
        </w:tabs>
        <w:ind w:firstLineChars="250" w:firstLine="600"/>
        <w:rPr>
          <w:rFonts w:asciiTheme="minorEastAsia" w:eastAsia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lastRenderedPageBreak/>
        <w:t xml:space="preserve">     Z轴：立柱转台纵向运动</w:t>
      </w:r>
    </w:p>
    <w:p w14:paraId="7B3A3C2D" w14:textId="77777777" w:rsidR="00D87651" w:rsidRDefault="00215F9E">
      <w:pPr>
        <w:tabs>
          <w:tab w:val="left" w:pos="5040"/>
          <w:tab w:val="left" w:pos="6690"/>
        </w:tabs>
        <w:ind w:firstLineChars="250" w:firstLine="600"/>
        <w:rPr>
          <w:rFonts w:asciiTheme="minorEastAsia" w:eastAsia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 xml:space="preserve">     A轴：砂轮主轴竖直平面回转</w:t>
      </w:r>
    </w:p>
    <w:p w14:paraId="042392DF" w14:textId="77777777" w:rsidR="00D87651" w:rsidRDefault="00215F9E">
      <w:pPr>
        <w:tabs>
          <w:tab w:val="left" w:pos="5040"/>
          <w:tab w:val="left" w:pos="6690"/>
        </w:tabs>
        <w:ind w:firstLineChars="250" w:firstLine="600"/>
        <w:rPr>
          <w:rFonts w:asciiTheme="minorEastAsia" w:eastAsia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 xml:space="preserve">     B轴：立柱转台水平面回转</w:t>
      </w:r>
    </w:p>
    <w:p w14:paraId="63C626B0" w14:textId="77777777" w:rsidR="00D87651" w:rsidRDefault="00215F9E">
      <w:pPr>
        <w:tabs>
          <w:tab w:val="left" w:pos="5040"/>
          <w:tab w:val="left" w:pos="6690"/>
        </w:tabs>
        <w:ind w:firstLineChars="250" w:firstLine="600"/>
        <w:rPr>
          <w:rFonts w:asciiTheme="minorEastAsia" w:eastAsia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color w:val="000000"/>
          <w:sz w:val="24"/>
          <w:szCs w:val="24"/>
        </w:rPr>
        <w:t xml:space="preserve">    配置有电子手轮，对机床各数控轴的运动进行手动控制。</w:t>
      </w:r>
    </w:p>
    <w:p w14:paraId="43C71830" w14:textId="77777777" w:rsidR="00D87651" w:rsidRDefault="00215F9E">
      <w:pPr>
        <w:tabs>
          <w:tab w:val="left" w:pos="540"/>
        </w:tabs>
        <w:spacing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5.3 数控系统硬件配置</w:t>
      </w:r>
    </w:p>
    <w:p w14:paraId="47F7B2A4" w14:textId="77777777" w:rsidR="00D87651" w:rsidRDefault="00215F9E">
      <w:pPr>
        <w:tabs>
          <w:tab w:val="left" w:pos="5040"/>
        </w:tabs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5.3.1 配10.4″显示单元;</w:t>
      </w:r>
    </w:p>
    <w:p w14:paraId="048D292E" w14:textId="522A3642" w:rsidR="00D87651" w:rsidRDefault="00215F9E">
      <w:pPr>
        <w:tabs>
          <w:tab w:val="left" w:pos="5040"/>
        </w:tabs>
        <w:spacing w:line="360" w:lineRule="auto"/>
        <w:rPr>
          <w:rFonts w:asciiTheme="minorEastAsia" w:eastAsiaTheme="minorEastAsia" w:hAnsiTheme="minorEastAsia" w:cstheme="minorEastAsia"/>
          <w:color w:val="FF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5.3.2</w:t>
      </w:r>
      <w:r w:rsidR="00511196" w:rsidRPr="00045AEC">
        <w:rPr>
          <w:rFonts w:ascii="宋体" w:hAnsi="宋体" w:hint="eastAsia"/>
          <w:sz w:val="24"/>
        </w:rPr>
        <w:t>配备电子手轮，为非固定式，可手持移动，便于对刀；</w:t>
      </w:r>
    </w:p>
    <w:p w14:paraId="367176E5" w14:textId="77777777" w:rsidR="00D87651" w:rsidRDefault="00215F9E">
      <w:pPr>
        <w:tabs>
          <w:tab w:val="left" w:pos="5040"/>
        </w:tabs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5.3.3配置西门子原装电源进线电抗口及电子滤波器；</w:t>
      </w:r>
    </w:p>
    <w:p w14:paraId="39EAF6F9" w14:textId="77777777" w:rsidR="00D87651" w:rsidRDefault="00215F9E">
      <w:pPr>
        <w:tabs>
          <w:tab w:val="left" w:pos="5040"/>
        </w:tabs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5.3.4数控系统动力电缆、控制电缆及反馈电缆均为西门子配套电缆。</w:t>
      </w:r>
    </w:p>
    <w:p w14:paraId="061188C0" w14:textId="77777777" w:rsidR="00D87651" w:rsidRDefault="00215F9E">
      <w:pPr>
        <w:tabs>
          <w:tab w:val="left" w:pos="540"/>
        </w:tabs>
        <w:spacing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5.4、数控系统功能</w:t>
      </w:r>
    </w:p>
    <w:p w14:paraId="69B7DC81" w14:textId="77777777" w:rsidR="00D87651" w:rsidRDefault="00215F9E">
      <w:pPr>
        <w:tabs>
          <w:tab w:val="left" w:pos="5040"/>
        </w:tabs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5.4.1补偿功能：反向间隙补偿、丝杠螺距误差补偿。</w:t>
      </w:r>
    </w:p>
    <w:p w14:paraId="4D9327E4" w14:textId="77777777" w:rsidR="00D87651" w:rsidRDefault="00215F9E">
      <w:pPr>
        <w:tabs>
          <w:tab w:val="left" w:pos="5040"/>
        </w:tabs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5.4.2进给功能：快速进给、进给倍率修调、每分钟及每转进给率。</w:t>
      </w:r>
    </w:p>
    <w:p w14:paraId="216E264E" w14:textId="77777777" w:rsidR="00D87651" w:rsidRDefault="00215F9E">
      <w:pPr>
        <w:tabs>
          <w:tab w:val="left" w:pos="5040"/>
        </w:tabs>
        <w:spacing w:line="360" w:lineRule="auto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5.4.3最小脉冲量：直线轴0.001mm、旋转轴0.001°。</w:t>
      </w:r>
    </w:p>
    <w:p w14:paraId="75B7B746" w14:textId="77777777" w:rsidR="00A3248D" w:rsidRPr="0028488C" w:rsidRDefault="00A3248D" w:rsidP="00A3248D">
      <w:pPr>
        <w:spacing w:line="360" w:lineRule="auto"/>
        <w:ind w:left="720" w:hangingChars="300" w:hanging="720"/>
        <w:rPr>
          <w:rFonts w:ascii="宋体" w:hAnsi="宋体"/>
          <w:color w:val="FF0000"/>
          <w:sz w:val="24"/>
          <w:szCs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8488C">
          <w:rPr>
            <w:rFonts w:ascii="宋体" w:hAnsi="宋体" w:hint="eastAsia"/>
            <w:sz w:val="24"/>
            <w:szCs w:val="24"/>
          </w:rPr>
          <w:t>5.4.4</w:t>
        </w:r>
      </w:smartTag>
      <w:r w:rsidRPr="0028488C">
        <w:rPr>
          <w:rFonts w:ascii="宋体" w:hAnsi="宋体" w:hint="eastAsia"/>
          <w:color w:val="FF0000"/>
          <w:sz w:val="24"/>
          <w:szCs w:val="24"/>
        </w:rPr>
        <w:t>机床配置有马波斯自动测量头，可实现对不同拉刀的自动测量要求，保证了每个刀齿面等量磨削，提高磨削的精度和效率。延长拉刀使用寿命。测头安装在电主轴旁，由气缸驱动，利用Y轴移动对工件齿部进行测量。磨削前对刀齿进行全部测量，按照磨损程度不同，系统对每个刀齿进行磨削量的再分配，确保达到磨削精度。</w:t>
      </w:r>
    </w:p>
    <w:p w14:paraId="7DBC84CD" w14:textId="77777777" w:rsidR="00D87651" w:rsidRDefault="00215F9E">
      <w:pPr>
        <w:spacing w:line="360" w:lineRule="auto"/>
        <w:ind w:left="720" w:hangingChars="300" w:hanging="7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5.4.5机床自带的拉刀磨削软件可实现：测量拉刀实际齿距值，槽底深值，并按特定刀号保存，第二次磨削时，只需调出具体刀号的刃磨参数工艺，即可磨削；可保存拉刀修磨工艺参数（伺服轴移动速度、主轴速度、进刀量、进刀次数等）；可保存拉刀每次修磨量和总修磨量；可进行拉刀寿命管理。</w:t>
      </w:r>
    </w:p>
    <w:p w14:paraId="443F9898" w14:textId="4B9A7706" w:rsidR="00D87651" w:rsidRPr="002E3AD6" w:rsidRDefault="00215F9E" w:rsidP="002E3AD6">
      <w:pPr>
        <w:spacing w:line="360" w:lineRule="auto"/>
        <w:ind w:left="720" w:hangingChars="300" w:hanging="720"/>
        <w:rPr>
          <w:rFonts w:asciiTheme="minorEastAsia" w:eastAsiaTheme="minorEastAsia" w:hAnsiTheme="minorEastAsia" w:cstheme="minorEastAsia"/>
          <w:color w:val="FF0000"/>
          <w:sz w:val="24"/>
          <w:szCs w:val="24"/>
        </w:rPr>
      </w:pPr>
      <w:r w:rsidRPr="002E3AD6">
        <w:rPr>
          <w:rFonts w:asciiTheme="minorEastAsia" w:eastAsiaTheme="minorEastAsia" w:hAnsiTheme="minorEastAsia" w:cstheme="minorEastAsia" w:hint="eastAsia"/>
          <w:color w:val="FF0000"/>
          <w:sz w:val="24"/>
          <w:szCs w:val="24"/>
        </w:rPr>
        <w:t>5.4.6机床</w:t>
      </w:r>
      <w:r w:rsidR="002E3AD6" w:rsidRPr="002E3AD6">
        <w:rPr>
          <w:rFonts w:asciiTheme="minorEastAsia" w:eastAsiaTheme="minorEastAsia" w:hAnsiTheme="minorEastAsia" w:cstheme="minorEastAsia" w:hint="eastAsia"/>
          <w:color w:val="FF0000"/>
          <w:sz w:val="24"/>
          <w:szCs w:val="24"/>
        </w:rPr>
        <w:t>配备500</w:t>
      </w:r>
      <w:r w:rsidR="002E3AD6" w:rsidRPr="002E3AD6">
        <w:rPr>
          <w:rFonts w:asciiTheme="minorEastAsia" w:eastAsiaTheme="minorEastAsia" w:hAnsiTheme="minorEastAsia" w:cstheme="minorEastAsia"/>
          <w:color w:val="FF0000"/>
          <w:sz w:val="24"/>
          <w:szCs w:val="24"/>
        </w:rPr>
        <w:t>G</w:t>
      </w:r>
      <w:r w:rsidR="002E3AD6" w:rsidRPr="002E3AD6">
        <w:rPr>
          <w:rFonts w:asciiTheme="minorEastAsia" w:eastAsiaTheme="minorEastAsia" w:hAnsiTheme="minorEastAsia" w:cstheme="minorEastAsia" w:hint="eastAsia"/>
          <w:color w:val="FF0000"/>
          <w:sz w:val="24"/>
          <w:szCs w:val="24"/>
        </w:rPr>
        <w:t>移动硬盘,</w:t>
      </w:r>
      <w:r w:rsidRPr="002E3AD6">
        <w:rPr>
          <w:rFonts w:asciiTheme="minorEastAsia" w:eastAsiaTheme="minorEastAsia" w:hAnsiTheme="minorEastAsia" w:cstheme="minorEastAsia" w:hint="eastAsia"/>
          <w:color w:val="FF0000"/>
          <w:sz w:val="24"/>
          <w:szCs w:val="24"/>
        </w:rPr>
        <w:t>可</w:t>
      </w:r>
      <w:r w:rsidR="002E3AD6" w:rsidRPr="002E3AD6">
        <w:rPr>
          <w:rFonts w:asciiTheme="minorEastAsia" w:eastAsiaTheme="minorEastAsia" w:hAnsiTheme="minorEastAsia" w:cstheme="minorEastAsia" w:hint="eastAsia"/>
          <w:color w:val="FF0000"/>
          <w:sz w:val="24"/>
          <w:szCs w:val="24"/>
        </w:rPr>
        <w:t>复制</w:t>
      </w:r>
      <w:r w:rsidRPr="002E3AD6">
        <w:rPr>
          <w:rFonts w:asciiTheme="minorEastAsia" w:eastAsiaTheme="minorEastAsia" w:hAnsiTheme="minorEastAsia" w:cstheme="minorEastAsia" w:hint="eastAsia"/>
          <w:color w:val="FF0000"/>
          <w:sz w:val="24"/>
          <w:szCs w:val="24"/>
        </w:rPr>
        <w:t>存储拉刀信息10万把以上</w:t>
      </w:r>
      <w:r w:rsidR="002E3AD6" w:rsidRPr="002E3AD6">
        <w:rPr>
          <w:rFonts w:asciiTheme="minorEastAsia" w:eastAsiaTheme="minorEastAsia" w:hAnsiTheme="minorEastAsia" w:cstheme="minorEastAsia" w:hint="eastAsia"/>
          <w:color w:val="FF0000"/>
          <w:sz w:val="24"/>
          <w:szCs w:val="24"/>
        </w:rPr>
        <w:t>,硬盘和系统中的信息可直接读取执行</w:t>
      </w:r>
      <w:r w:rsidRPr="002E3AD6">
        <w:rPr>
          <w:rFonts w:asciiTheme="minorEastAsia" w:eastAsiaTheme="minorEastAsia" w:hAnsiTheme="minorEastAsia" w:cstheme="minorEastAsia" w:hint="eastAsia"/>
          <w:color w:val="FF0000"/>
          <w:sz w:val="24"/>
          <w:szCs w:val="24"/>
        </w:rPr>
        <w:t>。</w:t>
      </w:r>
    </w:p>
    <w:p w14:paraId="56CDDD41" w14:textId="77777777" w:rsidR="00D87651" w:rsidRDefault="00215F9E">
      <w:pPr>
        <w:spacing w:line="360" w:lineRule="auto"/>
        <w:ind w:left="600" w:hangingChars="250" w:hanging="60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5.5.7机床自带的磨削软件，为我公司二次开发专用拉刀磨削软件及数据库，可按用户要求进行软件升级。</w:t>
      </w:r>
    </w:p>
    <w:p w14:paraId="32ADDEE1" w14:textId="77777777" w:rsidR="00D87651" w:rsidRDefault="00215F9E">
      <w:pPr>
        <w:spacing w:line="360" w:lineRule="auto"/>
        <w:ind w:left="600" w:hangingChars="250" w:hanging="60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5.5.8机床配置USB2.0接口，可使用存储设备（U盘、移动硬盘）进行数据备份。</w:t>
      </w:r>
    </w:p>
    <w:p w14:paraId="534C3687" w14:textId="77777777" w:rsidR="00D87651" w:rsidRDefault="00215F9E">
      <w:pPr>
        <w:tabs>
          <w:tab w:val="left" w:pos="540"/>
        </w:tabs>
        <w:spacing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sz w:val="24"/>
          <w:szCs w:val="24"/>
        </w:rPr>
        <w:t>5.5 其余主要电气元件配置</w:t>
      </w:r>
    </w:p>
    <w:p w14:paraId="2DD4BC40" w14:textId="77777777" w:rsidR="00D87651" w:rsidRDefault="00215F9E">
      <w:pPr>
        <w:tabs>
          <w:tab w:val="left" w:pos="5040"/>
        </w:tabs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电气控制柜防护等级IP54，配置工业空调、维修用照明灯及电源插座。</w:t>
      </w:r>
    </w:p>
    <w:p w14:paraId="5546A99B" w14:textId="77777777" w:rsidR="00D87651" w:rsidRDefault="00D87651">
      <w:pPr>
        <w:tabs>
          <w:tab w:val="left" w:pos="5040"/>
        </w:tabs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12E58EA8" w14:textId="77777777" w:rsidR="00D87651" w:rsidRDefault="00215F9E">
      <w:pPr>
        <w:tabs>
          <w:tab w:val="left" w:pos="5040"/>
        </w:tabs>
        <w:spacing w:line="360" w:lineRule="auto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6  机床精度</w:t>
      </w:r>
    </w:p>
    <w:p w14:paraId="0B9E735D" w14:textId="77777777" w:rsidR="00D87651" w:rsidRDefault="00215F9E">
      <w:pPr>
        <w:tabs>
          <w:tab w:val="left" w:pos="5040"/>
        </w:tabs>
        <w:spacing w:line="360" w:lineRule="auto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6.1各轴定位精度</w:t>
      </w:r>
    </w:p>
    <w:p w14:paraId="58BC7054" w14:textId="77777777" w:rsidR="00D87651" w:rsidRDefault="00215F9E">
      <w:pPr>
        <w:widowControl/>
        <w:tabs>
          <w:tab w:val="left" w:pos="5940"/>
        </w:tabs>
        <w:spacing w:line="360" w:lineRule="auto"/>
        <w:ind w:firstLineChars="200" w:firstLine="48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lastRenderedPageBreak/>
        <w:t xml:space="preserve">     X轴                          0.008mm</w:t>
      </w:r>
    </w:p>
    <w:p w14:paraId="502E3389" w14:textId="77777777" w:rsidR="00D87651" w:rsidRDefault="00215F9E">
      <w:pPr>
        <w:widowControl/>
        <w:tabs>
          <w:tab w:val="left" w:pos="5940"/>
        </w:tabs>
        <w:spacing w:line="360" w:lineRule="auto"/>
        <w:ind w:firstLineChars="200" w:firstLine="48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    Y轴                          0.005mm</w:t>
      </w:r>
    </w:p>
    <w:p w14:paraId="177BF3A0" w14:textId="77777777" w:rsidR="00D87651" w:rsidRDefault="00215F9E">
      <w:pPr>
        <w:widowControl/>
        <w:tabs>
          <w:tab w:val="left" w:pos="5940"/>
        </w:tabs>
        <w:spacing w:line="360" w:lineRule="auto"/>
        <w:ind w:firstLineChars="200" w:firstLine="48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    Z轴                          0.01mm</w:t>
      </w:r>
    </w:p>
    <w:p w14:paraId="093E0756" w14:textId="77777777" w:rsidR="00D87651" w:rsidRDefault="00215F9E">
      <w:pPr>
        <w:widowControl/>
        <w:tabs>
          <w:tab w:val="left" w:pos="5530"/>
        </w:tabs>
        <w:spacing w:line="360" w:lineRule="auto"/>
        <w:ind w:firstLineChars="200" w:firstLine="48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    A轴                           1′</w:t>
      </w:r>
    </w:p>
    <w:p w14:paraId="2BAC294A" w14:textId="77777777" w:rsidR="00D87651" w:rsidRDefault="00215F9E">
      <w:pPr>
        <w:widowControl/>
        <w:tabs>
          <w:tab w:val="left" w:pos="5530"/>
        </w:tabs>
        <w:spacing w:line="360" w:lineRule="auto"/>
        <w:ind w:firstLineChars="450" w:firstLine="108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B轴                           1′</w:t>
      </w:r>
    </w:p>
    <w:p w14:paraId="06B8B475" w14:textId="77777777" w:rsidR="00D87651" w:rsidRDefault="00215F9E">
      <w:pPr>
        <w:tabs>
          <w:tab w:val="left" w:pos="5040"/>
        </w:tabs>
        <w:spacing w:line="360" w:lineRule="auto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6.2各轴重复定位精度</w:t>
      </w:r>
    </w:p>
    <w:p w14:paraId="76EFA54C" w14:textId="77777777" w:rsidR="00D87651" w:rsidRDefault="00215F9E">
      <w:pPr>
        <w:widowControl/>
        <w:tabs>
          <w:tab w:val="left" w:pos="5940"/>
        </w:tabs>
        <w:spacing w:line="360" w:lineRule="auto"/>
        <w:ind w:firstLineChars="200" w:firstLine="48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    X轴                          0.005mm</w:t>
      </w:r>
    </w:p>
    <w:p w14:paraId="62A548AC" w14:textId="77777777" w:rsidR="00D87651" w:rsidRDefault="00215F9E">
      <w:pPr>
        <w:widowControl/>
        <w:tabs>
          <w:tab w:val="left" w:pos="5940"/>
        </w:tabs>
        <w:spacing w:line="360" w:lineRule="auto"/>
        <w:ind w:firstLineChars="200" w:firstLine="48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    Y轴                          0.003mm</w:t>
      </w:r>
    </w:p>
    <w:p w14:paraId="79E1D642" w14:textId="77777777" w:rsidR="00D87651" w:rsidRDefault="00215F9E">
      <w:pPr>
        <w:widowControl/>
        <w:tabs>
          <w:tab w:val="left" w:pos="5940"/>
        </w:tabs>
        <w:spacing w:line="360" w:lineRule="auto"/>
        <w:ind w:firstLineChars="200" w:firstLine="48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    Z轴                          0.005mm</w:t>
      </w:r>
    </w:p>
    <w:p w14:paraId="67E591C4" w14:textId="77777777" w:rsidR="00D87651" w:rsidRDefault="00215F9E">
      <w:pPr>
        <w:widowControl/>
        <w:tabs>
          <w:tab w:val="left" w:pos="5530"/>
        </w:tabs>
        <w:spacing w:line="360" w:lineRule="auto"/>
        <w:ind w:firstLineChars="200" w:firstLine="48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    A轴                             45＂</w:t>
      </w:r>
    </w:p>
    <w:p w14:paraId="6D160CB4" w14:textId="77777777" w:rsidR="00D87651" w:rsidRDefault="00215F9E">
      <w:pPr>
        <w:widowControl/>
        <w:tabs>
          <w:tab w:val="left" w:pos="5940"/>
        </w:tabs>
        <w:spacing w:line="360" w:lineRule="auto"/>
        <w:ind w:firstLineChars="450" w:firstLine="108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B轴                             45＂</w:t>
      </w:r>
    </w:p>
    <w:p w14:paraId="01F242F1" w14:textId="068F73A8" w:rsidR="00D87651" w:rsidRDefault="00215F9E">
      <w:pPr>
        <w:tabs>
          <w:tab w:val="left" w:pos="540"/>
        </w:tabs>
        <w:spacing w:line="360" w:lineRule="auto"/>
        <w:ind w:firstLineChars="50" w:firstLine="12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 xml:space="preserve">6.3表面粗糙度 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                    </w:t>
      </w:r>
      <w:r w:rsidR="006013FC">
        <w:rPr>
          <w:rFonts w:asciiTheme="minorEastAsia" w:eastAsiaTheme="minorEastAsia" w:hAnsiTheme="minorEastAsia" w:cs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r w:rsidR="006013FC">
        <w:rPr>
          <w:rFonts w:asciiTheme="minorEastAsia" w:eastAsiaTheme="minorEastAsia" w:hAnsiTheme="minorEastAsia" w:cstheme="minorEastAsia"/>
          <w:sz w:val="24"/>
          <w:szCs w:val="24"/>
        </w:rPr>
        <w:t>R</w:t>
      </w:r>
      <w:r w:rsidR="006013FC">
        <w:rPr>
          <w:rFonts w:asciiTheme="minorEastAsia" w:eastAsiaTheme="minorEastAsia" w:hAnsiTheme="minorEastAsia" w:cstheme="minorEastAsia" w:hint="eastAsia"/>
          <w:sz w:val="24"/>
          <w:szCs w:val="24"/>
        </w:rPr>
        <w:t>a</w:t>
      </w:r>
      <w:r w:rsidR="006013FC">
        <w:rPr>
          <w:rFonts w:asciiTheme="minorEastAsia" w:eastAsiaTheme="minorEastAsia" w:hAnsiTheme="minorEastAsia" w:cstheme="minorEastAsia"/>
          <w:sz w:val="24"/>
          <w:szCs w:val="24"/>
        </w:rPr>
        <w:t xml:space="preserve"> </w:t>
      </w:r>
      <w:r w:rsidR="006013FC">
        <w:rPr>
          <w:rFonts w:asciiTheme="minorEastAsia" w:eastAsiaTheme="minorEastAsia" w:hAnsiTheme="minorEastAsia" w:cstheme="minorEastAsia" w:hint="eastAsia"/>
          <w:sz w:val="24"/>
          <w:szCs w:val="24"/>
        </w:rPr>
        <w:t>0.2</w:t>
      </w:r>
    </w:p>
    <w:p w14:paraId="45FEBA3E" w14:textId="77777777" w:rsidR="00D87651" w:rsidRDefault="00215F9E">
      <w:pPr>
        <w:spacing w:line="360" w:lineRule="auto"/>
        <w:rPr>
          <w:rFonts w:asciiTheme="minorEastAsia" w:eastAsiaTheme="minorEastAsia" w:hAnsiTheme="minorEastAsia" w:cstheme="minorEastAsia"/>
          <w:b/>
          <w:bCs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24"/>
          <w:szCs w:val="24"/>
        </w:rPr>
        <w:t>7  机床工作条件</w:t>
      </w:r>
    </w:p>
    <w:p w14:paraId="583BBA2F" w14:textId="77777777" w:rsidR="00D87651" w:rsidRDefault="00215F9E">
      <w:pPr>
        <w:spacing w:line="360" w:lineRule="auto"/>
        <w:ind w:firstLineChars="196" w:firstLine="470"/>
        <w:rPr>
          <w:rFonts w:asciiTheme="minorEastAsia" w:eastAsiaTheme="minorEastAsia" w:hAnsiTheme="minorEastAsia" w:cstheme="minorEastAsia"/>
          <w:bCs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color w:val="000000"/>
          <w:sz w:val="24"/>
          <w:szCs w:val="24"/>
        </w:rPr>
        <w:t>为有效保证机床工作精度，使用机床必须遵守以下条件：</w:t>
      </w:r>
    </w:p>
    <w:p w14:paraId="06628FDE" w14:textId="05727A0A" w:rsidR="00D87651" w:rsidRDefault="00215F9E">
      <w:pPr>
        <w:spacing w:line="360" w:lineRule="auto"/>
        <w:rPr>
          <w:rFonts w:asciiTheme="minorEastAsia" w:eastAsiaTheme="minorEastAsia" w:hAnsiTheme="minorEastAsia" w:cstheme="minorEastAsia"/>
          <w:bCs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24"/>
          <w:szCs w:val="24"/>
        </w:rPr>
        <w:t>7.1 电源：</w:t>
      </w:r>
      <w:r>
        <w:rPr>
          <w:rFonts w:asciiTheme="minorEastAsia" w:eastAsiaTheme="minorEastAsia" w:hAnsiTheme="minorEastAsia" w:cstheme="minorEastAsia" w:hint="eastAsia"/>
          <w:bCs/>
          <w:color w:val="000000"/>
          <w:sz w:val="24"/>
          <w:szCs w:val="24"/>
        </w:rPr>
        <w:t>三相</w:t>
      </w:r>
      <w:r w:rsidR="00BB285C">
        <w:rPr>
          <w:rFonts w:asciiTheme="minorEastAsia" w:eastAsiaTheme="minorEastAsia" w:hAnsiTheme="minorEastAsia" w:cstheme="minorEastAsia" w:hint="eastAsia"/>
          <w:bCs/>
          <w:color w:val="000000"/>
          <w:sz w:val="24"/>
          <w:szCs w:val="24"/>
        </w:rPr>
        <w:t>四线制,</w:t>
      </w:r>
      <w:r>
        <w:rPr>
          <w:rFonts w:asciiTheme="minorEastAsia" w:eastAsiaTheme="minorEastAsia" w:hAnsiTheme="minorEastAsia" w:cstheme="minorEastAsia" w:hint="eastAsia"/>
          <w:bCs/>
          <w:color w:val="000000"/>
          <w:sz w:val="24"/>
          <w:szCs w:val="24"/>
        </w:rPr>
        <w:t>交流50Hz，380V±10%。</w:t>
      </w:r>
    </w:p>
    <w:p w14:paraId="0E35F59E" w14:textId="77777777" w:rsidR="00D87651" w:rsidRDefault="00215F9E">
      <w:pPr>
        <w:spacing w:line="360" w:lineRule="auto"/>
        <w:rPr>
          <w:rFonts w:asciiTheme="minorEastAsia" w:eastAsiaTheme="minorEastAsia" w:hAnsiTheme="minorEastAsia" w:cstheme="minorEastAsia"/>
          <w:bCs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24"/>
          <w:szCs w:val="24"/>
        </w:rPr>
        <w:t>7.2 温度</w:t>
      </w:r>
      <w:r>
        <w:rPr>
          <w:rFonts w:asciiTheme="minorEastAsia" w:eastAsiaTheme="minorEastAsia" w:hAnsiTheme="minorEastAsia" w:cstheme="minorEastAsia" w:hint="eastAsia"/>
          <w:bCs/>
          <w:color w:val="000000"/>
          <w:sz w:val="24"/>
          <w:szCs w:val="24"/>
        </w:rPr>
        <w:t>：恒温20°C±2°C。</w:t>
      </w:r>
    </w:p>
    <w:p w14:paraId="471C6A31" w14:textId="77777777" w:rsidR="00D87651" w:rsidRDefault="00215F9E">
      <w:pPr>
        <w:spacing w:line="360" w:lineRule="auto"/>
        <w:rPr>
          <w:rFonts w:asciiTheme="minorEastAsia" w:eastAsiaTheme="minorEastAsia" w:hAnsiTheme="minorEastAsia" w:cstheme="minorEastAsia"/>
          <w:b/>
          <w:bCs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/>
          <w:sz w:val="24"/>
          <w:szCs w:val="24"/>
        </w:rPr>
        <w:t>7.3 环境：</w:t>
      </w:r>
    </w:p>
    <w:p w14:paraId="2822B1B2" w14:textId="77777777" w:rsidR="00D87651" w:rsidRDefault="00215F9E">
      <w:pPr>
        <w:spacing w:line="360" w:lineRule="auto"/>
        <w:ind w:firstLineChars="196" w:firstLine="470"/>
        <w:rPr>
          <w:rFonts w:asciiTheme="minorEastAsia" w:eastAsiaTheme="minorEastAsia" w:hAnsiTheme="minorEastAsia" w:cstheme="minorEastAsia"/>
          <w:bCs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color w:val="000000"/>
          <w:sz w:val="24"/>
          <w:szCs w:val="24"/>
        </w:rPr>
        <w:t>机床安装位置必须有坚实的地基；</w:t>
      </w:r>
    </w:p>
    <w:p w14:paraId="5607AF9D" w14:textId="77777777" w:rsidR="00D87651" w:rsidRDefault="00215F9E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bCs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color w:val="000000"/>
          <w:sz w:val="24"/>
          <w:szCs w:val="24"/>
        </w:rPr>
        <w:t>安装位置附近不能有振动较大的机器；</w:t>
      </w:r>
    </w:p>
    <w:p w14:paraId="551A1425" w14:textId="0D815E57" w:rsidR="00D87651" w:rsidRPr="00E73B73" w:rsidRDefault="00215F9E" w:rsidP="00E73B73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bCs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color w:val="000000"/>
          <w:sz w:val="24"/>
          <w:szCs w:val="24"/>
        </w:rPr>
        <w:t>远离热源，不能有太阳直射。</w:t>
      </w:r>
    </w:p>
    <w:p w14:paraId="6483A801" w14:textId="77777777" w:rsidR="00D87651" w:rsidRDefault="00215F9E">
      <w:pPr>
        <w:spacing w:line="360" w:lineRule="auto"/>
        <w:jc w:val="left"/>
        <w:rPr>
          <w:rFonts w:asciiTheme="minorEastAsia" w:eastAsiaTheme="minorEastAsia" w:hAnsiTheme="minorEastAsia" w:cstheme="minorEastAsia"/>
          <w:b/>
          <w:color w:val="000000" w:themeColor="text1"/>
          <w:sz w:val="30"/>
          <w:szCs w:val="30"/>
        </w:rPr>
      </w:pPr>
      <w:r>
        <w:rPr>
          <w:rFonts w:asciiTheme="minorEastAsia" w:eastAsiaTheme="minorEastAsia" w:hAnsiTheme="minorEastAsia" w:cstheme="minorEastAsia" w:hint="eastAsia"/>
          <w:b/>
          <w:color w:val="000000" w:themeColor="text1"/>
          <w:sz w:val="30"/>
          <w:szCs w:val="30"/>
        </w:rPr>
        <w:t>四：设备验收与培训</w:t>
      </w:r>
    </w:p>
    <w:p w14:paraId="29D12307" w14:textId="77777777" w:rsidR="00D87651" w:rsidRDefault="00215F9E">
      <w:pPr>
        <w:spacing w:line="360" w:lineRule="auto"/>
        <w:ind w:firstLineChars="200" w:firstLine="482"/>
        <w:jc w:val="left"/>
        <w:rPr>
          <w:rFonts w:asciiTheme="minorEastAsia" w:eastAsiaTheme="minorEastAsia" w:hAnsiTheme="minorEastAsia" w:cstheme="minorEastAsia"/>
          <w:b/>
          <w:bCs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bCs/>
          <w:sz w:val="24"/>
          <w:szCs w:val="24"/>
        </w:rPr>
        <w:t>预验收</w:t>
      </w:r>
    </w:p>
    <w:p w14:paraId="57399643" w14:textId="77777777" w:rsidR="00D87651" w:rsidRDefault="00215F9E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bCs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color w:val="000000"/>
          <w:sz w:val="24"/>
          <w:szCs w:val="24"/>
        </w:rPr>
        <w:t>预验收主要工作：</w:t>
      </w:r>
    </w:p>
    <w:p w14:paraId="5746768F" w14:textId="77777777" w:rsidR="00D87651" w:rsidRDefault="00215F9E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bCs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color w:val="000000"/>
          <w:sz w:val="24"/>
          <w:szCs w:val="24"/>
        </w:rPr>
        <w:t xml:space="preserve">（1）机床静态几何精度和定位精度按乙方出厂精度合格证明书抽查。 </w:t>
      </w:r>
    </w:p>
    <w:p w14:paraId="453F2D35" w14:textId="7199EF2B" w:rsidR="00D87651" w:rsidRDefault="00215F9E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bCs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color w:val="000000"/>
          <w:sz w:val="24"/>
          <w:szCs w:val="24"/>
        </w:rPr>
        <w:t>（2）机床工作精度检查，试切标准试切件1件（试切件及所用刀辅具由</w:t>
      </w:r>
      <w:r w:rsidR="00350010">
        <w:rPr>
          <w:rFonts w:asciiTheme="minorEastAsia" w:eastAsiaTheme="minorEastAsia" w:hAnsiTheme="minorEastAsia" w:cstheme="minorEastAsia" w:hint="eastAsia"/>
          <w:bCs/>
          <w:color w:val="000000"/>
          <w:sz w:val="24"/>
          <w:szCs w:val="24"/>
        </w:rPr>
        <w:t>卖</w:t>
      </w:r>
      <w:r>
        <w:rPr>
          <w:rFonts w:asciiTheme="minorEastAsia" w:eastAsiaTheme="minorEastAsia" w:hAnsiTheme="minorEastAsia" w:cstheme="minorEastAsia" w:hint="eastAsia"/>
          <w:bCs/>
          <w:color w:val="000000"/>
          <w:sz w:val="24"/>
          <w:szCs w:val="24"/>
        </w:rPr>
        <w:t>方提供）；同时试切双方约定的典型零件（图</w:t>
      </w:r>
      <w:r w:rsidR="00350010">
        <w:rPr>
          <w:rFonts w:asciiTheme="minorEastAsia" w:eastAsiaTheme="minorEastAsia" w:hAnsiTheme="minorEastAsia" w:cstheme="minorEastAsia" w:hint="eastAsia"/>
          <w:bCs/>
          <w:color w:val="000000"/>
          <w:sz w:val="24"/>
          <w:szCs w:val="24"/>
        </w:rPr>
        <w:t>纸附后</w:t>
      </w:r>
      <w:r w:rsidR="00917865">
        <w:rPr>
          <w:rFonts w:asciiTheme="minorEastAsia" w:eastAsiaTheme="minorEastAsia" w:hAnsiTheme="minorEastAsia" w:cstheme="minorEastAsia" w:hint="eastAsia"/>
          <w:bCs/>
          <w:color w:val="000000"/>
          <w:sz w:val="24"/>
          <w:szCs w:val="24"/>
        </w:rPr>
        <w:t>,三种</w:t>
      </w:r>
      <w:r>
        <w:rPr>
          <w:rFonts w:asciiTheme="minorEastAsia" w:eastAsiaTheme="minorEastAsia" w:hAnsiTheme="minorEastAsia" w:cstheme="minorEastAsia" w:hint="eastAsia"/>
          <w:bCs/>
          <w:color w:val="000000"/>
          <w:sz w:val="24"/>
          <w:szCs w:val="24"/>
        </w:rPr>
        <w:t>），件数≤5件，达到技术要求。（试切件由</w:t>
      </w:r>
      <w:r w:rsidR="00350010">
        <w:rPr>
          <w:rFonts w:asciiTheme="minorEastAsia" w:eastAsiaTheme="minorEastAsia" w:hAnsiTheme="minorEastAsia" w:cstheme="minorEastAsia" w:hint="eastAsia"/>
          <w:bCs/>
          <w:color w:val="000000"/>
          <w:sz w:val="24"/>
          <w:szCs w:val="24"/>
        </w:rPr>
        <w:t>买</w:t>
      </w:r>
      <w:r>
        <w:rPr>
          <w:rFonts w:asciiTheme="minorEastAsia" w:eastAsiaTheme="minorEastAsia" w:hAnsiTheme="minorEastAsia" w:cstheme="minorEastAsia" w:hint="eastAsia"/>
          <w:bCs/>
          <w:color w:val="000000"/>
          <w:sz w:val="24"/>
          <w:szCs w:val="24"/>
        </w:rPr>
        <w:t>方提供，所用刀辅具由</w:t>
      </w:r>
      <w:r w:rsidR="00350010">
        <w:rPr>
          <w:rFonts w:asciiTheme="minorEastAsia" w:eastAsiaTheme="minorEastAsia" w:hAnsiTheme="minorEastAsia" w:cstheme="minorEastAsia" w:hint="eastAsia"/>
          <w:bCs/>
          <w:color w:val="000000"/>
          <w:sz w:val="24"/>
          <w:szCs w:val="24"/>
        </w:rPr>
        <w:t>卖</w:t>
      </w:r>
      <w:r>
        <w:rPr>
          <w:rFonts w:asciiTheme="minorEastAsia" w:eastAsiaTheme="minorEastAsia" w:hAnsiTheme="minorEastAsia" w:cstheme="minorEastAsia" w:hint="eastAsia"/>
          <w:bCs/>
          <w:color w:val="000000"/>
          <w:sz w:val="24"/>
          <w:szCs w:val="24"/>
        </w:rPr>
        <w:t>方提供）</w:t>
      </w:r>
    </w:p>
    <w:p w14:paraId="23B61B41" w14:textId="77777777" w:rsidR="00D87651" w:rsidRDefault="00215F9E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bCs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color w:val="000000"/>
          <w:sz w:val="24"/>
          <w:szCs w:val="24"/>
        </w:rPr>
        <w:t>（3）上述工作结束后，双方签订预验收纪要。</w:t>
      </w:r>
    </w:p>
    <w:p w14:paraId="1C404DA7" w14:textId="77777777" w:rsidR="00D87651" w:rsidRDefault="00215F9E">
      <w:pPr>
        <w:spacing w:line="360" w:lineRule="auto"/>
        <w:ind w:firstLineChars="200" w:firstLine="482"/>
        <w:jc w:val="left"/>
        <w:rPr>
          <w:rFonts w:asciiTheme="minorEastAsia" w:eastAsiaTheme="minorEastAsia" w:hAnsiTheme="minorEastAsia" w:cstheme="minorEastAsia"/>
          <w:b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/>
          <w:color w:val="000000" w:themeColor="text1"/>
          <w:sz w:val="24"/>
          <w:szCs w:val="24"/>
        </w:rPr>
        <w:t>终验收</w:t>
      </w:r>
    </w:p>
    <w:p w14:paraId="69EFCC9E" w14:textId="77777777" w:rsidR="00D87651" w:rsidRDefault="00215F9E">
      <w:pPr>
        <w:numPr>
          <w:ilvl w:val="0"/>
          <w:numId w:val="3"/>
        </w:numPr>
        <w:spacing w:line="360" w:lineRule="auto"/>
        <w:jc w:val="left"/>
        <w:rPr>
          <w:rFonts w:asciiTheme="minorEastAsia" w:eastAsiaTheme="minorEastAsia" w:hAnsiTheme="minorEastAsia" w:cstheme="minorEastAsia"/>
          <w:bCs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color w:val="000000" w:themeColor="text1"/>
          <w:sz w:val="24"/>
          <w:szCs w:val="24"/>
        </w:rPr>
        <w:lastRenderedPageBreak/>
        <w:t>终验收方式：终验收在买方工厂进行。</w:t>
      </w:r>
    </w:p>
    <w:p w14:paraId="2F89B825" w14:textId="77777777" w:rsidR="00D87651" w:rsidRDefault="00215F9E">
      <w:pPr>
        <w:numPr>
          <w:ilvl w:val="0"/>
          <w:numId w:val="3"/>
        </w:numPr>
        <w:spacing w:line="360" w:lineRule="auto"/>
        <w:jc w:val="left"/>
        <w:rPr>
          <w:rFonts w:asciiTheme="minorEastAsia" w:eastAsiaTheme="minorEastAsia" w:hAnsiTheme="minorEastAsia" w:cstheme="minorEastAsia"/>
          <w:bCs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color w:val="000000" w:themeColor="text1"/>
          <w:sz w:val="24"/>
          <w:szCs w:val="24"/>
        </w:rPr>
        <w:t>终验收内容：</w:t>
      </w:r>
    </w:p>
    <w:p w14:paraId="516A28C0" w14:textId="77777777" w:rsidR="00D87651" w:rsidRDefault="00215F9E">
      <w:pPr>
        <w:spacing w:line="360" w:lineRule="auto"/>
        <w:jc w:val="left"/>
        <w:rPr>
          <w:rFonts w:asciiTheme="minorEastAsia" w:eastAsiaTheme="minorEastAsia" w:hAnsiTheme="minorEastAsia" w:cstheme="minorEastAsia"/>
          <w:bCs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color w:val="000000" w:themeColor="text1"/>
          <w:sz w:val="24"/>
          <w:szCs w:val="24"/>
        </w:rPr>
        <w:t>2.1设备外观完好检查</w:t>
      </w:r>
    </w:p>
    <w:p w14:paraId="70AA2843" w14:textId="77777777" w:rsidR="00D87651" w:rsidRDefault="00215F9E">
      <w:pPr>
        <w:spacing w:line="360" w:lineRule="auto"/>
        <w:jc w:val="left"/>
        <w:rPr>
          <w:rFonts w:asciiTheme="minorEastAsia" w:eastAsiaTheme="minorEastAsia" w:hAnsiTheme="minorEastAsia" w:cstheme="minorEastAsia"/>
          <w:bCs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color w:val="000000" w:themeColor="text1"/>
          <w:sz w:val="24"/>
          <w:szCs w:val="24"/>
        </w:rPr>
        <w:t>2.2.2按照技术协议检查供货范围是否齐全</w:t>
      </w:r>
    </w:p>
    <w:p w14:paraId="4AD77C5D" w14:textId="77777777" w:rsidR="00D87651" w:rsidRDefault="00215F9E">
      <w:pPr>
        <w:spacing w:line="360" w:lineRule="auto"/>
        <w:jc w:val="left"/>
        <w:rPr>
          <w:rFonts w:asciiTheme="minorEastAsia" w:eastAsiaTheme="minorEastAsia" w:hAnsiTheme="minorEastAsia" w:cstheme="minorEastAsia"/>
          <w:bCs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color w:val="000000" w:themeColor="text1"/>
          <w:sz w:val="24"/>
          <w:szCs w:val="24"/>
        </w:rPr>
        <w:t>2.2.3按照技术协议进行设备技术规格检查</w:t>
      </w:r>
    </w:p>
    <w:p w14:paraId="47CAD686" w14:textId="77777777" w:rsidR="00D87651" w:rsidRDefault="00215F9E">
      <w:pPr>
        <w:spacing w:line="360" w:lineRule="auto"/>
        <w:jc w:val="left"/>
        <w:rPr>
          <w:rFonts w:asciiTheme="minorEastAsia" w:eastAsiaTheme="minorEastAsia" w:hAnsiTheme="minorEastAsia" w:cstheme="minorEastAsia"/>
          <w:bCs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color w:val="000000" w:themeColor="text1"/>
          <w:sz w:val="24"/>
          <w:szCs w:val="24"/>
        </w:rPr>
        <w:t>2.2.4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加工工艺试件：由买方提供图纸及加工材料；</w:t>
      </w:r>
    </w:p>
    <w:p w14:paraId="4B94AB3F" w14:textId="77777777" w:rsidR="00D87651" w:rsidRDefault="00215F9E">
      <w:pPr>
        <w:spacing w:line="360" w:lineRule="auto"/>
        <w:jc w:val="left"/>
        <w:rPr>
          <w:rFonts w:asciiTheme="minorEastAsia" w:eastAsiaTheme="minorEastAsia" w:hAnsiTheme="minorEastAsia" w:cstheme="minorEastAsia"/>
          <w:bCs/>
          <w:color w:val="000000" w:themeColor="text1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color w:val="000000" w:themeColor="text1"/>
          <w:sz w:val="24"/>
          <w:szCs w:val="24"/>
        </w:rPr>
        <w:t>2.3终验收培训：</w:t>
      </w:r>
    </w:p>
    <w:p w14:paraId="217A5E30" w14:textId="77777777" w:rsidR="00D87651" w:rsidRDefault="00215F9E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初级培训：对操作人员培训不少于10天，确保至少2名操作人员能够完全独立操作设备和数据分析处理；对维修人员培训不少于2天，确保能够进行常见故障分析及排除；</w:t>
      </w:r>
    </w:p>
    <w:p w14:paraId="6E7C2A28" w14:textId="77777777" w:rsidR="00D87651" w:rsidRDefault="00215F9E">
      <w:pPr>
        <w:spacing w:line="360" w:lineRule="auto"/>
        <w:ind w:firstLineChars="200" w:firstLine="48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高级培训：使用3～6个月后，卖方在买方现场对操作人员进行免费培训（至少2天），主要针对实际操作、理论、设备软硬件问题答疑及针对性更强的高级应用培训。</w:t>
      </w:r>
    </w:p>
    <w:p w14:paraId="2C6A2EC1" w14:textId="77777777" w:rsidR="00D87651" w:rsidRDefault="00215F9E">
      <w:pPr>
        <w:spacing w:line="360" w:lineRule="auto"/>
        <w:jc w:val="left"/>
        <w:rPr>
          <w:rFonts w:asciiTheme="minorEastAsia" w:eastAsiaTheme="minorEastAsia" w:hAnsiTheme="minorEastAsia" w:cstheme="minorEastAsia"/>
          <w:b/>
          <w:color w:val="000000" w:themeColor="text1"/>
          <w:sz w:val="30"/>
          <w:szCs w:val="30"/>
        </w:rPr>
      </w:pPr>
      <w:r>
        <w:rPr>
          <w:rFonts w:asciiTheme="minorEastAsia" w:eastAsiaTheme="minorEastAsia" w:hAnsiTheme="minorEastAsia" w:cstheme="minorEastAsia" w:hint="eastAsia"/>
          <w:bCs/>
          <w:sz w:val="24"/>
          <w:szCs w:val="24"/>
        </w:rPr>
        <w:t>2.4完成上述工作后，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双方签署终验收报告。</w:t>
      </w:r>
    </w:p>
    <w:p w14:paraId="00905D16" w14:textId="77777777" w:rsidR="00D87651" w:rsidRDefault="00215F9E">
      <w:pPr>
        <w:spacing w:line="360" w:lineRule="auto"/>
        <w:rPr>
          <w:rFonts w:asciiTheme="minorEastAsia" w:eastAsiaTheme="minorEastAsia" w:hAnsiTheme="minorEastAsia" w:cstheme="minorEastAsia"/>
          <w:b/>
          <w:color w:val="000000" w:themeColor="text1"/>
          <w:sz w:val="30"/>
          <w:szCs w:val="30"/>
        </w:rPr>
      </w:pPr>
      <w:r>
        <w:rPr>
          <w:rFonts w:asciiTheme="minorEastAsia" w:eastAsiaTheme="minorEastAsia" w:hAnsiTheme="minorEastAsia" w:cstheme="minorEastAsia" w:hint="eastAsia"/>
          <w:b/>
          <w:color w:val="000000" w:themeColor="text1"/>
          <w:sz w:val="30"/>
          <w:szCs w:val="30"/>
        </w:rPr>
        <w:t>五、安装与调试</w:t>
      </w:r>
    </w:p>
    <w:p w14:paraId="3D4FC698" w14:textId="03228C65" w:rsidR="00D87651" w:rsidRDefault="00E0265B">
      <w:pPr>
        <w:spacing w:line="360" w:lineRule="auto"/>
        <w:ind w:firstLineChars="300" w:firstLine="720"/>
        <w:jc w:val="left"/>
        <w:rPr>
          <w:rFonts w:asciiTheme="minorEastAsia" w:eastAsiaTheme="minorEastAsia" w:hAnsiTheme="minorEastAsia" w:cstheme="minorEastAsia"/>
          <w:sz w:val="24"/>
          <w:szCs w:val="24"/>
        </w:rPr>
      </w:pPr>
      <w:bookmarkStart w:id="2" w:name="_Hlk44766302"/>
      <w:r>
        <w:rPr>
          <w:rFonts w:asciiTheme="minorEastAsia" w:eastAsiaTheme="minorEastAsia" w:hAnsiTheme="minorEastAsia" w:cstheme="minorEastAsia" w:hint="eastAsia"/>
          <w:sz w:val="24"/>
          <w:szCs w:val="24"/>
        </w:rPr>
        <w:t>由买方负责设备的拆箱就位,</w:t>
      </w:r>
      <w:r w:rsidR="00215F9E">
        <w:rPr>
          <w:rFonts w:asciiTheme="minorEastAsia" w:eastAsiaTheme="minorEastAsia" w:hAnsiTheme="minorEastAsia" w:cstheme="minorEastAsia" w:hint="eastAsia"/>
          <w:sz w:val="24"/>
          <w:szCs w:val="24"/>
        </w:rPr>
        <w:t>由卖方负责设备的安装调试</w:t>
      </w:r>
      <w:bookmarkEnd w:id="2"/>
      <w:r w:rsidR="00215F9E">
        <w:rPr>
          <w:rFonts w:asciiTheme="minorEastAsia" w:eastAsiaTheme="minorEastAsia" w:hAnsiTheme="minorEastAsia" w:cstheme="minorEastAsia" w:hint="eastAsia"/>
          <w:sz w:val="24"/>
          <w:szCs w:val="24"/>
        </w:rPr>
        <w:t>；</w:t>
      </w:r>
    </w:p>
    <w:p w14:paraId="38829880" w14:textId="77777777" w:rsidR="00D87651" w:rsidRDefault="00215F9E">
      <w:pPr>
        <w:spacing w:line="360" w:lineRule="auto"/>
        <w:jc w:val="left"/>
        <w:rPr>
          <w:rFonts w:asciiTheme="minorEastAsia" w:eastAsiaTheme="minorEastAsia" w:hAnsiTheme="minorEastAsia" w:cstheme="minorEastAsia"/>
          <w:b/>
          <w:color w:val="000000" w:themeColor="text1"/>
          <w:sz w:val="30"/>
          <w:szCs w:val="30"/>
        </w:rPr>
      </w:pPr>
      <w:r>
        <w:rPr>
          <w:rFonts w:asciiTheme="minorEastAsia" w:eastAsiaTheme="minorEastAsia" w:hAnsiTheme="minorEastAsia" w:cstheme="minorEastAsia" w:hint="eastAsia"/>
          <w:b/>
          <w:color w:val="000000" w:themeColor="text1"/>
          <w:sz w:val="30"/>
          <w:szCs w:val="30"/>
        </w:rPr>
        <w:t>六、设备保修</w:t>
      </w:r>
    </w:p>
    <w:p w14:paraId="05213F4B" w14:textId="77777777" w:rsidR="00D87651" w:rsidRDefault="00215F9E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设备保修期：机械部分为1年，电气部分为2年，时间从双方签署终验收报告起计算。卖方在保修期内对设备进行定期巡检。保修期内，设备因非人为原因造成的缺陷或损坏时，卖方负责修理和更换及由此发生的一切费用由卖方承担。同时，按本条款的上述规定，相应延长所更换部件的保修期；</w:t>
      </w:r>
    </w:p>
    <w:p w14:paraId="6785DD16" w14:textId="77777777" w:rsidR="00D87651" w:rsidRDefault="00215F9E">
      <w:pPr>
        <w:spacing w:line="360" w:lineRule="auto"/>
        <w:ind w:firstLineChars="200"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在设备保修期内，如果设备发生故障，卖方在接到买方故障信息后24小时内响应，48小时内派有经验的技术人员到达现场，免费维修或更换有缺陷的货物或部件。在5个工作日内排除故障。</w:t>
      </w:r>
    </w:p>
    <w:p w14:paraId="157F81B7" w14:textId="77777777" w:rsidR="00D87651" w:rsidRDefault="00215F9E">
      <w:pPr>
        <w:spacing w:line="360" w:lineRule="auto"/>
        <w:rPr>
          <w:rFonts w:asciiTheme="minorEastAsia" w:eastAsiaTheme="minorEastAsia" w:hAnsiTheme="minorEastAsia" w:cstheme="minorEastAsia"/>
          <w:b/>
          <w:color w:val="000000" w:themeColor="text1"/>
          <w:sz w:val="30"/>
          <w:szCs w:val="30"/>
        </w:rPr>
      </w:pPr>
      <w:r>
        <w:rPr>
          <w:rFonts w:asciiTheme="minorEastAsia" w:eastAsiaTheme="minorEastAsia" w:hAnsiTheme="minorEastAsia" w:cstheme="minorEastAsia" w:hint="eastAsia"/>
          <w:b/>
          <w:color w:val="000000" w:themeColor="text1"/>
          <w:sz w:val="30"/>
          <w:szCs w:val="30"/>
        </w:rPr>
        <w:t>七、制造及检测标准</w:t>
      </w:r>
    </w:p>
    <w:p w14:paraId="57A01276" w14:textId="77777777" w:rsidR="00D87651" w:rsidRDefault="00215F9E">
      <w:pPr>
        <w:tabs>
          <w:tab w:val="left" w:pos="5276"/>
        </w:tabs>
        <w:spacing w:line="360" w:lineRule="auto"/>
        <w:ind w:firstLine="480"/>
        <w:rPr>
          <w:rFonts w:asciiTheme="minorEastAsia" w:eastAsia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机床静态几何精度按ISO 2301-96；</w:t>
      </w:r>
    </w:p>
    <w:p w14:paraId="32F10F8F" w14:textId="77777777" w:rsidR="00D87651" w:rsidRDefault="00215F9E">
      <w:pPr>
        <w:tabs>
          <w:tab w:val="left" w:pos="5276"/>
        </w:tabs>
        <w:spacing w:line="360" w:lineRule="auto"/>
        <w:ind w:firstLine="480"/>
        <w:rPr>
          <w:rFonts w:asciiTheme="minorEastAsia" w:eastAsia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机床定位精度按ISO 230.2；</w:t>
      </w:r>
    </w:p>
    <w:p w14:paraId="64EEC0DB" w14:textId="77777777" w:rsidR="00D87651" w:rsidRDefault="00215F9E">
      <w:pPr>
        <w:tabs>
          <w:tab w:val="left" w:pos="5276"/>
        </w:tabs>
        <w:spacing w:line="360" w:lineRule="auto"/>
        <w:ind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GB/T9061《金属切削机床通用技术条件》；</w:t>
      </w:r>
    </w:p>
    <w:p w14:paraId="36697E95" w14:textId="77777777" w:rsidR="00D87651" w:rsidRDefault="00215F9E">
      <w:pPr>
        <w:tabs>
          <w:tab w:val="left" w:pos="5276"/>
        </w:tabs>
        <w:spacing w:line="360" w:lineRule="auto"/>
        <w:ind w:firstLine="480"/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该机床符合15760《金属切削机床安全防护通用技术条件》。</w:t>
      </w:r>
    </w:p>
    <w:p w14:paraId="0829D89F" w14:textId="77777777" w:rsidR="00D87651" w:rsidRDefault="00D87651">
      <w:pPr>
        <w:tabs>
          <w:tab w:val="left" w:pos="5276"/>
        </w:tabs>
        <w:spacing w:line="360" w:lineRule="auto"/>
        <w:ind w:firstLine="480"/>
        <w:rPr>
          <w:rFonts w:asciiTheme="minorEastAsia" w:eastAsiaTheme="minorEastAsia" w:hAnsiTheme="minorEastAsia" w:cstheme="minorEastAsia"/>
          <w:sz w:val="24"/>
          <w:szCs w:val="24"/>
        </w:rPr>
      </w:pPr>
    </w:p>
    <w:p w14:paraId="486811F8" w14:textId="77777777" w:rsidR="00D87651" w:rsidRDefault="00215F9E">
      <w:pPr>
        <w:spacing w:line="360" w:lineRule="auto"/>
        <w:rPr>
          <w:rFonts w:asciiTheme="minorEastAsia" w:eastAsiaTheme="minorEastAsia" w:hAnsiTheme="minorEastAsia" w:cstheme="minorEastAsia"/>
          <w:b/>
          <w:color w:val="000000" w:themeColor="text1"/>
          <w:sz w:val="30"/>
          <w:szCs w:val="30"/>
        </w:rPr>
      </w:pPr>
      <w:r>
        <w:rPr>
          <w:rFonts w:asciiTheme="minorEastAsia" w:eastAsiaTheme="minorEastAsia" w:hAnsiTheme="minorEastAsia" w:cstheme="minorEastAsia" w:hint="eastAsia"/>
          <w:b/>
          <w:color w:val="000000" w:themeColor="text1"/>
          <w:sz w:val="30"/>
          <w:szCs w:val="30"/>
        </w:rPr>
        <w:lastRenderedPageBreak/>
        <w:t>八、设备随机资料</w:t>
      </w:r>
    </w:p>
    <w:tbl>
      <w:tblPr>
        <w:tblStyle w:val="af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3"/>
        <w:gridCol w:w="3683"/>
        <w:gridCol w:w="1520"/>
        <w:gridCol w:w="1993"/>
        <w:gridCol w:w="1993"/>
      </w:tblGrid>
      <w:tr w:rsidR="00D87651" w14:paraId="26540BB0" w14:textId="77777777">
        <w:tc>
          <w:tcPr>
            <w:tcW w:w="773" w:type="dxa"/>
          </w:tcPr>
          <w:p w14:paraId="5B863880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 w:themeColor="text1"/>
                <w:sz w:val="24"/>
                <w:szCs w:val="24"/>
              </w:rPr>
              <w:t>序号</w:t>
            </w:r>
          </w:p>
        </w:tc>
        <w:tc>
          <w:tcPr>
            <w:tcW w:w="3683" w:type="dxa"/>
          </w:tcPr>
          <w:p w14:paraId="4732656F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 w:themeColor="text1"/>
                <w:sz w:val="24"/>
                <w:szCs w:val="24"/>
              </w:rPr>
              <w:t>资料名称</w:t>
            </w:r>
          </w:p>
        </w:tc>
        <w:tc>
          <w:tcPr>
            <w:tcW w:w="1520" w:type="dxa"/>
          </w:tcPr>
          <w:p w14:paraId="736A327B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 w:themeColor="text1"/>
                <w:sz w:val="24"/>
                <w:szCs w:val="24"/>
              </w:rPr>
              <w:t>份数</w:t>
            </w:r>
          </w:p>
        </w:tc>
        <w:tc>
          <w:tcPr>
            <w:tcW w:w="1993" w:type="dxa"/>
          </w:tcPr>
          <w:p w14:paraId="4C1F8CBF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 w:themeColor="text1"/>
                <w:sz w:val="24"/>
                <w:szCs w:val="24"/>
              </w:rPr>
              <w:t>提供时间</w:t>
            </w:r>
          </w:p>
        </w:tc>
        <w:tc>
          <w:tcPr>
            <w:tcW w:w="1993" w:type="dxa"/>
          </w:tcPr>
          <w:p w14:paraId="71676329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 w:themeColor="text1"/>
                <w:sz w:val="24"/>
                <w:szCs w:val="24"/>
              </w:rPr>
              <w:t>语种</w:t>
            </w:r>
          </w:p>
        </w:tc>
      </w:tr>
      <w:tr w:rsidR="00D87651" w14:paraId="1A51C34B" w14:textId="77777777">
        <w:tc>
          <w:tcPr>
            <w:tcW w:w="773" w:type="dxa"/>
          </w:tcPr>
          <w:p w14:paraId="01513915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683" w:type="dxa"/>
          </w:tcPr>
          <w:p w14:paraId="24077B73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机床说明书（含备品易损件明细表及图纸）、机床合格证明书、装箱单（纸质版）</w:t>
            </w:r>
          </w:p>
        </w:tc>
        <w:tc>
          <w:tcPr>
            <w:tcW w:w="1520" w:type="dxa"/>
          </w:tcPr>
          <w:p w14:paraId="4E17B3AF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93" w:type="dxa"/>
          </w:tcPr>
          <w:p w14:paraId="7E551BCC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 w:themeColor="text1"/>
                <w:sz w:val="24"/>
                <w:szCs w:val="24"/>
              </w:rPr>
              <w:t>随机</w:t>
            </w:r>
          </w:p>
        </w:tc>
        <w:tc>
          <w:tcPr>
            <w:tcW w:w="1993" w:type="dxa"/>
          </w:tcPr>
          <w:p w14:paraId="221853C0" w14:textId="190909B5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 w:themeColor="text1"/>
                <w:sz w:val="24"/>
                <w:szCs w:val="24"/>
              </w:rPr>
              <w:t>中文</w:t>
            </w:r>
          </w:p>
        </w:tc>
      </w:tr>
      <w:tr w:rsidR="00D87651" w14:paraId="080EF612" w14:textId="77777777">
        <w:tc>
          <w:tcPr>
            <w:tcW w:w="773" w:type="dxa"/>
          </w:tcPr>
          <w:p w14:paraId="4DBDE638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683" w:type="dxa"/>
          </w:tcPr>
          <w:p w14:paraId="0935C13F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数控系统诊断、操作手册</w:t>
            </w:r>
          </w:p>
        </w:tc>
        <w:tc>
          <w:tcPr>
            <w:tcW w:w="1520" w:type="dxa"/>
          </w:tcPr>
          <w:p w14:paraId="6E434BA0" w14:textId="3166C5E5" w:rsidR="00D87651" w:rsidRDefault="006013FC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93" w:type="dxa"/>
          </w:tcPr>
          <w:p w14:paraId="26B92CBE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 w:themeColor="text1"/>
                <w:sz w:val="24"/>
                <w:szCs w:val="24"/>
              </w:rPr>
              <w:t>随机</w:t>
            </w:r>
          </w:p>
        </w:tc>
        <w:tc>
          <w:tcPr>
            <w:tcW w:w="1993" w:type="dxa"/>
          </w:tcPr>
          <w:p w14:paraId="28F632FE" w14:textId="2A112EEA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 w:themeColor="text1"/>
                <w:sz w:val="24"/>
                <w:szCs w:val="24"/>
              </w:rPr>
              <w:t>中文</w:t>
            </w:r>
            <w:r w:rsidR="00917865">
              <w:rPr>
                <w:rFonts w:asciiTheme="minorEastAsia" w:eastAsiaTheme="minorEastAsia" w:hAnsiTheme="minorEastAsia" w:cstheme="minorEastAsia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87651" w14:paraId="79339123" w14:textId="77777777">
        <w:tc>
          <w:tcPr>
            <w:tcW w:w="773" w:type="dxa"/>
          </w:tcPr>
          <w:p w14:paraId="4102C211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683" w:type="dxa"/>
          </w:tcPr>
          <w:p w14:paraId="21DBE27D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 xml:space="preserve">机床合格证明书 </w:t>
            </w:r>
          </w:p>
        </w:tc>
        <w:tc>
          <w:tcPr>
            <w:tcW w:w="1520" w:type="dxa"/>
          </w:tcPr>
          <w:p w14:paraId="0B8CA6DC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993" w:type="dxa"/>
          </w:tcPr>
          <w:p w14:paraId="2DEA0A68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 w:themeColor="text1"/>
                <w:sz w:val="24"/>
                <w:szCs w:val="24"/>
              </w:rPr>
              <w:t>随机</w:t>
            </w:r>
          </w:p>
        </w:tc>
        <w:tc>
          <w:tcPr>
            <w:tcW w:w="1993" w:type="dxa"/>
          </w:tcPr>
          <w:p w14:paraId="069E1260" w14:textId="1069AAA8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 w:themeColor="text1"/>
                <w:sz w:val="24"/>
                <w:szCs w:val="24"/>
              </w:rPr>
              <w:t>中文</w:t>
            </w:r>
            <w:r w:rsidR="00917865">
              <w:rPr>
                <w:rFonts w:asciiTheme="minorEastAsia" w:eastAsiaTheme="minorEastAsia" w:hAnsiTheme="minorEastAsia" w:cstheme="minorEastAsia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87651" w14:paraId="6815490C" w14:textId="77777777">
        <w:tc>
          <w:tcPr>
            <w:tcW w:w="773" w:type="dxa"/>
          </w:tcPr>
          <w:p w14:paraId="4A53E89F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683" w:type="dxa"/>
          </w:tcPr>
          <w:p w14:paraId="100FEDD0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装箱单</w:t>
            </w:r>
          </w:p>
        </w:tc>
        <w:tc>
          <w:tcPr>
            <w:tcW w:w="1520" w:type="dxa"/>
          </w:tcPr>
          <w:p w14:paraId="4E22F411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993" w:type="dxa"/>
          </w:tcPr>
          <w:p w14:paraId="2DFA1029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 w:themeColor="text1"/>
                <w:sz w:val="24"/>
                <w:szCs w:val="24"/>
              </w:rPr>
              <w:t>随机</w:t>
            </w:r>
          </w:p>
        </w:tc>
        <w:tc>
          <w:tcPr>
            <w:tcW w:w="1993" w:type="dxa"/>
          </w:tcPr>
          <w:p w14:paraId="6D4AC285" w14:textId="40C4AAD3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 w:themeColor="text1"/>
                <w:sz w:val="24"/>
                <w:szCs w:val="24"/>
              </w:rPr>
              <w:t>中文</w:t>
            </w:r>
          </w:p>
        </w:tc>
      </w:tr>
      <w:tr w:rsidR="00D87651" w14:paraId="5E4A4F44" w14:textId="77777777">
        <w:tc>
          <w:tcPr>
            <w:tcW w:w="773" w:type="dxa"/>
          </w:tcPr>
          <w:p w14:paraId="13A03E62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683" w:type="dxa"/>
          </w:tcPr>
          <w:p w14:paraId="0585F418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电子版</w:t>
            </w:r>
          </w:p>
        </w:tc>
        <w:tc>
          <w:tcPr>
            <w:tcW w:w="1520" w:type="dxa"/>
          </w:tcPr>
          <w:p w14:paraId="7EF202EC" w14:textId="77777777" w:rsidR="00D87651" w:rsidRDefault="00215F9E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93" w:type="dxa"/>
          </w:tcPr>
          <w:p w14:paraId="25671F82" w14:textId="77777777" w:rsidR="00D87651" w:rsidRDefault="00D87651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993" w:type="dxa"/>
          </w:tcPr>
          <w:p w14:paraId="003076CD" w14:textId="77777777" w:rsidR="00D87651" w:rsidRDefault="00D87651">
            <w:pPr>
              <w:spacing w:line="360" w:lineRule="auto"/>
              <w:rPr>
                <w:rFonts w:asciiTheme="minorEastAsia" w:eastAsiaTheme="minorEastAsia" w:hAnsiTheme="minorEastAsia" w:cstheme="minorEastAsia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3CFD7C4" w14:textId="77777777" w:rsidR="00D87651" w:rsidRDefault="00D87651">
      <w:pPr>
        <w:spacing w:line="360" w:lineRule="auto"/>
        <w:rPr>
          <w:rFonts w:asciiTheme="minorEastAsia" w:eastAsiaTheme="minorEastAsia" w:hAnsiTheme="minorEastAsia" w:cstheme="minorEastAsia"/>
          <w:b/>
          <w:color w:val="000000" w:themeColor="text1"/>
          <w:sz w:val="30"/>
          <w:szCs w:val="30"/>
        </w:rPr>
      </w:pPr>
    </w:p>
    <w:p w14:paraId="22A46166" w14:textId="408163D8" w:rsidR="00D87651" w:rsidRDefault="00E0265B">
      <w:pPr>
        <w:spacing w:line="360" w:lineRule="auto"/>
        <w:rPr>
          <w:rFonts w:asciiTheme="minorEastAsia" w:eastAsiaTheme="minorEastAsia" w:hAnsiTheme="minorEastAsia" w:cstheme="minorEastAsia"/>
          <w:b/>
          <w:color w:val="000000" w:themeColor="text1"/>
          <w:sz w:val="30"/>
          <w:szCs w:val="30"/>
        </w:rPr>
      </w:pPr>
      <w:r>
        <w:rPr>
          <w:rFonts w:asciiTheme="minorEastAsia" w:eastAsiaTheme="minorEastAsia" w:hAnsiTheme="minorEastAsia" w:cstheme="minorEastAsia" w:hint="eastAsia"/>
          <w:b/>
          <w:color w:val="000000" w:themeColor="text1"/>
          <w:sz w:val="30"/>
          <w:szCs w:val="30"/>
        </w:rPr>
        <w:t>九</w:t>
      </w:r>
      <w:r w:rsidR="00215F9E">
        <w:rPr>
          <w:rFonts w:asciiTheme="minorEastAsia" w:eastAsiaTheme="minorEastAsia" w:hAnsiTheme="minorEastAsia" w:cstheme="minorEastAsia" w:hint="eastAsia"/>
          <w:b/>
          <w:color w:val="000000" w:themeColor="text1"/>
          <w:sz w:val="30"/>
          <w:szCs w:val="30"/>
        </w:rPr>
        <w:t>、主要外购件原产地清单</w:t>
      </w:r>
    </w:p>
    <w:tbl>
      <w:tblPr>
        <w:tblW w:w="9517" w:type="dxa"/>
        <w:jc w:val="center"/>
        <w:tblLayout w:type="fixed"/>
        <w:tblLook w:val="04A0" w:firstRow="1" w:lastRow="0" w:firstColumn="1" w:lastColumn="0" w:noHBand="0" w:noVBand="1"/>
      </w:tblPr>
      <w:tblGrid>
        <w:gridCol w:w="1356"/>
        <w:gridCol w:w="3227"/>
        <w:gridCol w:w="3451"/>
        <w:gridCol w:w="1483"/>
      </w:tblGrid>
      <w:tr w:rsidR="00D87651" w14:paraId="3824F87B" w14:textId="77777777" w:rsidTr="00502DDA">
        <w:trPr>
          <w:trHeight w:val="397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95D6D" w14:textId="77777777" w:rsidR="00D87651" w:rsidRDefault="00215F9E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序号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CA22" w14:textId="77777777" w:rsidR="00D87651" w:rsidRDefault="00215F9E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名称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44249" w14:textId="77777777" w:rsidR="00D87651" w:rsidRDefault="00215F9E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厂家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FAC61" w14:textId="77777777" w:rsidR="00D87651" w:rsidRDefault="00215F9E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产地</w:t>
            </w:r>
          </w:p>
        </w:tc>
      </w:tr>
      <w:tr w:rsidR="00D87651" w14:paraId="68252631" w14:textId="77777777" w:rsidTr="00502DDA">
        <w:trPr>
          <w:trHeight w:val="397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483E" w14:textId="77777777" w:rsidR="00D87651" w:rsidRDefault="00215F9E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1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97040" w14:textId="77777777" w:rsidR="00D87651" w:rsidRDefault="00215F9E">
            <w:pPr>
              <w:tabs>
                <w:tab w:val="left" w:pos="5040"/>
              </w:tabs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数控系统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3FA9" w14:textId="3D84F551" w:rsidR="00D87651" w:rsidRDefault="00502DDA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IEMENS 828DSL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德国西门子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B0C56" w14:textId="77777777" w:rsidR="00D87651" w:rsidRDefault="00D87651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D87651" w14:paraId="654D6475" w14:textId="77777777" w:rsidTr="00502DDA">
        <w:trPr>
          <w:trHeight w:val="397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15AA" w14:textId="77777777" w:rsidR="00D87651" w:rsidRDefault="00215F9E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2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7223B" w14:textId="77777777" w:rsidR="00D87651" w:rsidRDefault="00215F9E">
            <w:pPr>
              <w:tabs>
                <w:tab w:val="left" w:pos="5040"/>
              </w:tabs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交流伺服电机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8F47F" w14:textId="01AF8F53" w:rsidR="00D87651" w:rsidRDefault="00502DDA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 xml:space="preserve">IEMENS 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德国西门子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756B" w14:textId="77777777" w:rsidR="00D87651" w:rsidRDefault="00D87651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D87651" w14:paraId="15C32691" w14:textId="77777777" w:rsidTr="00502DDA">
        <w:trPr>
          <w:trHeight w:val="397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CD7E" w14:textId="77777777" w:rsidR="00D87651" w:rsidRDefault="00215F9E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3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F57AE" w14:textId="77777777" w:rsidR="00D87651" w:rsidRDefault="00215F9E">
            <w:pPr>
              <w:tabs>
                <w:tab w:val="left" w:pos="5040"/>
              </w:tabs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滚珠丝杠副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959FA" w14:textId="4B5901B0" w:rsidR="00D87651" w:rsidRDefault="00502DDA">
            <w:pPr>
              <w:tabs>
                <w:tab w:val="left" w:pos="5040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日本</w:t>
            </w:r>
            <w:r w:rsidR="00215F9E"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（THK）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D8990" w14:textId="77777777" w:rsidR="00D87651" w:rsidRDefault="00D87651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D87651" w14:paraId="4A63ED4F" w14:textId="77777777" w:rsidTr="00502DDA">
        <w:trPr>
          <w:trHeight w:val="397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4690" w14:textId="77777777" w:rsidR="00D87651" w:rsidRDefault="00215F9E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4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F03DE" w14:textId="77777777" w:rsidR="00D87651" w:rsidRDefault="00215F9E">
            <w:pPr>
              <w:tabs>
                <w:tab w:val="left" w:pos="5040"/>
              </w:tabs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直线导轨副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B4C6B" w14:textId="30A2A4B7" w:rsidR="00D87651" w:rsidRDefault="00502DDA">
            <w:pPr>
              <w:tabs>
                <w:tab w:val="left" w:pos="5040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日本</w:t>
            </w:r>
            <w:r w:rsidR="00215F9E"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(INA)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F75B7" w14:textId="77777777" w:rsidR="00D87651" w:rsidRDefault="00D87651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D87651" w14:paraId="1A2CB802" w14:textId="77777777" w:rsidTr="00502DDA">
        <w:trPr>
          <w:trHeight w:val="397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C50A" w14:textId="77777777" w:rsidR="00D87651" w:rsidRDefault="00215F9E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5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B0C91" w14:textId="77777777" w:rsidR="00D87651" w:rsidRDefault="00215F9E">
            <w:pPr>
              <w:tabs>
                <w:tab w:val="left" w:pos="5040"/>
              </w:tabs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砂轮电主轴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DDAF0" w14:textId="77777777" w:rsidR="00D87651" w:rsidRDefault="00215F9E">
            <w:pPr>
              <w:tabs>
                <w:tab w:val="left" w:pos="5040"/>
              </w:tabs>
              <w:spacing w:line="360" w:lineRule="auto"/>
              <w:rPr>
                <w:rFonts w:asciiTheme="minorEastAsia" w:eastAsiaTheme="minorEastAsia" w:hAnsiTheme="minorEastAsia" w:cstheme="minorEastAsia"/>
                <w:bCs/>
                <w:color w:val="00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台湾矽达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EEDE" w14:textId="77777777" w:rsidR="00D87651" w:rsidRDefault="00D87651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D87651" w14:paraId="139BF1E7" w14:textId="77777777" w:rsidTr="00502DDA">
        <w:trPr>
          <w:trHeight w:val="397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D3DB" w14:textId="77777777" w:rsidR="00D87651" w:rsidRDefault="00215F9E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6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B5C10" w14:textId="77777777" w:rsidR="00D87651" w:rsidRDefault="00215F9E">
            <w:pPr>
              <w:tabs>
                <w:tab w:val="left" w:pos="5040"/>
              </w:tabs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润滑系统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7B40A" w14:textId="34B94FB2" w:rsidR="00D87651" w:rsidRDefault="00502DDA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浙江永嘉流遍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E8DB" w14:textId="77777777" w:rsidR="00D87651" w:rsidRDefault="00D87651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D87651" w14:paraId="38D1F84E" w14:textId="77777777" w:rsidTr="00502DDA">
        <w:trPr>
          <w:trHeight w:val="397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BE450" w14:textId="77777777" w:rsidR="00D87651" w:rsidRDefault="00215F9E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7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2B025" w14:textId="77777777" w:rsidR="00D87651" w:rsidRDefault="00215F9E">
            <w:pPr>
              <w:tabs>
                <w:tab w:val="left" w:pos="5040"/>
              </w:tabs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油烟油雾处理器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688A" w14:textId="78817A60" w:rsidR="00D87651" w:rsidRDefault="00502DDA">
            <w:pPr>
              <w:spacing w:line="360" w:lineRule="auto"/>
              <w:rPr>
                <w:rFonts w:asciiTheme="minorEastAsia" w:eastAsiaTheme="minorEastAsia" w:hAnsiTheme="minorEastAsia" w:cstheme="minorEastAsia"/>
                <w:kern w:val="2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2"/>
                <w:sz w:val="24"/>
                <w:szCs w:val="24"/>
              </w:rPr>
              <w:t>无锡博迪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3B98" w14:textId="77777777" w:rsidR="00D87651" w:rsidRDefault="00D87651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D87651" w14:paraId="4E30FD8D" w14:textId="77777777" w:rsidTr="00502DDA">
        <w:trPr>
          <w:trHeight w:val="397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AA1D" w14:textId="77777777" w:rsidR="00D87651" w:rsidRDefault="00215F9E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8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E1C50" w14:textId="77777777" w:rsidR="00D87651" w:rsidRDefault="00215F9E">
            <w:pPr>
              <w:tabs>
                <w:tab w:val="left" w:pos="5040"/>
              </w:tabs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电柜空调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F39D" w14:textId="79FAD61C" w:rsidR="00D87651" w:rsidRDefault="00502DDA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秦川发展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EC3F9" w14:textId="77777777" w:rsidR="00D87651" w:rsidRDefault="00D87651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D87651" w14:paraId="475CE70B" w14:textId="77777777" w:rsidTr="00502DDA">
        <w:trPr>
          <w:trHeight w:val="397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D8BF" w14:textId="77777777" w:rsidR="00D87651" w:rsidRDefault="00215F9E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9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6FF03" w14:textId="77777777" w:rsidR="00D87651" w:rsidRDefault="00215F9E">
            <w:pPr>
              <w:tabs>
                <w:tab w:val="left" w:pos="5040"/>
              </w:tabs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滚珠丝杠轴承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F7F3" w14:textId="65CFDBA5" w:rsidR="00D87651" w:rsidRDefault="00502DDA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德国(</w:t>
            </w:r>
            <w:r>
              <w:rPr>
                <w:rFonts w:asciiTheme="minorEastAsia" w:eastAsiaTheme="minorEastAsia" w:hAnsiTheme="minorEastAsia" w:cstheme="minorEastAsia"/>
                <w:sz w:val="24"/>
                <w:szCs w:val="24"/>
              </w:rPr>
              <w:t>FAG</w:t>
            </w: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)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1E14B" w14:textId="77777777" w:rsidR="00D87651" w:rsidRDefault="00D87651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D87651" w14:paraId="641094B3" w14:textId="77777777" w:rsidTr="00502DDA">
        <w:trPr>
          <w:trHeight w:val="397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60F2" w14:textId="77777777" w:rsidR="00D87651" w:rsidRDefault="00215F9E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10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BF67D" w14:textId="08EB6255" w:rsidR="00D87651" w:rsidRDefault="00502DDA">
            <w:pPr>
              <w:tabs>
                <w:tab w:val="left" w:pos="5040"/>
              </w:tabs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精密水冷机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D354" w14:textId="06869E31" w:rsidR="00D87651" w:rsidRDefault="00502DDA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同飞制冷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2703" w14:textId="77777777" w:rsidR="00D87651" w:rsidRDefault="00D87651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D87651" w14:paraId="121C8A4F" w14:textId="77777777" w:rsidTr="00502DDA">
        <w:trPr>
          <w:trHeight w:val="397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8578" w14:textId="77777777" w:rsidR="00D87651" w:rsidRDefault="00215F9E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11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E42C2" w14:textId="1C26B3C8" w:rsidR="00D87651" w:rsidRDefault="00502DDA">
            <w:pPr>
              <w:tabs>
                <w:tab w:val="left" w:pos="5040"/>
              </w:tabs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变频器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3D130" w14:textId="0D9E8E87" w:rsidR="00D87651" w:rsidRDefault="00502DDA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台湾台达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E792" w14:textId="77777777" w:rsidR="00D87651" w:rsidRDefault="00D87651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D87651" w14:paraId="66E6FEA0" w14:textId="77777777" w:rsidTr="00502DDA">
        <w:trPr>
          <w:trHeight w:val="397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AA00" w14:textId="77777777" w:rsidR="00D87651" w:rsidRDefault="00215F9E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12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0AFC5" w14:textId="38913CD1" w:rsidR="00D87651" w:rsidRDefault="00502DDA">
            <w:pPr>
              <w:tabs>
                <w:tab w:val="left" w:pos="5040"/>
              </w:tabs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color w:val="000000"/>
                <w:sz w:val="24"/>
                <w:szCs w:val="24"/>
              </w:rPr>
              <w:t>液压油风冷机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F674" w14:textId="5D561B0F" w:rsidR="00D87651" w:rsidRDefault="00502DDA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山东沃尔德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8A79" w14:textId="77777777" w:rsidR="00D87651" w:rsidRDefault="00D87651">
            <w:pPr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  <w:tr w:rsidR="00D87651" w14:paraId="41AFA1C9" w14:textId="77777777" w:rsidTr="00502DDA">
        <w:trPr>
          <w:trHeight w:val="397"/>
          <w:jc w:val="center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32295" w14:textId="36D6E808" w:rsidR="00D87651" w:rsidRDefault="00D87651">
            <w:pPr>
              <w:spacing w:line="360" w:lineRule="auto"/>
              <w:jc w:val="center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27B88" w14:textId="35527CF9" w:rsidR="00D87651" w:rsidRDefault="00D87651">
            <w:pPr>
              <w:tabs>
                <w:tab w:val="left" w:pos="5040"/>
              </w:tabs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9DC3C" w14:textId="77777777" w:rsidR="00D87651" w:rsidRDefault="00D87651">
            <w:pPr>
              <w:tabs>
                <w:tab w:val="left" w:pos="6000"/>
              </w:tabs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BCBF" w14:textId="77777777" w:rsidR="00D87651" w:rsidRDefault="00D87651">
            <w:pPr>
              <w:tabs>
                <w:tab w:val="left" w:pos="6000"/>
              </w:tabs>
              <w:spacing w:line="360" w:lineRule="auto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</w:p>
        </w:tc>
      </w:tr>
    </w:tbl>
    <w:p w14:paraId="1103A086" w14:textId="703EEC17" w:rsidR="00D87651" w:rsidRPr="00A3248D" w:rsidRDefault="00D87651">
      <w:pPr>
        <w:spacing w:line="360" w:lineRule="auto"/>
        <w:rPr>
          <w:rFonts w:asciiTheme="minorEastAsia" w:eastAsiaTheme="minorEastAsia" w:hAnsiTheme="minorEastAsia" w:cstheme="minorEastAsia"/>
          <w:b/>
          <w:sz w:val="24"/>
          <w:szCs w:val="24"/>
        </w:rPr>
      </w:pPr>
    </w:p>
    <w:sectPr w:rsidR="00D87651" w:rsidRPr="00A3248D">
      <w:footerReference w:type="even" r:id="rId25"/>
      <w:footerReference w:type="default" r:id="rId2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6BD6E" w14:textId="77777777" w:rsidR="00942289" w:rsidRDefault="00942289">
      <w:pPr>
        <w:spacing w:line="240" w:lineRule="auto"/>
      </w:pPr>
      <w:r>
        <w:separator/>
      </w:r>
    </w:p>
  </w:endnote>
  <w:endnote w:type="continuationSeparator" w:id="0">
    <w:p w14:paraId="5ED64B6E" w14:textId="77777777" w:rsidR="00942289" w:rsidRDefault="009422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BD88B" w14:textId="77777777" w:rsidR="00AD7C92" w:rsidRDefault="00AD7C92">
    <w:pPr>
      <w:pStyle w:val="af4"/>
      <w:framePr w:wrap="around" w:vAnchor="text" w:hAnchor="margin" w:xAlign="right" w:y="1"/>
      <w:rPr>
        <w:rStyle w:val="afd"/>
      </w:rPr>
    </w:pPr>
    <w:r>
      <w:rPr>
        <w:rStyle w:val="afd"/>
      </w:rPr>
      <w:fldChar w:fldCharType="begin"/>
    </w:r>
    <w:r>
      <w:rPr>
        <w:rStyle w:val="afd"/>
      </w:rPr>
      <w:instrText xml:space="preserve">PAGE  </w:instrText>
    </w:r>
    <w:r>
      <w:rPr>
        <w:rStyle w:val="afd"/>
      </w:rPr>
      <w:fldChar w:fldCharType="end"/>
    </w:r>
  </w:p>
  <w:p w14:paraId="1C8F230A" w14:textId="77777777" w:rsidR="00AD7C92" w:rsidRDefault="00AD7C92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6F135" w14:textId="77777777" w:rsidR="00AD7C92" w:rsidRDefault="00AD7C92">
    <w:pPr>
      <w:pStyle w:val="af4"/>
      <w:framePr w:wrap="around" w:vAnchor="text" w:hAnchor="margin" w:xAlign="right" w:y="1"/>
      <w:rPr>
        <w:rStyle w:val="afd"/>
      </w:rPr>
    </w:pPr>
    <w:r>
      <w:rPr>
        <w:rStyle w:val="afd"/>
      </w:rPr>
      <w:fldChar w:fldCharType="begin"/>
    </w:r>
    <w:r>
      <w:rPr>
        <w:rStyle w:val="afd"/>
      </w:rPr>
      <w:instrText xml:space="preserve">PAGE  </w:instrText>
    </w:r>
    <w:r>
      <w:rPr>
        <w:rStyle w:val="afd"/>
      </w:rPr>
      <w:fldChar w:fldCharType="separate"/>
    </w:r>
    <w:r>
      <w:rPr>
        <w:rStyle w:val="afd"/>
      </w:rPr>
      <w:t>7</w:t>
    </w:r>
    <w:r>
      <w:rPr>
        <w:rStyle w:val="afd"/>
      </w:rPr>
      <w:fldChar w:fldCharType="end"/>
    </w:r>
  </w:p>
  <w:p w14:paraId="4AB0625C" w14:textId="77777777" w:rsidR="00AD7C92" w:rsidRDefault="00AD7C92">
    <w:pPr>
      <w:pStyle w:val="af4"/>
      <w:ind w:right="360"/>
    </w:pPr>
    <w:r>
      <w:rPr>
        <w:rFonts w:hint="eastAsia"/>
      </w:rPr>
      <w:t>需方签字：</w:t>
    </w:r>
    <w:r>
      <w:t xml:space="preserve">                           </w:t>
    </w:r>
    <w:r>
      <w:rPr>
        <w:rFonts w:hint="eastAsia"/>
      </w:rPr>
      <w:t>供方签字：</w:t>
    </w:r>
    <w:r>
      <w:t xml:space="preserve">                    </w:t>
    </w:r>
    <w:r>
      <w:rPr>
        <w:rFonts w:hint="eastAsia"/>
      </w:rPr>
      <w:t>制造商签字：</w:t>
    </w:r>
  </w:p>
  <w:p w14:paraId="6BBA30AC" w14:textId="77777777" w:rsidR="00AD7C92" w:rsidRDefault="00AD7C92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431AC" w14:textId="77777777" w:rsidR="00942289" w:rsidRDefault="00942289">
      <w:pPr>
        <w:spacing w:line="240" w:lineRule="auto"/>
      </w:pPr>
      <w:r>
        <w:separator/>
      </w:r>
    </w:p>
  </w:footnote>
  <w:footnote w:type="continuationSeparator" w:id="0">
    <w:p w14:paraId="2E10E941" w14:textId="77777777" w:rsidR="00942289" w:rsidRDefault="009422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4504C"/>
    <w:multiLevelType w:val="singleLevel"/>
    <w:tmpl w:val="0F54504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0C87BD9"/>
    <w:multiLevelType w:val="hybridMultilevel"/>
    <w:tmpl w:val="605C4014"/>
    <w:lvl w:ilvl="0" w:tplc="8DC2C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FA0873"/>
    <w:multiLevelType w:val="hybridMultilevel"/>
    <w:tmpl w:val="CC546BBA"/>
    <w:lvl w:ilvl="0" w:tplc="758E2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6322D"/>
    <w:multiLevelType w:val="singleLevel"/>
    <w:tmpl w:val="38B6322D"/>
    <w:lvl w:ilvl="0">
      <w:start w:val="1"/>
      <w:numFmt w:val="decimal"/>
      <w:lvlText w:val="%1."/>
      <w:lvlJc w:val="left"/>
      <w:pPr>
        <w:ind w:left="567" w:hanging="425"/>
      </w:pPr>
      <w:rPr>
        <w:rFonts w:hint="default"/>
      </w:rPr>
    </w:lvl>
  </w:abstractNum>
  <w:abstractNum w:abstractNumId="4" w15:restartNumberingAfterBreak="0">
    <w:nsid w:val="3DFC3496"/>
    <w:multiLevelType w:val="hybridMultilevel"/>
    <w:tmpl w:val="95DEE95A"/>
    <w:lvl w:ilvl="0" w:tplc="8DC2C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C544EF"/>
    <w:multiLevelType w:val="hybridMultilevel"/>
    <w:tmpl w:val="4072C634"/>
    <w:lvl w:ilvl="0" w:tplc="9F90E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35358B"/>
    <w:multiLevelType w:val="hybridMultilevel"/>
    <w:tmpl w:val="FAF8A5F6"/>
    <w:lvl w:ilvl="0" w:tplc="8DC2C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7C88F8F0">
      <w:start w:val="3"/>
      <w:numFmt w:val="decimal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7C6FF4"/>
    <w:multiLevelType w:val="multilevel"/>
    <w:tmpl w:val="7C7C6FF4"/>
    <w:lvl w:ilvl="0">
      <w:start w:val="5"/>
      <w:numFmt w:val="bullet"/>
      <w:lvlText w:val="※"/>
      <w:lvlJc w:val="left"/>
      <w:pPr>
        <w:tabs>
          <w:tab w:val="left" w:pos="435"/>
        </w:tabs>
        <w:ind w:left="435" w:hanging="435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7283"/>
    <w:rsid w:val="0000051D"/>
    <w:rsid w:val="0000622E"/>
    <w:rsid w:val="000070F1"/>
    <w:rsid w:val="00011C86"/>
    <w:rsid w:val="0001208C"/>
    <w:rsid w:val="00012A98"/>
    <w:rsid w:val="00014033"/>
    <w:rsid w:val="000166EC"/>
    <w:rsid w:val="00016993"/>
    <w:rsid w:val="00020F9A"/>
    <w:rsid w:val="00021B1B"/>
    <w:rsid w:val="00034513"/>
    <w:rsid w:val="00037AE3"/>
    <w:rsid w:val="000407F3"/>
    <w:rsid w:val="0004625A"/>
    <w:rsid w:val="00046B2F"/>
    <w:rsid w:val="00051F61"/>
    <w:rsid w:val="000533DA"/>
    <w:rsid w:val="000535B5"/>
    <w:rsid w:val="00055BA3"/>
    <w:rsid w:val="000645FD"/>
    <w:rsid w:val="000759A8"/>
    <w:rsid w:val="00087C0C"/>
    <w:rsid w:val="00095427"/>
    <w:rsid w:val="000A0E03"/>
    <w:rsid w:val="000A12E4"/>
    <w:rsid w:val="000A7013"/>
    <w:rsid w:val="000B0987"/>
    <w:rsid w:val="000B210F"/>
    <w:rsid w:val="000B4376"/>
    <w:rsid w:val="000B48DF"/>
    <w:rsid w:val="000C0EF8"/>
    <w:rsid w:val="000C5AAB"/>
    <w:rsid w:val="000E0D0C"/>
    <w:rsid w:val="000E2CFD"/>
    <w:rsid w:val="000E3B57"/>
    <w:rsid w:val="000F3530"/>
    <w:rsid w:val="001049BF"/>
    <w:rsid w:val="001079F6"/>
    <w:rsid w:val="001101C5"/>
    <w:rsid w:val="00110EC6"/>
    <w:rsid w:val="00111AFA"/>
    <w:rsid w:val="00117B18"/>
    <w:rsid w:val="00121114"/>
    <w:rsid w:val="00125090"/>
    <w:rsid w:val="00126AE8"/>
    <w:rsid w:val="00127E8F"/>
    <w:rsid w:val="00136104"/>
    <w:rsid w:val="00144785"/>
    <w:rsid w:val="00151095"/>
    <w:rsid w:val="00155D3C"/>
    <w:rsid w:val="0015799E"/>
    <w:rsid w:val="00162073"/>
    <w:rsid w:val="001623A6"/>
    <w:rsid w:val="001627E5"/>
    <w:rsid w:val="00164587"/>
    <w:rsid w:val="00174C30"/>
    <w:rsid w:val="00180DDB"/>
    <w:rsid w:val="0018102F"/>
    <w:rsid w:val="00182C74"/>
    <w:rsid w:val="0019007D"/>
    <w:rsid w:val="001903D4"/>
    <w:rsid w:val="00190913"/>
    <w:rsid w:val="001A57DC"/>
    <w:rsid w:val="001B01D2"/>
    <w:rsid w:val="001B032E"/>
    <w:rsid w:val="001B4938"/>
    <w:rsid w:val="001C2F31"/>
    <w:rsid w:val="001D04B2"/>
    <w:rsid w:val="001D345A"/>
    <w:rsid w:val="001E0C23"/>
    <w:rsid w:val="001E52EC"/>
    <w:rsid w:val="001E5517"/>
    <w:rsid w:val="001E58C0"/>
    <w:rsid w:val="001F24A8"/>
    <w:rsid w:val="001F677A"/>
    <w:rsid w:val="001F7DA3"/>
    <w:rsid w:val="00201504"/>
    <w:rsid w:val="00212620"/>
    <w:rsid w:val="00215F9E"/>
    <w:rsid w:val="00222AFF"/>
    <w:rsid w:val="002244F5"/>
    <w:rsid w:val="002256F0"/>
    <w:rsid w:val="002276BB"/>
    <w:rsid w:val="00234AB5"/>
    <w:rsid w:val="00240212"/>
    <w:rsid w:val="00242E01"/>
    <w:rsid w:val="00244B4E"/>
    <w:rsid w:val="002575D0"/>
    <w:rsid w:val="00260070"/>
    <w:rsid w:val="00260763"/>
    <w:rsid w:val="0026246A"/>
    <w:rsid w:val="00271582"/>
    <w:rsid w:val="002715D8"/>
    <w:rsid w:val="00272553"/>
    <w:rsid w:val="0028067C"/>
    <w:rsid w:val="00282AF3"/>
    <w:rsid w:val="00283190"/>
    <w:rsid w:val="0028488C"/>
    <w:rsid w:val="002853C9"/>
    <w:rsid w:val="00294AE8"/>
    <w:rsid w:val="00295CAB"/>
    <w:rsid w:val="002B46A1"/>
    <w:rsid w:val="002B50B7"/>
    <w:rsid w:val="002D2340"/>
    <w:rsid w:val="002D51C2"/>
    <w:rsid w:val="002D6A63"/>
    <w:rsid w:val="002D790E"/>
    <w:rsid w:val="002E3AD6"/>
    <w:rsid w:val="002E5966"/>
    <w:rsid w:val="002E775A"/>
    <w:rsid w:val="002F3AB3"/>
    <w:rsid w:val="002F56B9"/>
    <w:rsid w:val="002F5C8D"/>
    <w:rsid w:val="00300180"/>
    <w:rsid w:val="00302B83"/>
    <w:rsid w:val="003053A2"/>
    <w:rsid w:val="00312B4B"/>
    <w:rsid w:val="00312CB5"/>
    <w:rsid w:val="003164B2"/>
    <w:rsid w:val="0032691E"/>
    <w:rsid w:val="00332B48"/>
    <w:rsid w:val="00337574"/>
    <w:rsid w:val="00350010"/>
    <w:rsid w:val="00351FA0"/>
    <w:rsid w:val="00376B8E"/>
    <w:rsid w:val="00384E1C"/>
    <w:rsid w:val="00385D7F"/>
    <w:rsid w:val="003B3A05"/>
    <w:rsid w:val="003B4B80"/>
    <w:rsid w:val="003C3C8B"/>
    <w:rsid w:val="003D29D6"/>
    <w:rsid w:val="003D2CA6"/>
    <w:rsid w:val="003D4821"/>
    <w:rsid w:val="003E3EA7"/>
    <w:rsid w:val="003E5E84"/>
    <w:rsid w:val="003F20A2"/>
    <w:rsid w:val="003F6508"/>
    <w:rsid w:val="00406C31"/>
    <w:rsid w:val="00423239"/>
    <w:rsid w:val="0042746E"/>
    <w:rsid w:val="00430BCD"/>
    <w:rsid w:val="0043340F"/>
    <w:rsid w:val="004345A2"/>
    <w:rsid w:val="004370C4"/>
    <w:rsid w:val="00444249"/>
    <w:rsid w:val="004469F1"/>
    <w:rsid w:val="00447E8C"/>
    <w:rsid w:val="00457C2C"/>
    <w:rsid w:val="00463BB6"/>
    <w:rsid w:val="00465C5B"/>
    <w:rsid w:val="00471CE4"/>
    <w:rsid w:val="00473DDC"/>
    <w:rsid w:val="00481EC0"/>
    <w:rsid w:val="00482380"/>
    <w:rsid w:val="0048258E"/>
    <w:rsid w:val="00483B85"/>
    <w:rsid w:val="00486320"/>
    <w:rsid w:val="00490AF5"/>
    <w:rsid w:val="00492B7A"/>
    <w:rsid w:val="004A0A6D"/>
    <w:rsid w:val="004A7286"/>
    <w:rsid w:val="004B1053"/>
    <w:rsid w:val="004B2C8D"/>
    <w:rsid w:val="004B5D35"/>
    <w:rsid w:val="004B7572"/>
    <w:rsid w:val="004C15A8"/>
    <w:rsid w:val="004C2EC7"/>
    <w:rsid w:val="004E24AE"/>
    <w:rsid w:val="004E277D"/>
    <w:rsid w:val="004E3A75"/>
    <w:rsid w:val="00502DDA"/>
    <w:rsid w:val="00506431"/>
    <w:rsid w:val="0050725B"/>
    <w:rsid w:val="00511196"/>
    <w:rsid w:val="005230D8"/>
    <w:rsid w:val="00526502"/>
    <w:rsid w:val="005328B5"/>
    <w:rsid w:val="005339B4"/>
    <w:rsid w:val="00537C5D"/>
    <w:rsid w:val="0054269F"/>
    <w:rsid w:val="00543038"/>
    <w:rsid w:val="00547D63"/>
    <w:rsid w:val="00550053"/>
    <w:rsid w:val="0055703D"/>
    <w:rsid w:val="00561567"/>
    <w:rsid w:val="005622C9"/>
    <w:rsid w:val="00562950"/>
    <w:rsid w:val="0056368A"/>
    <w:rsid w:val="00564844"/>
    <w:rsid w:val="00566C3E"/>
    <w:rsid w:val="0057011D"/>
    <w:rsid w:val="00571B8B"/>
    <w:rsid w:val="005806B9"/>
    <w:rsid w:val="0058203C"/>
    <w:rsid w:val="00591210"/>
    <w:rsid w:val="00591432"/>
    <w:rsid w:val="00593105"/>
    <w:rsid w:val="005A356E"/>
    <w:rsid w:val="005B0397"/>
    <w:rsid w:val="005B19CF"/>
    <w:rsid w:val="005B724A"/>
    <w:rsid w:val="005C5D20"/>
    <w:rsid w:val="005C7283"/>
    <w:rsid w:val="005C7407"/>
    <w:rsid w:val="005C74FF"/>
    <w:rsid w:val="005D1FB7"/>
    <w:rsid w:val="005D45C5"/>
    <w:rsid w:val="005D471A"/>
    <w:rsid w:val="005D7BEC"/>
    <w:rsid w:val="005E0FBA"/>
    <w:rsid w:val="005E1245"/>
    <w:rsid w:val="005F0182"/>
    <w:rsid w:val="005F1198"/>
    <w:rsid w:val="005F3743"/>
    <w:rsid w:val="005F4B52"/>
    <w:rsid w:val="005F678F"/>
    <w:rsid w:val="006001BB"/>
    <w:rsid w:val="006013FC"/>
    <w:rsid w:val="006257DE"/>
    <w:rsid w:val="00626BAA"/>
    <w:rsid w:val="0064290D"/>
    <w:rsid w:val="00642CD2"/>
    <w:rsid w:val="00642CFD"/>
    <w:rsid w:val="006436A0"/>
    <w:rsid w:val="0064519A"/>
    <w:rsid w:val="0064572D"/>
    <w:rsid w:val="00645E30"/>
    <w:rsid w:val="00646253"/>
    <w:rsid w:val="006517EF"/>
    <w:rsid w:val="00651A46"/>
    <w:rsid w:val="00655524"/>
    <w:rsid w:val="006562F6"/>
    <w:rsid w:val="006661A8"/>
    <w:rsid w:val="006908A2"/>
    <w:rsid w:val="00694D1D"/>
    <w:rsid w:val="00694F65"/>
    <w:rsid w:val="006A216C"/>
    <w:rsid w:val="006B05AA"/>
    <w:rsid w:val="006B0BF8"/>
    <w:rsid w:val="006C14F8"/>
    <w:rsid w:val="006D3334"/>
    <w:rsid w:val="006D39F7"/>
    <w:rsid w:val="006D6345"/>
    <w:rsid w:val="006D7E31"/>
    <w:rsid w:val="006E0AD4"/>
    <w:rsid w:val="006E6693"/>
    <w:rsid w:val="006F16EC"/>
    <w:rsid w:val="006F6457"/>
    <w:rsid w:val="0070282A"/>
    <w:rsid w:val="00703689"/>
    <w:rsid w:val="00707A49"/>
    <w:rsid w:val="00710617"/>
    <w:rsid w:val="00710D51"/>
    <w:rsid w:val="00722ABD"/>
    <w:rsid w:val="0073137D"/>
    <w:rsid w:val="007359D1"/>
    <w:rsid w:val="00740C34"/>
    <w:rsid w:val="00741A61"/>
    <w:rsid w:val="00765E94"/>
    <w:rsid w:val="0077666D"/>
    <w:rsid w:val="0078173E"/>
    <w:rsid w:val="00781C2C"/>
    <w:rsid w:val="00787264"/>
    <w:rsid w:val="00787E24"/>
    <w:rsid w:val="007918CC"/>
    <w:rsid w:val="00795632"/>
    <w:rsid w:val="007A3298"/>
    <w:rsid w:val="007A4C06"/>
    <w:rsid w:val="007A6541"/>
    <w:rsid w:val="007B42C6"/>
    <w:rsid w:val="007B703E"/>
    <w:rsid w:val="007C1F69"/>
    <w:rsid w:val="007C2780"/>
    <w:rsid w:val="007C4157"/>
    <w:rsid w:val="007D0071"/>
    <w:rsid w:val="007D21EC"/>
    <w:rsid w:val="007D612F"/>
    <w:rsid w:val="007D734C"/>
    <w:rsid w:val="007E623B"/>
    <w:rsid w:val="007F10D8"/>
    <w:rsid w:val="007F351B"/>
    <w:rsid w:val="007F6A8E"/>
    <w:rsid w:val="00804BFC"/>
    <w:rsid w:val="008075F0"/>
    <w:rsid w:val="00816E60"/>
    <w:rsid w:val="00817054"/>
    <w:rsid w:val="00824252"/>
    <w:rsid w:val="00825B77"/>
    <w:rsid w:val="0082758F"/>
    <w:rsid w:val="0083474F"/>
    <w:rsid w:val="00845E43"/>
    <w:rsid w:val="00850D87"/>
    <w:rsid w:val="008554E4"/>
    <w:rsid w:val="00862709"/>
    <w:rsid w:val="0086704A"/>
    <w:rsid w:val="00867E78"/>
    <w:rsid w:val="00872886"/>
    <w:rsid w:val="0088148C"/>
    <w:rsid w:val="008847F1"/>
    <w:rsid w:val="008914DC"/>
    <w:rsid w:val="008935A4"/>
    <w:rsid w:val="00894138"/>
    <w:rsid w:val="00895564"/>
    <w:rsid w:val="008A3591"/>
    <w:rsid w:val="008A56DB"/>
    <w:rsid w:val="008A75EB"/>
    <w:rsid w:val="008B76DC"/>
    <w:rsid w:val="008C36D7"/>
    <w:rsid w:val="008D74CC"/>
    <w:rsid w:val="008F3330"/>
    <w:rsid w:val="008F40D9"/>
    <w:rsid w:val="008F7C6E"/>
    <w:rsid w:val="00902311"/>
    <w:rsid w:val="0090672F"/>
    <w:rsid w:val="00917865"/>
    <w:rsid w:val="00917E5B"/>
    <w:rsid w:val="0092377D"/>
    <w:rsid w:val="009256EC"/>
    <w:rsid w:val="00927027"/>
    <w:rsid w:val="00934F44"/>
    <w:rsid w:val="00935B33"/>
    <w:rsid w:val="00936781"/>
    <w:rsid w:val="00942289"/>
    <w:rsid w:val="009504A6"/>
    <w:rsid w:val="00957AF1"/>
    <w:rsid w:val="0096481F"/>
    <w:rsid w:val="009715B2"/>
    <w:rsid w:val="00974352"/>
    <w:rsid w:val="00974ADB"/>
    <w:rsid w:val="0098262F"/>
    <w:rsid w:val="0098279A"/>
    <w:rsid w:val="00984FF7"/>
    <w:rsid w:val="0099126F"/>
    <w:rsid w:val="009A4E25"/>
    <w:rsid w:val="009B0911"/>
    <w:rsid w:val="009B4AFD"/>
    <w:rsid w:val="009C2594"/>
    <w:rsid w:val="009C2F99"/>
    <w:rsid w:val="009C3585"/>
    <w:rsid w:val="009C6B7F"/>
    <w:rsid w:val="009C7A7C"/>
    <w:rsid w:val="009D4230"/>
    <w:rsid w:val="009D6359"/>
    <w:rsid w:val="009E1D06"/>
    <w:rsid w:val="009E3193"/>
    <w:rsid w:val="009E4240"/>
    <w:rsid w:val="00A112C9"/>
    <w:rsid w:val="00A11AB2"/>
    <w:rsid w:val="00A11D43"/>
    <w:rsid w:val="00A1271E"/>
    <w:rsid w:val="00A13BB7"/>
    <w:rsid w:val="00A23534"/>
    <w:rsid w:val="00A3248D"/>
    <w:rsid w:val="00A328E0"/>
    <w:rsid w:val="00A32EAE"/>
    <w:rsid w:val="00A34903"/>
    <w:rsid w:val="00A353A3"/>
    <w:rsid w:val="00A372CE"/>
    <w:rsid w:val="00A3753F"/>
    <w:rsid w:val="00A400D5"/>
    <w:rsid w:val="00A44906"/>
    <w:rsid w:val="00A450D1"/>
    <w:rsid w:val="00A45535"/>
    <w:rsid w:val="00A4647C"/>
    <w:rsid w:val="00A47A33"/>
    <w:rsid w:val="00A47DD9"/>
    <w:rsid w:val="00A501A9"/>
    <w:rsid w:val="00A56244"/>
    <w:rsid w:val="00A6671E"/>
    <w:rsid w:val="00A71336"/>
    <w:rsid w:val="00A728D7"/>
    <w:rsid w:val="00A81765"/>
    <w:rsid w:val="00A912E1"/>
    <w:rsid w:val="00AA1459"/>
    <w:rsid w:val="00AA7107"/>
    <w:rsid w:val="00AA74A5"/>
    <w:rsid w:val="00AB3976"/>
    <w:rsid w:val="00AB499B"/>
    <w:rsid w:val="00AB4B24"/>
    <w:rsid w:val="00AC08E3"/>
    <w:rsid w:val="00AC165C"/>
    <w:rsid w:val="00AC484A"/>
    <w:rsid w:val="00AC6AC6"/>
    <w:rsid w:val="00AD05B0"/>
    <w:rsid w:val="00AD3079"/>
    <w:rsid w:val="00AD3F63"/>
    <w:rsid w:val="00AD7C92"/>
    <w:rsid w:val="00AE4D85"/>
    <w:rsid w:val="00AE599E"/>
    <w:rsid w:val="00AF4B6B"/>
    <w:rsid w:val="00AF6341"/>
    <w:rsid w:val="00B04B2D"/>
    <w:rsid w:val="00B10291"/>
    <w:rsid w:val="00B13BAD"/>
    <w:rsid w:val="00B150F5"/>
    <w:rsid w:val="00B266E9"/>
    <w:rsid w:val="00B30391"/>
    <w:rsid w:val="00B35BBA"/>
    <w:rsid w:val="00B4333E"/>
    <w:rsid w:val="00B43657"/>
    <w:rsid w:val="00B46947"/>
    <w:rsid w:val="00B566E7"/>
    <w:rsid w:val="00B67274"/>
    <w:rsid w:val="00B779C9"/>
    <w:rsid w:val="00B815DC"/>
    <w:rsid w:val="00B824A8"/>
    <w:rsid w:val="00B8668B"/>
    <w:rsid w:val="00B86C82"/>
    <w:rsid w:val="00B90D7B"/>
    <w:rsid w:val="00B93FCF"/>
    <w:rsid w:val="00B95174"/>
    <w:rsid w:val="00BA5903"/>
    <w:rsid w:val="00BA6727"/>
    <w:rsid w:val="00BB0042"/>
    <w:rsid w:val="00BB285C"/>
    <w:rsid w:val="00BB3005"/>
    <w:rsid w:val="00BB341F"/>
    <w:rsid w:val="00BC01D3"/>
    <w:rsid w:val="00BC6736"/>
    <w:rsid w:val="00BD3BC4"/>
    <w:rsid w:val="00BD60E8"/>
    <w:rsid w:val="00BD6ACD"/>
    <w:rsid w:val="00BE02B4"/>
    <w:rsid w:val="00BE2B68"/>
    <w:rsid w:val="00BE3AD3"/>
    <w:rsid w:val="00C0465E"/>
    <w:rsid w:val="00C242D2"/>
    <w:rsid w:val="00C2546E"/>
    <w:rsid w:val="00C27D19"/>
    <w:rsid w:val="00C346B9"/>
    <w:rsid w:val="00C42CAB"/>
    <w:rsid w:val="00C52521"/>
    <w:rsid w:val="00C61594"/>
    <w:rsid w:val="00C6297B"/>
    <w:rsid w:val="00C659CA"/>
    <w:rsid w:val="00C728C7"/>
    <w:rsid w:val="00C74431"/>
    <w:rsid w:val="00C74D16"/>
    <w:rsid w:val="00C765FD"/>
    <w:rsid w:val="00C8136C"/>
    <w:rsid w:val="00C87717"/>
    <w:rsid w:val="00C9180C"/>
    <w:rsid w:val="00C9290A"/>
    <w:rsid w:val="00C97B50"/>
    <w:rsid w:val="00CA5D5B"/>
    <w:rsid w:val="00CB66CA"/>
    <w:rsid w:val="00CC0C31"/>
    <w:rsid w:val="00CC4581"/>
    <w:rsid w:val="00CC507D"/>
    <w:rsid w:val="00CC5265"/>
    <w:rsid w:val="00CC7FFC"/>
    <w:rsid w:val="00CD1692"/>
    <w:rsid w:val="00CD5877"/>
    <w:rsid w:val="00CD5F05"/>
    <w:rsid w:val="00CD7C61"/>
    <w:rsid w:val="00CE3A35"/>
    <w:rsid w:val="00CE5CCB"/>
    <w:rsid w:val="00CF5B19"/>
    <w:rsid w:val="00CF6229"/>
    <w:rsid w:val="00CF72D7"/>
    <w:rsid w:val="00CF76F9"/>
    <w:rsid w:val="00D03DEB"/>
    <w:rsid w:val="00D1209C"/>
    <w:rsid w:val="00D146B1"/>
    <w:rsid w:val="00D161D6"/>
    <w:rsid w:val="00D22885"/>
    <w:rsid w:val="00D31B6D"/>
    <w:rsid w:val="00D35220"/>
    <w:rsid w:val="00D42655"/>
    <w:rsid w:val="00D4657D"/>
    <w:rsid w:val="00D53B4D"/>
    <w:rsid w:val="00D57460"/>
    <w:rsid w:val="00D62986"/>
    <w:rsid w:val="00D62A91"/>
    <w:rsid w:val="00D62B5D"/>
    <w:rsid w:val="00D62D35"/>
    <w:rsid w:val="00D72862"/>
    <w:rsid w:val="00D83BFE"/>
    <w:rsid w:val="00D873A9"/>
    <w:rsid w:val="00D87651"/>
    <w:rsid w:val="00D93BC7"/>
    <w:rsid w:val="00DA38DA"/>
    <w:rsid w:val="00DA4B2E"/>
    <w:rsid w:val="00DB070D"/>
    <w:rsid w:val="00DB196E"/>
    <w:rsid w:val="00DB3AA4"/>
    <w:rsid w:val="00DB4DD0"/>
    <w:rsid w:val="00DC59C5"/>
    <w:rsid w:val="00DD2528"/>
    <w:rsid w:val="00DE29BA"/>
    <w:rsid w:val="00DE48B8"/>
    <w:rsid w:val="00DE5A0A"/>
    <w:rsid w:val="00DF0413"/>
    <w:rsid w:val="00DF221D"/>
    <w:rsid w:val="00DF29DA"/>
    <w:rsid w:val="00DF5181"/>
    <w:rsid w:val="00DF7201"/>
    <w:rsid w:val="00E00ABC"/>
    <w:rsid w:val="00E0265B"/>
    <w:rsid w:val="00E05A1A"/>
    <w:rsid w:val="00E151EA"/>
    <w:rsid w:val="00E27C8F"/>
    <w:rsid w:val="00E33D90"/>
    <w:rsid w:val="00E41798"/>
    <w:rsid w:val="00E45681"/>
    <w:rsid w:val="00E479F6"/>
    <w:rsid w:val="00E47AE0"/>
    <w:rsid w:val="00E5768F"/>
    <w:rsid w:val="00E6370F"/>
    <w:rsid w:val="00E642BC"/>
    <w:rsid w:val="00E716A7"/>
    <w:rsid w:val="00E718EE"/>
    <w:rsid w:val="00E720B7"/>
    <w:rsid w:val="00E73B73"/>
    <w:rsid w:val="00E7507A"/>
    <w:rsid w:val="00E801F7"/>
    <w:rsid w:val="00E804DB"/>
    <w:rsid w:val="00E86EFB"/>
    <w:rsid w:val="00E87559"/>
    <w:rsid w:val="00E8766C"/>
    <w:rsid w:val="00E87BE7"/>
    <w:rsid w:val="00E92687"/>
    <w:rsid w:val="00E97145"/>
    <w:rsid w:val="00EA6F01"/>
    <w:rsid w:val="00EB5ACA"/>
    <w:rsid w:val="00EC4C0B"/>
    <w:rsid w:val="00EC7AE8"/>
    <w:rsid w:val="00ED3011"/>
    <w:rsid w:val="00ED6590"/>
    <w:rsid w:val="00ED6AF6"/>
    <w:rsid w:val="00EE1458"/>
    <w:rsid w:val="00EE1557"/>
    <w:rsid w:val="00EF36B2"/>
    <w:rsid w:val="00F007D0"/>
    <w:rsid w:val="00F051B8"/>
    <w:rsid w:val="00F11CB3"/>
    <w:rsid w:val="00F234DC"/>
    <w:rsid w:val="00F23B92"/>
    <w:rsid w:val="00F26755"/>
    <w:rsid w:val="00F31C23"/>
    <w:rsid w:val="00F32C93"/>
    <w:rsid w:val="00F353A5"/>
    <w:rsid w:val="00F40C59"/>
    <w:rsid w:val="00F54F66"/>
    <w:rsid w:val="00F554CF"/>
    <w:rsid w:val="00F636F3"/>
    <w:rsid w:val="00F63FC7"/>
    <w:rsid w:val="00F65844"/>
    <w:rsid w:val="00F70BE1"/>
    <w:rsid w:val="00F71F2D"/>
    <w:rsid w:val="00F8114C"/>
    <w:rsid w:val="00F86DE5"/>
    <w:rsid w:val="00F905E9"/>
    <w:rsid w:val="00F95905"/>
    <w:rsid w:val="00FA0A99"/>
    <w:rsid w:val="00FA4B22"/>
    <w:rsid w:val="00FA5F09"/>
    <w:rsid w:val="00FB01DB"/>
    <w:rsid w:val="00FB0251"/>
    <w:rsid w:val="00FB44F5"/>
    <w:rsid w:val="00FC147D"/>
    <w:rsid w:val="00FC2F1A"/>
    <w:rsid w:val="00FC6FAE"/>
    <w:rsid w:val="00FC7188"/>
    <w:rsid w:val="00FC79C9"/>
    <w:rsid w:val="00FD6218"/>
    <w:rsid w:val="00FE4B3C"/>
    <w:rsid w:val="00FF0DFE"/>
    <w:rsid w:val="0E452D57"/>
    <w:rsid w:val="1199731E"/>
    <w:rsid w:val="17BE7940"/>
    <w:rsid w:val="17CF4A12"/>
    <w:rsid w:val="1F5739ED"/>
    <w:rsid w:val="1FB758CB"/>
    <w:rsid w:val="30664940"/>
    <w:rsid w:val="31C16E1A"/>
    <w:rsid w:val="37A74770"/>
    <w:rsid w:val="39A07B97"/>
    <w:rsid w:val="41465E52"/>
    <w:rsid w:val="4B9068F9"/>
    <w:rsid w:val="4E3D4C78"/>
    <w:rsid w:val="51811B6D"/>
    <w:rsid w:val="5197553A"/>
    <w:rsid w:val="51D40DBA"/>
    <w:rsid w:val="525A7177"/>
    <w:rsid w:val="526A06DB"/>
    <w:rsid w:val="52BF025B"/>
    <w:rsid w:val="598B2857"/>
    <w:rsid w:val="5C696EAD"/>
    <w:rsid w:val="5F324CA6"/>
    <w:rsid w:val="5F7F6C31"/>
    <w:rsid w:val="60FC455E"/>
    <w:rsid w:val="64FC3CCE"/>
    <w:rsid w:val="69BD4DFA"/>
    <w:rsid w:val="6B99385B"/>
    <w:rsid w:val="6CC43FD7"/>
    <w:rsid w:val="6F02554E"/>
    <w:rsid w:val="75F17533"/>
    <w:rsid w:val="77766E17"/>
    <w:rsid w:val="7D5111A5"/>
    <w:rsid w:val="7F30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16E5C531"/>
  <w15:docId w15:val="{08A9FB35-52EB-487D-AF12-2A25FC07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uiPriority="0" w:qFormat="1"/>
    <w:lsdException w:name="heading 3" w:locked="1" w:uiPriority="0" w:unhideWhenUsed="1" w:qFormat="1"/>
    <w:lsdException w:name="heading 4" w:locked="1" w:uiPriority="0" w:qFormat="1"/>
    <w:lsdException w:name="heading 5" w:locked="1" w:uiPriority="0" w:qFormat="1"/>
    <w:lsdException w:name="heading 6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locked="1" w:uiPriority="39" w:qFormat="1"/>
    <w:lsdException w:name="toc 5" w:locked="1" w:uiPriority="39" w:qFormat="1"/>
    <w:lsdException w:name="toc 6" w:locked="1" w:uiPriority="39" w:qFormat="1"/>
    <w:lsdException w:name="toc 7" w:locked="1" w:uiPriority="39" w:qFormat="1"/>
    <w:lsdException w:name="toc 8" w:locked="1" w:uiPriority="39" w:qFormat="1"/>
    <w:lsdException w:name="toc 9" w:locked="1" w:uiPriority="39" w:qFormat="1"/>
    <w:lsdException w:name="Normal Indent" w:uiPriority="0" w:qFormat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qFormat="1"/>
    <w:lsdException w:name="endnote text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qFormat="1"/>
    <w:lsdException w:name="Body Text Indent 3" w:uiPriority="0" w:qFormat="1"/>
    <w:lsdException w:name="Block Text" w:semiHidden="1" w:unhideWhenUsed="1"/>
    <w:lsdException w:name="Hyperlink" w:qFormat="1"/>
    <w:lsdException w:name="FollowedHyperlink" w:uiPriority="0" w:unhideWhenUsed="1" w:qFormat="1"/>
    <w:lsdException w:name="Strong" w:locked="1" w:uiPriority="0" w:qFormat="1"/>
    <w:lsdException w:name="Emphasis" w:locked="1" w:uiPriority="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/>
      <w:sz w:val="21"/>
    </w:rPr>
  </w:style>
  <w:style w:type="paragraph" w:styleId="1">
    <w:name w:val="heading 1"/>
    <w:basedOn w:val="a"/>
    <w:next w:val="a"/>
    <w:link w:val="10"/>
    <w:qFormat/>
    <w:locked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locked/>
    <w:pPr>
      <w:keepNext/>
      <w:keepLines/>
      <w:adjustRightInd/>
      <w:spacing w:before="260" w:after="260" w:line="412" w:lineRule="auto"/>
      <w:textAlignment w:val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locked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0"/>
    <w:qFormat/>
    <w:locked/>
    <w:pPr>
      <w:keepNext/>
      <w:keepLines/>
      <w:adjustRightInd/>
      <w:spacing w:before="280" w:after="290" w:line="376" w:lineRule="auto"/>
      <w:textAlignment w:val="auto"/>
      <w:outlineLvl w:val="3"/>
    </w:pPr>
    <w:rPr>
      <w:rFonts w:ascii="Arial" w:eastAsia="黑体" w:hAnsi="Arial"/>
      <w:b/>
      <w:kern w:val="2"/>
      <w:sz w:val="28"/>
    </w:rPr>
  </w:style>
  <w:style w:type="paragraph" w:styleId="5">
    <w:name w:val="heading 5"/>
    <w:basedOn w:val="a"/>
    <w:next w:val="a0"/>
    <w:link w:val="50"/>
    <w:qFormat/>
    <w:locked/>
    <w:pPr>
      <w:keepNext/>
      <w:keepLines/>
      <w:adjustRightInd/>
      <w:spacing w:before="280" w:after="290" w:line="376" w:lineRule="auto"/>
      <w:textAlignment w:val="auto"/>
      <w:outlineLvl w:val="4"/>
    </w:pPr>
    <w:rPr>
      <w:b/>
      <w:kern w:val="2"/>
      <w:sz w:val="28"/>
    </w:rPr>
  </w:style>
  <w:style w:type="paragraph" w:styleId="6">
    <w:name w:val="heading 6"/>
    <w:basedOn w:val="a"/>
    <w:next w:val="a"/>
    <w:link w:val="60"/>
    <w:qFormat/>
    <w:pPr>
      <w:keepNext/>
      <w:keepLines/>
      <w:widowControl/>
      <w:adjustRightInd/>
      <w:spacing w:line="240" w:lineRule="auto"/>
      <w:ind w:left="567"/>
      <w:textAlignment w:val="auto"/>
      <w:outlineLvl w:val="5"/>
    </w:pPr>
    <w:rPr>
      <w:rFonts w:ascii="Comic Sans MS" w:hAnsi="Comic Sans MS"/>
      <w:sz w:val="20"/>
      <w:lang w:val="fr-FR" w:eastAsia="it-IT"/>
    </w:rPr>
  </w:style>
  <w:style w:type="paragraph" w:styleId="7">
    <w:name w:val="heading 7"/>
    <w:basedOn w:val="a"/>
    <w:next w:val="a0"/>
    <w:link w:val="70"/>
    <w:qFormat/>
    <w:locked/>
    <w:pPr>
      <w:keepNext/>
      <w:keepLines/>
      <w:adjustRightInd/>
      <w:spacing w:before="240" w:after="64" w:line="320" w:lineRule="auto"/>
      <w:textAlignment w:val="auto"/>
      <w:outlineLvl w:val="6"/>
    </w:pPr>
    <w:rPr>
      <w:b/>
      <w:kern w:val="2"/>
      <w:sz w:val="24"/>
    </w:rPr>
  </w:style>
  <w:style w:type="paragraph" w:styleId="8">
    <w:name w:val="heading 8"/>
    <w:basedOn w:val="a"/>
    <w:next w:val="a0"/>
    <w:link w:val="80"/>
    <w:qFormat/>
    <w:locked/>
    <w:pPr>
      <w:keepNext/>
      <w:keepLines/>
      <w:adjustRightInd/>
      <w:spacing w:before="240" w:after="64" w:line="320" w:lineRule="auto"/>
      <w:textAlignment w:val="auto"/>
      <w:outlineLvl w:val="7"/>
    </w:pPr>
    <w:rPr>
      <w:rFonts w:ascii="Arial" w:eastAsia="黑体" w:hAnsi="Arial"/>
      <w:kern w:val="2"/>
      <w:sz w:val="24"/>
    </w:rPr>
  </w:style>
  <w:style w:type="paragraph" w:styleId="9">
    <w:name w:val="heading 9"/>
    <w:basedOn w:val="a"/>
    <w:next w:val="a0"/>
    <w:link w:val="90"/>
    <w:qFormat/>
    <w:locked/>
    <w:pPr>
      <w:keepNext/>
      <w:keepLines/>
      <w:adjustRightInd/>
      <w:spacing w:before="240" w:after="64" w:line="320" w:lineRule="auto"/>
      <w:textAlignment w:val="auto"/>
      <w:outlineLvl w:val="8"/>
    </w:pPr>
    <w:rPr>
      <w:rFonts w:ascii="Arial" w:eastAsia="黑体" w:hAnsi="Arial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adjustRightInd/>
      <w:spacing w:line="240" w:lineRule="auto"/>
      <w:ind w:firstLine="420"/>
      <w:textAlignment w:val="auto"/>
    </w:pPr>
    <w:rPr>
      <w:rFonts w:ascii="Calibri" w:hAnsi="Calibri"/>
      <w:kern w:val="2"/>
      <w:szCs w:val="22"/>
    </w:rPr>
  </w:style>
  <w:style w:type="paragraph" w:styleId="TOC7">
    <w:name w:val="toc 7"/>
    <w:basedOn w:val="a"/>
    <w:next w:val="a"/>
    <w:uiPriority w:val="39"/>
    <w:qFormat/>
    <w:locked/>
    <w:pPr>
      <w:adjustRightInd/>
      <w:spacing w:line="240" w:lineRule="auto"/>
      <w:ind w:leftChars="1200" w:left="1200"/>
      <w:textAlignment w:val="auto"/>
    </w:pPr>
    <w:rPr>
      <w:rFonts w:ascii="Calibri" w:hAnsi="Calibri"/>
      <w:kern w:val="2"/>
      <w:szCs w:val="22"/>
    </w:rPr>
  </w:style>
  <w:style w:type="paragraph" w:styleId="a4">
    <w:name w:val="Document Map"/>
    <w:basedOn w:val="a"/>
    <w:link w:val="a5"/>
    <w:qFormat/>
    <w:pPr>
      <w:adjustRightInd/>
      <w:spacing w:line="240" w:lineRule="auto"/>
      <w:textAlignment w:val="auto"/>
    </w:pPr>
    <w:rPr>
      <w:rFonts w:ascii="宋体" w:hAnsi="Calibri" w:cs="宋体"/>
      <w:kern w:val="2"/>
      <w:sz w:val="18"/>
      <w:szCs w:val="18"/>
    </w:rPr>
  </w:style>
  <w:style w:type="paragraph" w:styleId="a6">
    <w:name w:val="annotation text"/>
    <w:basedOn w:val="a"/>
    <w:link w:val="a7"/>
    <w:qFormat/>
    <w:pPr>
      <w:adjustRightInd/>
      <w:spacing w:line="240" w:lineRule="auto"/>
      <w:jc w:val="left"/>
      <w:textAlignment w:val="auto"/>
    </w:pPr>
    <w:rPr>
      <w:rFonts w:ascii="Calibri" w:hAnsi="Calibri"/>
      <w:sz w:val="20"/>
    </w:rPr>
  </w:style>
  <w:style w:type="paragraph" w:styleId="31">
    <w:name w:val="Body Text 3"/>
    <w:basedOn w:val="a"/>
    <w:link w:val="32"/>
    <w:qFormat/>
    <w:pPr>
      <w:adjustRightInd/>
      <w:spacing w:line="240" w:lineRule="auto"/>
      <w:textAlignment w:val="auto"/>
    </w:pPr>
    <w:rPr>
      <w:rFonts w:ascii="宋体" w:hAnsi="Calibri"/>
      <w:sz w:val="24"/>
    </w:rPr>
  </w:style>
  <w:style w:type="paragraph" w:styleId="a8">
    <w:name w:val="Body Text"/>
    <w:basedOn w:val="a"/>
    <w:link w:val="a9"/>
    <w:qFormat/>
    <w:pPr>
      <w:widowControl/>
      <w:adjustRightInd/>
      <w:spacing w:line="240" w:lineRule="auto"/>
      <w:textAlignment w:val="auto"/>
    </w:pPr>
    <w:rPr>
      <w:sz w:val="24"/>
      <w:lang w:val="en-GB" w:eastAsia="it-IT"/>
    </w:rPr>
  </w:style>
  <w:style w:type="paragraph" w:styleId="aa">
    <w:name w:val="Body Text Indent"/>
    <w:basedOn w:val="a"/>
    <w:link w:val="ab"/>
    <w:unhideWhenUsed/>
    <w:qFormat/>
    <w:pPr>
      <w:spacing w:after="120"/>
      <w:ind w:leftChars="200" w:left="420"/>
    </w:pPr>
  </w:style>
  <w:style w:type="paragraph" w:styleId="TOC5">
    <w:name w:val="toc 5"/>
    <w:basedOn w:val="a"/>
    <w:next w:val="a"/>
    <w:uiPriority w:val="39"/>
    <w:qFormat/>
    <w:locked/>
    <w:pPr>
      <w:adjustRightInd/>
      <w:spacing w:line="240" w:lineRule="auto"/>
      <w:ind w:leftChars="800" w:left="800"/>
      <w:textAlignment w:val="auto"/>
    </w:pPr>
    <w:rPr>
      <w:rFonts w:ascii="Calibri" w:hAnsi="Calibri"/>
      <w:kern w:val="2"/>
      <w:szCs w:val="22"/>
    </w:rPr>
  </w:style>
  <w:style w:type="paragraph" w:styleId="TOC3">
    <w:name w:val="toc 3"/>
    <w:basedOn w:val="a"/>
    <w:next w:val="a"/>
    <w:uiPriority w:val="39"/>
    <w:qFormat/>
    <w:pPr>
      <w:tabs>
        <w:tab w:val="right" w:leader="dot" w:pos="8268"/>
      </w:tabs>
      <w:adjustRightInd/>
      <w:spacing w:line="400" w:lineRule="exact"/>
      <w:ind w:leftChars="150" w:left="150"/>
      <w:textAlignment w:val="auto"/>
    </w:pPr>
    <w:rPr>
      <w:kern w:val="2"/>
      <w:sz w:val="24"/>
      <w:szCs w:val="24"/>
    </w:rPr>
  </w:style>
  <w:style w:type="paragraph" w:styleId="ac">
    <w:name w:val="Plain Text"/>
    <w:basedOn w:val="a"/>
    <w:link w:val="ad"/>
    <w:qFormat/>
    <w:pPr>
      <w:adjustRightInd/>
      <w:spacing w:line="240" w:lineRule="auto"/>
      <w:textAlignment w:val="auto"/>
    </w:pPr>
    <w:rPr>
      <w:rFonts w:ascii="宋体" w:hAnsi="Calibri"/>
      <w:kern w:val="2"/>
      <w:szCs w:val="22"/>
    </w:rPr>
  </w:style>
  <w:style w:type="paragraph" w:styleId="TOC8">
    <w:name w:val="toc 8"/>
    <w:basedOn w:val="a"/>
    <w:next w:val="a"/>
    <w:uiPriority w:val="39"/>
    <w:qFormat/>
    <w:locked/>
    <w:pPr>
      <w:adjustRightInd/>
      <w:spacing w:line="240" w:lineRule="auto"/>
      <w:ind w:leftChars="1400" w:left="1400"/>
      <w:textAlignment w:val="auto"/>
    </w:pPr>
    <w:rPr>
      <w:rFonts w:ascii="Calibri" w:hAnsi="Calibri"/>
      <w:kern w:val="2"/>
      <w:szCs w:val="22"/>
    </w:rPr>
  </w:style>
  <w:style w:type="paragraph" w:styleId="ae">
    <w:name w:val="Date"/>
    <w:basedOn w:val="a"/>
    <w:next w:val="a"/>
    <w:link w:val="af"/>
    <w:qFormat/>
    <w:pPr>
      <w:ind w:leftChars="2500" w:left="100"/>
    </w:pPr>
  </w:style>
  <w:style w:type="paragraph" w:styleId="21">
    <w:name w:val="Body Text Indent 2"/>
    <w:basedOn w:val="a"/>
    <w:link w:val="22"/>
    <w:uiPriority w:val="99"/>
    <w:qFormat/>
    <w:pPr>
      <w:adjustRightInd/>
      <w:spacing w:after="120" w:line="480" w:lineRule="auto"/>
      <w:ind w:leftChars="200" w:left="420"/>
      <w:textAlignment w:val="auto"/>
    </w:pPr>
    <w:rPr>
      <w:kern w:val="2"/>
      <w:szCs w:val="24"/>
    </w:rPr>
  </w:style>
  <w:style w:type="paragraph" w:styleId="af0">
    <w:name w:val="endnote text"/>
    <w:basedOn w:val="a"/>
    <w:link w:val="af1"/>
    <w:uiPriority w:val="99"/>
    <w:qFormat/>
    <w:pPr>
      <w:snapToGrid w:val="0"/>
      <w:jc w:val="left"/>
    </w:pPr>
  </w:style>
  <w:style w:type="paragraph" w:styleId="af2">
    <w:name w:val="Balloon Text"/>
    <w:basedOn w:val="a"/>
    <w:link w:val="af3"/>
    <w:qFormat/>
    <w:pPr>
      <w:spacing w:line="240" w:lineRule="auto"/>
    </w:pPr>
    <w:rPr>
      <w:sz w:val="18"/>
      <w:szCs w:val="18"/>
    </w:rPr>
  </w:style>
  <w:style w:type="paragraph" w:styleId="af4">
    <w:name w:val="footer"/>
    <w:basedOn w:val="a"/>
    <w:link w:val="af5"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f6">
    <w:name w:val="header"/>
    <w:basedOn w:val="a"/>
    <w:link w:val="af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8268"/>
      </w:tabs>
      <w:adjustRightInd/>
      <w:spacing w:before="120" w:line="400" w:lineRule="exact"/>
      <w:textAlignment w:val="auto"/>
    </w:pPr>
    <w:rPr>
      <w:rFonts w:eastAsia="黑体"/>
      <w:kern w:val="2"/>
      <w:sz w:val="24"/>
      <w:szCs w:val="24"/>
    </w:rPr>
  </w:style>
  <w:style w:type="paragraph" w:styleId="TOC4">
    <w:name w:val="toc 4"/>
    <w:basedOn w:val="a"/>
    <w:next w:val="a"/>
    <w:uiPriority w:val="39"/>
    <w:qFormat/>
    <w:locked/>
    <w:pPr>
      <w:adjustRightInd/>
      <w:spacing w:line="240" w:lineRule="auto"/>
      <w:ind w:leftChars="600" w:left="600"/>
      <w:textAlignment w:val="auto"/>
    </w:pPr>
    <w:rPr>
      <w:rFonts w:ascii="Calibri" w:hAnsi="Calibri"/>
      <w:kern w:val="2"/>
      <w:szCs w:val="22"/>
    </w:rPr>
  </w:style>
  <w:style w:type="paragraph" w:styleId="TOC6">
    <w:name w:val="toc 6"/>
    <w:basedOn w:val="a"/>
    <w:next w:val="a"/>
    <w:uiPriority w:val="39"/>
    <w:qFormat/>
    <w:locked/>
    <w:pPr>
      <w:adjustRightInd/>
      <w:spacing w:line="240" w:lineRule="auto"/>
      <w:ind w:leftChars="1000" w:left="1000"/>
      <w:textAlignment w:val="auto"/>
    </w:pPr>
    <w:rPr>
      <w:rFonts w:ascii="Calibri" w:hAnsi="Calibri"/>
      <w:kern w:val="2"/>
      <w:szCs w:val="22"/>
    </w:rPr>
  </w:style>
  <w:style w:type="paragraph" w:styleId="33">
    <w:name w:val="Body Text Indent 3"/>
    <w:basedOn w:val="a"/>
    <w:link w:val="34"/>
    <w:qFormat/>
    <w:pPr>
      <w:adjustRightInd/>
      <w:spacing w:after="120" w:line="240" w:lineRule="auto"/>
      <w:ind w:leftChars="200" w:left="200"/>
      <w:textAlignment w:val="auto"/>
    </w:pPr>
    <w:rPr>
      <w:rFonts w:ascii="Calibri" w:hAnsi="Calibri"/>
      <w:kern w:val="2"/>
      <w:sz w:val="16"/>
      <w:szCs w:val="16"/>
    </w:rPr>
  </w:style>
  <w:style w:type="paragraph" w:styleId="TOC2">
    <w:name w:val="toc 2"/>
    <w:basedOn w:val="a"/>
    <w:next w:val="a"/>
    <w:uiPriority w:val="39"/>
    <w:qFormat/>
    <w:pPr>
      <w:tabs>
        <w:tab w:val="right" w:leader="dot" w:pos="8268"/>
      </w:tabs>
      <w:adjustRightInd/>
      <w:spacing w:line="400" w:lineRule="exact"/>
      <w:ind w:leftChars="100" w:left="100"/>
      <w:textAlignment w:val="auto"/>
    </w:pPr>
    <w:rPr>
      <w:kern w:val="2"/>
      <w:sz w:val="24"/>
      <w:szCs w:val="24"/>
    </w:rPr>
  </w:style>
  <w:style w:type="paragraph" w:styleId="TOC9">
    <w:name w:val="toc 9"/>
    <w:basedOn w:val="a"/>
    <w:next w:val="a"/>
    <w:uiPriority w:val="39"/>
    <w:qFormat/>
    <w:locked/>
    <w:pPr>
      <w:adjustRightInd/>
      <w:spacing w:line="240" w:lineRule="auto"/>
      <w:ind w:leftChars="1600" w:left="1600"/>
      <w:textAlignment w:val="auto"/>
    </w:pPr>
    <w:rPr>
      <w:rFonts w:ascii="Calibri" w:hAnsi="Calibri"/>
      <w:kern w:val="2"/>
      <w:szCs w:val="22"/>
    </w:rPr>
  </w:style>
  <w:style w:type="paragraph" w:styleId="af8">
    <w:name w:val="annotation subject"/>
    <w:basedOn w:val="a6"/>
    <w:next w:val="a6"/>
    <w:link w:val="af9"/>
    <w:qFormat/>
  </w:style>
  <w:style w:type="table" w:styleId="afa">
    <w:name w:val="Table Grid"/>
    <w:basedOn w:val="a2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b">
    <w:name w:val="Strong"/>
    <w:qFormat/>
    <w:locked/>
    <w:rPr>
      <w:b/>
      <w:bCs/>
    </w:rPr>
  </w:style>
  <w:style w:type="character" w:styleId="afc">
    <w:name w:val="endnote reference"/>
    <w:basedOn w:val="a1"/>
    <w:uiPriority w:val="99"/>
    <w:qFormat/>
    <w:rPr>
      <w:rFonts w:cs="Times New Roman"/>
      <w:vertAlign w:val="superscript"/>
    </w:rPr>
  </w:style>
  <w:style w:type="character" w:styleId="afd">
    <w:name w:val="page number"/>
    <w:basedOn w:val="a1"/>
    <w:qFormat/>
    <w:rPr>
      <w:rFonts w:cs="Times New Roman"/>
    </w:rPr>
  </w:style>
  <w:style w:type="character" w:styleId="afe">
    <w:name w:val="FollowedHyperlink"/>
    <w:unhideWhenUsed/>
    <w:qFormat/>
    <w:rPr>
      <w:color w:val="800080"/>
      <w:u w:val="single"/>
    </w:rPr>
  </w:style>
  <w:style w:type="character" w:styleId="aff">
    <w:name w:val="Hyperlink"/>
    <w:basedOn w:val="a1"/>
    <w:uiPriority w:val="99"/>
    <w:qFormat/>
    <w:rPr>
      <w:rFonts w:cs="Times New Roman"/>
      <w:color w:val="0000FF"/>
      <w:u w:val="single"/>
    </w:rPr>
  </w:style>
  <w:style w:type="character" w:styleId="aff0">
    <w:name w:val="annotation reference"/>
    <w:qFormat/>
    <w:rPr>
      <w:sz w:val="21"/>
    </w:rPr>
  </w:style>
  <w:style w:type="character" w:customStyle="1" w:styleId="10">
    <w:name w:val="标题 1 字符"/>
    <w:basedOn w:val="a1"/>
    <w:link w:val="1"/>
    <w:qFormat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/>
      <w:b/>
      <w:sz w:val="32"/>
    </w:rPr>
  </w:style>
  <w:style w:type="character" w:customStyle="1" w:styleId="30">
    <w:name w:val="标题 3 字符"/>
    <w:basedOn w:val="a1"/>
    <w:link w:val="3"/>
    <w:qFormat/>
    <w:rPr>
      <w:rFonts w:ascii="Times New Roman" w:hAnsi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qFormat/>
    <w:rPr>
      <w:rFonts w:ascii="Arial" w:eastAsia="黑体" w:hAnsi="Arial"/>
      <w:b/>
      <w:kern w:val="2"/>
      <w:sz w:val="28"/>
    </w:rPr>
  </w:style>
  <w:style w:type="character" w:customStyle="1" w:styleId="50">
    <w:name w:val="标题 5 字符"/>
    <w:basedOn w:val="a1"/>
    <w:link w:val="5"/>
    <w:qFormat/>
    <w:rPr>
      <w:rFonts w:ascii="Times New Roman" w:hAnsi="Times New Roman"/>
      <w:b/>
      <w:kern w:val="2"/>
      <w:sz w:val="28"/>
    </w:rPr>
  </w:style>
  <w:style w:type="character" w:customStyle="1" w:styleId="60">
    <w:name w:val="标题 6 字符"/>
    <w:basedOn w:val="a1"/>
    <w:link w:val="6"/>
    <w:qFormat/>
    <w:locked/>
    <w:rPr>
      <w:rFonts w:ascii="Comic Sans MS" w:eastAsia="宋体" w:hAnsi="Comic Sans MS" w:cs="Times New Roman"/>
      <w:kern w:val="0"/>
      <w:sz w:val="20"/>
      <w:szCs w:val="20"/>
      <w:lang w:val="fr-FR" w:eastAsia="it-IT"/>
    </w:rPr>
  </w:style>
  <w:style w:type="character" w:customStyle="1" w:styleId="70">
    <w:name w:val="标题 7 字符"/>
    <w:basedOn w:val="a1"/>
    <w:link w:val="7"/>
    <w:qFormat/>
    <w:rPr>
      <w:rFonts w:ascii="Times New Roman" w:hAnsi="Times New Roman"/>
      <w:b/>
      <w:kern w:val="2"/>
      <w:sz w:val="24"/>
    </w:rPr>
  </w:style>
  <w:style w:type="character" w:customStyle="1" w:styleId="80">
    <w:name w:val="标题 8 字符"/>
    <w:basedOn w:val="a1"/>
    <w:link w:val="8"/>
    <w:qFormat/>
    <w:rPr>
      <w:rFonts w:ascii="Arial" w:eastAsia="黑体" w:hAnsi="Arial"/>
      <w:kern w:val="2"/>
      <w:sz w:val="24"/>
    </w:rPr>
  </w:style>
  <w:style w:type="character" w:customStyle="1" w:styleId="90">
    <w:name w:val="标题 9 字符"/>
    <w:basedOn w:val="a1"/>
    <w:link w:val="9"/>
    <w:qFormat/>
    <w:rPr>
      <w:rFonts w:ascii="Arial" w:eastAsia="黑体" w:hAnsi="Arial"/>
      <w:kern w:val="2"/>
      <w:sz w:val="21"/>
    </w:rPr>
  </w:style>
  <w:style w:type="character" w:customStyle="1" w:styleId="a9">
    <w:name w:val="正文文本 字符"/>
    <w:basedOn w:val="a1"/>
    <w:link w:val="a8"/>
    <w:qFormat/>
    <w:locked/>
    <w:rPr>
      <w:rFonts w:ascii="Times New Roman" w:eastAsia="宋体" w:hAnsi="Times New Roman" w:cs="Times New Roman"/>
      <w:kern w:val="0"/>
      <w:sz w:val="20"/>
      <w:szCs w:val="20"/>
      <w:lang w:val="en-GB" w:eastAsia="it-IT"/>
    </w:rPr>
  </w:style>
  <w:style w:type="character" w:customStyle="1" w:styleId="af">
    <w:name w:val="日期 字符"/>
    <w:basedOn w:val="a1"/>
    <w:link w:val="ae"/>
    <w:qFormat/>
    <w:locked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af1">
    <w:name w:val="尾注文本 字符"/>
    <w:basedOn w:val="a1"/>
    <w:link w:val="af0"/>
    <w:uiPriority w:val="99"/>
    <w:semiHidden/>
    <w:qFormat/>
    <w:locked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af3">
    <w:name w:val="批注框文本 字符"/>
    <w:basedOn w:val="a1"/>
    <w:link w:val="af2"/>
    <w:qFormat/>
    <w:locked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f5">
    <w:name w:val="页脚 字符"/>
    <w:basedOn w:val="a1"/>
    <w:link w:val="af4"/>
    <w:uiPriority w:val="99"/>
    <w:qFormat/>
    <w:locked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f7">
    <w:name w:val="页眉 字符"/>
    <w:basedOn w:val="a1"/>
    <w:link w:val="af6"/>
    <w:uiPriority w:val="99"/>
    <w:qFormat/>
    <w:locked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11">
    <w:name w:val="列出段落1"/>
    <w:basedOn w:val="a"/>
    <w:qFormat/>
    <w:pPr>
      <w:ind w:firstLineChars="200" w:firstLine="420"/>
    </w:pPr>
  </w:style>
  <w:style w:type="paragraph" w:customStyle="1" w:styleId="Vocedielenco">
    <w:name w:val="Voce di elenco"/>
    <w:basedOn w:val="a"/>
    <w:uiPriority w:val="99"/>
    <w:qFormat/>
    <w:pPr>
      <w:widowControl/>
      <w:overflowPunct w:val="0"/>
      <w:autoSpaceDE w:val="0"/>
      <w:autoSpaceDN w:val="0"/>
      <w:spacing w:line="240" w:lineRule="auto"/>
      <w:jc w:val="left"/>
    </w:pPr>
    <w:rPr>
      <w:sz w:val="24"/>
      <w:lang w:val="it-IT" w:eastAsia="it-IT"/>
    </w:rPr>
  </w:style>
  <w:style w:type="paragraph" w:customStyle="1" w:styleId="VocedielencoGrassetto">
    <w:name w:val="Voce di elenco Grassetto"/>
    <w:basedOn w:val="a"/>
    <w:next w:val="Vocedielenco"/>
    <w:uiPriority w:val="99"/>
    <w:qFormat/>
    <w:pPr>
      <w:widowControl/>
      <w:overflowPunct w:val="0"/>
      <w:autoSpaceDE w:val="0"/>
      <w:autoSpaceDN w:val="0"/>
      <w:spacing w:line="240" w:lineRule="auto"/>
      <w:jc w:val="left"/>
    </w:pPr>
    <w:rPr>
      <w:b/>
      <w:sz w:val="24"/>
      <w:lang w:val="it-IT" w:eastAsia="it-IT"/>
    </w:rPr>
  </w:style>
  <w:style w:type="paragraph" w:customStyle="1" w:styleId="testo">
    <w:name w:val="testo"/>
    <w:basedOn w:val="a"/>
    <w:uiPriority w:val="99"/>
    <w:qFormat/>
    <w:pPr>
      <w:widowControl/>
      <w:adjustRightInd/>
      <w:spacing w:line="240" w:lineRule="auto"/>
      <w:textAlignment w:val="auto"/>
    </w:pPr>
    <w:rPr>
      <w:rFonts w:ascii="Arial" w:hAnsi="Arial"/>
      <w:sz w:val="20"/>
      <w:szCs w:val="24"/>
      <w:lang w:val="it-IT" w:eastAsia="it-IT"/>
    </w:rPr>
  </w:style>
  <w:style w:type="paragraph" w:customStyle="1" w:styleId="Title24156">
    <w:name w:val="样式 Title + 黑体 三号 段前: 24 磅 段后: 15.6 磅 行距: 单倍行距"/>
    <w:basedOn w:val="a"/>
    <w:uiPriority w:val="99"/>
    <w:qFormat/>
    <w:pPr>
      <w:widowControl/>
      <w:spacing w:before="480" w:after="360" w:line="240" w:lineRule="auto"/>
      <w:jc w:val="center"/>
      <w:textAlignment w:val="auto"/>
    </w:pPr>
    <w:rPr>
      <w:rFonts w:ascii="Arial" w:eastAsia="黑体" w:hAnsi="Arial" w:cs="宋体"/>
      <w:sz w:val="32"/>
      <w:szCs w:val="32"/>
    </w:rPr>
  </w:style>
  <w:style w:type="paragraph" w:styleId="aff1">
    <w:name w:val="List Paragraph"/>
    <w:basedOn w:val="a"/>
    <w:link w:val="aff2"/>
    <w:uiPriority w:val="34"/>
    <w:qFormat/>
    <w:pPr>
      <w:adjustRightInd/>
      <w:spacing w:line="240" w:lineRule="auto"/>
      <w:ind w:firstLineChars="200" w:firstLine="420"/>
      <w:textAlignment w:val="auto"/>
    </w:pPr>
    <w:rPr>
      <w:kern w:val="2"/>
    </w:rPr>
  </w:style>
  <w:style w:type="character" w:customStyle="1" w:styleId="aff2">
    <w:name w:val="列表段落 字符"/>
    <w:link w:val="aff1"/>
    <w:uiPriority w:val="34"/>
    <w:qFormat/>
    <w:rPr>
      <w:rFonts w:ascii="Times New Roman" w:hAnsi="Times New Roman"/>
      <w:kern w:val="2"/>
      <w:sz w:val="21"/>
    </w:rPr>
  </w:style>
  <w:style w:type="character" w:customStyle="1" w:styleId="ab">
    <w:name w:val="正文文本缩进 字符"/>
    <w:basedOn w:val="a1"/>
    <w:link w:val="aa"/>
    <w:uiPriority w:val="99"/>
    <w:semiHidden/>
    <w:qFormat/>
    <w:rPr>
      <w:rFonts w:ascii="Times New Roman" w:hAnsi="Times New Roman"/>
      <w:sz w:val="21"/>
    </w:rPr>
  </w:style>
  <w:style w:type="paragraph" w:customStyle="1" w:styleId="aff3">
    <w:name w:val="图中文字"/>
    <w:basedOn w:val="a"/>
    <w:qFormat/>
    <w:pPr>
      <w:snapToGrid w:val="0"/>
      <w:spacing w:line="0" w:lineRule="atLeast"/>
      <w:jc w:val="center"/>
      <w:textAlignment w:val="auto"/>
    </w:pPr>
    <w:rPr>
      <w:kern w:val="2"/>
      <w:sz w:val="24"/>
    </w:rPr>
  </w:style>
  <w:style w:type="paragraph" w:customStyle="1" w:styleId="23">
    <w:name w:val="列出段落2"/>
    <w:basedOn w:val="a"/>
    <w:qFormat/>
    <w:pPr>
      <w:adjustRightInd/>
      <w:spacing w:line="240" w:lineRule="auto"/>
      <w:ind w:firstLineChars="200" w:firstLine="420"/>
      <w:textAlignment w:val="auto"/>
    </w:pPr>
    <w:rPr>
      <w:kern w:val="2"/>
      <w:szCs w:val="24"/>
    </w:rPr>
  </w:style>
  <w:style w:type="character" w:customStyle="1" w:styleId="font31">
    <w:name w:val="font31"/>
    <w:qFormat/>
    <w:rPr>
      <w:rFonts w:ascii="Arial" w:hAnsi="Arial" w:cs="Arial" w:hint="default"/>
      <w:color w:val="000000"/>
      <w:sz w:val="24"/>
      <w:szCs w:val="24"/>
      <w:u w:val="none"/>
    </w:rPr>
  </w:style>
  <w:style w:type="character" w:customStyle="1" w:styleId="emtidy-3">
    <w:name w:val="emtidy-3"/>
    <w:basedOn w:val="a1"/>
    <w:qFormat/>
  </w:style>
  <w:style w:type="character" w:customStyle="1" w:styleId="font161">
    <w:name w:val="font161"/>
    <w:qFormat/>
    <w:rPr>
      <w:b/>
      <w:bCs/>
      <w:sz w:val="32"/>
      <w:szCs w:val="32"/>
    </w:rPr>
  </w:style>
  <w:style w:type="character" w:customStyle="1" w:styleId="CommentTextChar">
    <w:name w:val="Comment Text Char"/>
    <w:qFormat/>
  </w:style>
  <w:style w:type="character" w:customStyle="1" w:styleId="font101">
    <w:name w:val="font10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91">
    <w:name w:val="font91"/>
    <w:qFormat/>
    <w:rPr>
      <w:rFonts w:ascii="宋体" w:eastAsia="宋体" w:hAnsi="宋体" w:cs="宋体" w:hint="eastAsia"/>
      <w:color w:val="000000"/>
      <w:sz w:val="28"/>
      <w:szCs w:val="28"/>
      <w:u w:val="none"/>
    </w:rPr>
  </w:style>
  <w:style w:type="character" w:customStyle="1" w:styleId="Char">
    <w:name w:val="批注文字 Char"/>
    <w:qFormat/>
  </w:style>
  <w:style w:type="character" w:customStyle="1" w:styleId="Char1">
    <w:name w:val="批注文字 Char1"/>
    <w:qFormat/>
    <w:rPr>
      <w:rFonts w:ascii="Times New Roman" w:eastAsia="宋体" w:hAnsi="Times New Roman" w:cs="Times New Roman"/>
      <w:sz w:val="20"/>
      <w:szCs w:val="20"/>
      <w:lang w:bidi="ar-SA"/>
    </w:rPr>
  </w:style>
  <w:style w:type="character" w:customStyle="1" w:styleId="font21">
    <w:name w:val="font21"/>
    <w:qFormat/>
    <w:rPr>
      <w:rFonts w:ascii="Arial" w:hAnsi="Arial" w:cs="Arial" w:hint="default"/>
      <w:color w:val="000000"/>
      <w:sz w:val="28"/>
      <w:szCs w:val="28"/>
      <w:u w:val="none"/>
    </w:rPr>
  </w:style>
  <w:style w:type="character" w:customStyle="1" w:styleId="3Char">
    <w:name w:val="正文文本 3 Char"/>
    <w:qFormat/>
    <w:rPr>
      <w:rFonts w:ascii="宋体"/>
      <w:sz w:val="24"/>
    </w:rPr>
  </w:style>
  <w:style w:type="character" w:customStyle="1" w:styleId="stylekwd">
    <w:name w:val="style_kwd"/>
    <w:basedOn w:val="a1"/>
    <w:qFormat/>
  </w:style>
  <w:style w:type="character" w:customStyle="1" w:styleId="font01">
    <w:name w:val="font01"/>
    <w:qFormat/>
    <w:rPr>
      <w:rFonts w:ascii="楷体" w:eastAsia="楷体" w:hAnsi="楷体" w:cs="楷体"/>
      <w:b/>
      <w:color w:val="000000"/>
      <w:sz w:val="48"/>
      <w:szCs w:val="48"/>
      <w:u w:val="none"/>
    </w:rPr>
  </w:style>
  <w:style w:type="character" w:customStyle="1" w:styleId="a5">
    <w:name w:val="文档结构图 字符"/>
    <w:basedOn w:val="a1"/>
    <w:link w:val="a4"/>
    <w:qFormat/>
    <w:rPr>
      <w:rFonts w:ascii="宋体" w:cs="宋体"/>
      <w:kern w:val="2"/>
      <w:sz w:val="18"/>
      <w:szCs w:val="18"/>
    </w:rPr>
  </w:style>
  <w:style w:type="character" w:customStyle="1" w:styleId="34">
    <w:name w:val="正文文本缩进 3 字符"/>
    <w:basedOn w:val="a1"/>
    <w:link w:val="33"/>
    <w:qFormat/>
    <w:rPr>
      <w:kern w:val="2"/>
      <w:sz w:val="16"/>
      <w:szCs w:val="16"/>
    </w:rPr>
  </w:style>
  <w:style w:type="character" w:customStyle="1" w:styleId="a7">
    <w:name w:val="批注文字 字符"/>
    <w:basedOn w:val="a1"/>
    <w:link w:val="a6"/>
    <w:uiPriority w:val="99"/>
    <w:semiHidden/>
    <w:qFormat/>
    <w:rPr>
      <w:rFonts w:ascii="Times New Roman" w:hAnsi="Times New Roman"/>
      <w:sz w:val="21"/>
    </w:rPr>
  </w:style>
  <w:style w:type="character" w:customStyle="1" w:styleId="af9">
    <w:name w:val="批注主题 字符"/>
    <w:basedOn w:val="a7"/>
    <w:link w:val="af8"/>
    <w:qFormat/>
    <w:rPr>
      <w:rFonts w:ascii="Times New Roman" w:hAnsi="Times New Roman"/>
      <w:sz w:val="21"/>
    </w:rPr>
  </w:style>
  <w:style w:type="character" w:customStyle="1" w:styleId="ad">
    <w:name w:val="纯文本 字符"/>
    <w:basedOn w:val="a1"/>
    <w:link w:val="ac"/>
    <w:qFormat/>
    <w:rPr>
      <w:rFonts w:ascii="宋体"/>
      <w:kern w:val="2"/>
      <w:sz w:val="21"/>
      <w:szCs w:val="22"/>
    </w:rPr>
  </w:style>
  <w:style w:type="character" w:customStyle="1" w:styleId="32">
    <w:name w:val="正文文本 3 字符"/>
    <w:basedOn w:val="a1"/>
    <w:link w:val="31"/>
    <w:uiPriority w:val="99"/>
    <w:semiHidden/>
    <w:qFormat/>
    <w:rPr>
      <w:rFonts w:ascii="Times New Roman" w:hAnsi="Times New Roman"/>
      <w:sz w:val="16"/>
      <w:szCs w:val="16"/>
    </w:rPr>
  </w:style>
  <w:style w:type="paragraph" w:customStyle="1" w:styleId="12">
    <w:name w:val="修订1"/>
    <w:qFormat/>
    <w:rPr>
      <w:rFonts w:ascii="Calibri" w:eastAsia="宋体" w:hAnsi="Calibri"/>
      <w:kern w:val="2"/>
      <w:sz w:val="21"/>
    </w:rPr>
  </w:style>
  <w:style w:type="paragraph" w:customStyle="1" w:styleId="Style23">
    <w:name w:val="_Style 23"/>
    <w:basedOn w:val="a"/>
    <w:qFormat/>
    <w:pPr>
      <w:widowControl/>
      <w:adjustRightInd/>
      <w:spacing w:after="160" w:line="240" w:lineRule="exact"/>
      <w:jc w:val="left"/>
      <w:textAlignment w:val="auto"/>
    </w:pPr>
    <w:rPr>
      <w:rFonts w:ascii="Calibri" w:hAnsi="Calibri"/>
      <w:kern w:val="2"/>
      <w:szCs w:val="22"/>
    </w:rPr>
  </w:style>
  <w:style w:type="paragraph" w:customStyle="1" w:styleId="TableParagraph">
    <w:name w:val="Table Paragraph"/>
    <w:basedOn w:val="a"/>
    <w:uiPriority w:val="1"/>
    <w:qFormat/>
    <w:pPr>
      <w:adjustRightInd/>
      <w:spacing w:line="240" w:lineRule="auto"/>
      <w:jc w:val="left"/>
      <w:textAlignment w:val="auto"/>
    </w:pPr>
    <w:rPr>
      <w:rFonts w:ascii="宋体" w:hAnsi="宋体" w:cs="宋体"/>
      <w:sz w:val="22"/>
      <w:szCs w:val="22"/>
      <w:lang w:eastAsia="en-US"/>
    </w:rPr>
  </w:style>
  <w:style w:type="paragraph" w:customStyle="1" w:styleId="TOC10">
    <w:name w:val="TOC 标题1"/>
    <w:basedOn w:val="1"/>
    <w:next w:val="a"/>
    <w:uiPriority w:val="39"/>
    <w:qFormat/>
    <w:pPr>
      <w:widowControl/>
      <w:adjustRightInd/>
      <w:spacing w:before="480" w:after="0" w:line="276" w:lineRule="auto"/>
      <w:jc w:val="left"/>
      <w:textAlignment w:val="auto"/>
      <w:outlineLvl w:val="9"/>
    </w:pPr>
    <w:rPr>
      <w:rFonts w:ascii="Cambria" w:hAnsi="Cambria"/>
      <w:bCs w:val="0"/>
      <w:color w:val="365F91"/>
      <w:kern w:val="0"/>
      <w:sz w:val="28"/>
      <w:szCs w:val="20"/>
    </w:rPr>
  </w:style>
  <w:style w:type="character" w:customStyle="1" w:styleId="22">
    <w:name w:val="正文文本缩进 2 字符"/>
    <w:basedOn w:val="a1"/>
    <w:link w:val="21"/>
    <w:uiPriority w:val="99"/>
    <w:qFormat/>
    <w:rPr>
      <w:rFonts w:ascii="Times New Roman" w:hAnsi="Times New Roman"/>
      <w:kern w:val="2"/>
      <w:sz w:val="21"/>
      <w:szCs w:val="24"/>
    </w:rPr>
  </w:style>
  <w:style w:type="paragraph" w:customStyle="1" w:styleId="aff4">
    <w:name w:val="列出段落"/>
    <w:basedOn w:val="a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19682123.SYLM\&#26700;&#38754;\PMC&#27605;&#19994;&#35770;&#25991;&#27169;&#26495;.doc" TargetMode="External"/><Relationship Id="rId13" Type="http://schemas.openxmlformats.org/officeDocument/2006/relationships/hyperlink" Target="file:///C:\Documents%20and%20Settings\19682123.SYLM\&#26700;&#38754;\PMC&#27605;&#19994;&#35770;&#25991;&#27169;&#26495;.doc" TargetMode="External"/><Relationship Id="rId18" Type="http://schemas.openxmlformats.org/officeDocument/2006/relationships/image" Target="media/image1.jp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4.jpg"/><Relationship Id="rId7" Type="http://schemas.openxmlformats.org/officeDocument/2006/relationships/endnotes" Target="endnotes.xml"/><Relationship Id="rId12" Type="http://schemas.openxmlformats.org/officeDocument/2006/relationships/hyperlink" Target="file:///C:\Documents%20and%20Settings\19682123.SYLM\&#26700;&#38754;\PMC&#27605;&#19994;&#35770;&#25991;&#27169;&#26495;.doc" TargetMode="External"/><Relationship Id="rId17" Type="http://schemas.openxmlformats.org/officeDocument/2006/relationships/hyperlink" Target="file:///C:\Documents%20and%20Settings\19682123.SYLM\&#26700;&#38754;\PMC&#27605;&#19994;&#35770;&#25991;&#27169;&#26495;.doc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C:\Documents%20and%20Settings\19682123.SYLM\&#26700;&#38754;\PMC&#27605;&#19994;&#35770;&#25991;&#27169;&#26495;.doc" TargetMode="External"/><Relationship Id="rId20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Documents%20and%20Settings\19682123.SYLM\&#26700;&#38754;\PMC&#27605;&#19994;&#35770;&#25991;&#27169;&#26495;.doc" TargetMode="External"/><Relationship Id="rId24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hyperlink" Target="file:///C:\Documents%20and%20Settings\19682123.SYLM\&#26700;&#38754;\PMC&#27605;&#19994;&#35770;&#25991;&#27169;&#26495;.doc" TargetMode="External"/><Relationship Id="rId23" Type="http://schemas.openxmlformats.org/officeDocument/2006/relationships/image" Target="media/image6.jpg"/><Relationship Id="rId28" Type="http://schemas.openxmlformats.org/officeDocument/2006/relationships/theme" Target="theme/theme1.xml"/><Relationship Id="rId10" Type="http://schemas.openxmlformats.org/officeDocument/2006/relationships/hyperlink" Target="file:///C:\Documents%20and%20Settings\19682123.SYLM\&#26700;&#38754;\PMC&#27605;&#19994;&#35770;&#25991;&#27169;&#26495;.doc" TargetMode="External"/><Relationship Id="rId19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file:///C:\Documents%20and%20Settings\19682123.SYLM\&#26700;&#38754;\PMC&#27605;&#19994;&#35770;&#25991;&#27169;&#26495;.doc" TargetMode="External"/><Relationship Id="rId14" Type="http://schemas.openxmlformats.org/officeDocument/2006/relationships/hyperlink" Target="file:///C:\Documents%20and%20Settings\19682123.SYLM\&#26700;&#38754;\PMC&#27605;&#19994;&#35770;&#25991;&#27169;&#26495;.doc" TargetMode="External"/><Relationship Id="rId22" Type="http://schemas.openxmlformats.org/officeDocument/2006/relationships/image" Target="media/image5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1454</Words>
  <Characters>8290</Characters>
  <Application>Microsoft Office Word</Application>
  <DocSecurity>0</DocSecurity>
  <Lines>69</Lines>
  <Paragraphs>19</Paragraphs>
  <ScaleCrop>false</ScaleCrop>
  <Company>liming</Company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杨红</dc:creator>
  <cp:lastModifiedBy>一诺千金</cp:lastModifiedBy>
  <cp:revision>56</cp:revision>
  <cp:lastPrinted>2014-10-16T00:29:00Z</cp:lastPrinted>
  <dcterms:created xsi:type="dcterms:W3CDTF">2018-06-27T01:48:00Z</dcterms:created>
  <dcterms:modified xsi:type="dcterms:W3CDTF">2020-07-10T03:26:00Z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