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84CB1" w14:textId="1128080A" w:rsidR="00EF19DE" w:rsidRDefault="00EF19DE" w:rsidP="00EF19DE">
      <w:pPr>
        <w:pStyle w:val="a9"/>
        <w:spacing w:before="0" w:beforeAutospacing="0" w:after="0" w:afterAutospacing="0"/>
        <w:ind w:firstLine="800"/>
        <w:rPr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Anammox</w:t>
      </w:r>
      <w:r w:rsidR="00132B1C">
        <w:rPr>
          <w:rFonts w:ascii="Arial" w:hAnsi="Arial" w:cs="Arial" w:hint="eastAsia"/>
          <w:sz w:val="40"/>
          <w:szCs w:val="40"/>
        </w:rPr>
        <w:t>是否可</w:t>
      </w:r>
      <w:r>
        <w:rPr>
          <w:rFonts w:hint="eastAsia"/>
          <w:sz w:val="40"/>
          <w:szCs w:val="40"/>
        </w:rPr>
        <w:t>降解</w:t>
      </w:r>
      <w:r>
        <w:rPr>
          <w:rFonts w:ascii="Arial" w:hAnsi="Arial" w:cs="Arial"/>
          <w:sz w:val="40"/>
          <w:szCs w:val="40"/>
        </w:rPr>
        <w:t>SMX</w:t>
      </w:r>
    </w:p>
    <w:p w14:paraId="687EA626" w14:textId="77777777" w:rsidR="00EF19DE" w:rsidRDefault="00EF19DE" w:rsidP="00FB7D2A">
      <w:pPr>
        <w:ind w:left="420" w:hanging="420"/>
      </w:pPr>
    </w:p>
    <w:p w14:paraId="5D890A49" w14:textId="77777777" w:rsidR="00FB7D2A" w:rsidRDefault="00FB7D2A" w:rsidP="00514570">
      <w:pPr>
        <w:pStyle w:val="1"/>
      </w:pPr>
      <w:r>
        <w:rPr>
          <w:rFonts w:hint="eastAsia"/>
        </w:rPr>
        <w:t>材料（</w:t>
      </w:r>
      <w:r>
        <w:t>material）</w:t>
      </w:r>
    </w:p>
    <w:p w14:paraId="6D5C73D9" w14:textId="17822852" w:rsidR="00FB7D2A" w:rsidRDefault="00FB7D2A" w:rsidP="00514570">
      <w:pPr>
        <w:pStyle w:val="2"/>
      </w:pPr>
      <w:r>
        <w:t>反应器基质</w:t>
      </w:r>
    </w:p>
    <w:p w14:paraId="0ED54A2A" w14:textId="6EBD7BDF" w:rsidR="00FB7D2A" w:rsidRDefault="00FB7D2A" w:rsidP="00FB7D2A">
      <w:pPr>
        <w:pStyle w:val="a3"/>
        <w:numPr>
          <w:ilvl w:val="2"/>
          <w:numId w:val="1"/>
        </w:numPr>
        <w:ind w:firstLineChars="0"/>
      </w:pPr>
      <w:r>
        <w:t>NaNO2</w:t>
      </w:r>
    </w:p>
    <w:p w14:paraId="278AEA54" w14:textId="49F955A2" w:rsidR="00FB7D2A" w:rsidRDefault="00FB7D2A" w:rsidP="00FB7D2A">
      <w:pPr>
        <w:pStyle w:val="a3"/>
        <w:numPr>
          <w:ilvl w:val="2"/>
          <w:numId w:val="1"/>
        </w:numPr>
        <w:ind w:firstLineChars="0"/>
      </w:pPr>
      <w:r>
        <w:t>NH4Cl</w:t>
      </w:r>
    </w:p>
    <w:p w14:paraId="174C4D6B" w14:textId="1D724EB8" w:rsidR="00FB7D2A" w:rsidRDefault="00FB7D2A" w:rsidP="00FB7D2A">
      <w:pPr>
        <w:pStyle w:val="a3"/>
        <w:numPr>
          <w:ilvl w:val="2"/>
          <w:numId w:val="1"/>
        </w:numPr>
        <w:ind w:firstLineChars="0"/>
      </w:pPr>
      <w:r>
        <w:t>NaHCO3</w:t>
      </w:r>
    </w:p>
    <w:p w14:paraId="6542BE7C" w14:textId="6A9964EF" w:rsidR="00FB7D2A" w:rsidRDefault="00FB7D2A" w:rsidP="00FB7D2A">
      <w:pPr>
        <w:pStyle w:val="a3"/>
        <w:numPr>
          <w:ilvl w:val="2"/>
          <w:numId w:val="1"/>
        </w:numPr>
        <w:ind w:firstLineChars="0"/>
      </w:pPr>
      <w:r>
        <w:t>磷酸二氢钾</w:t>
      </w:r>
    </w:p>
    <w:p w14:paraId="4C92993A" w14:textId="7E69D5AC" w:rsidR="00FB7D2A" w:rsidRDefault="00FB7D2A" w:rsidP="00FB7D2A">
      <w:pPr>
        <w:pStyle w:val="a3"/>
        <w:numPr>
          <w:ilvl w:val="2"/>
          <w:numId w:val="1"/>
        </w:numPr>
        <w:ind w:firstLineChars="0"/>
      </w:pPr>
      <w:r>
        <w:t>EDTA-Na</w:t>
      </w:r>
    </w:p>
    <w:p w14:paraId="2F0D1B6A" w14:textId="713B848E" w:rsidR="00FB7D2A" w:rsidRDefault="00FB7D2A" w:rsidP="00FB7D2A">
      <w:pPr>
        <w:pStyle w:val="a3"/>
        <w:numPr>
          <w:ilvl w:val="2"/>
          <w:numId w:val="1"/>
        </w:numPr>
        <w:ind w:firstLineChars="0"/>
      </w:pPr>
      <w:r>
        <w:t>MgSO4</w:t>
      </w:r>
    </w:p>
    <w:p w14:paraId="24E18714" w14:textId="77BF7374" w:rsidR="00FB7D2A" w:rsidRDefault="00FB7D2A" w:rsidP="00FB7D2A">
      <w:pPr>
        <w:pStyle w:val="a3"/>
        <w:numPr>
          <w:ilvl w:val="2"/>
          <w:numId w:val="1"/>
        </w:numPr>
        <w:ind w:firstLineChars="0"/>
      </w:pPr>
      <w:r>
        <w:t>FeSO4</w:t>
      </w:r>
    </w:p>
    <w:p w14:paraId="7B07CE5F" w14:textId="04DC1728" w:rsidR="00FB7D2A" w:rsidRDefault="00FB7D2A" w:rsidP="00FB7D2A">
      <w:pPr>
        <w:pStyle w:val="a3"/>
        <w:numPr>
          <w:ilvl w:val="2"/>
          <w:numId w:val="1"/>
        </w:numPr>
        <w:ind w:firstLineChars="0"/>
      </w:pPr>
      <w:r>
        <w:t>CaCl2</w:t>
      </w:r>
    </w:p>
    <w:p w14:paraId="320BC1C4" w14:textId="77777777" w:rsidR="004C1374" w:rsidRPr="004C1374" w:rsidRDefault="004C1374" w:rsidP="00514570">
      <w:pPr>
        <w:pStyle w:val="2"/>
      </w:pPr>
      <w:r>
        <w:rPr>
          <w:rFonts w:hint="eastAsia"/>
        </w:rPr>
        <w:t>母液</w:t>
      </w:r>
    </w:p>
    <w:p w14:paraId="0A711541" w14:textId="0ACD678B" w:rsidR="004C1374" w:rsidRDefault="004C1374" w:rsidP="004C1374">
      <w:pPr>
        <w:pStyle w:val="a3"/>
        <w:numPr>
          <w:ilvl w:val="2"/>
          <w:numId w:val="1"/>
        </w:numPr>
        <w:ind w:firstLineChars="0"/>
      </w:pPr>
      <w:r>
        <w:rPr>
          <w:rFonts w:hint="eastAsia"/>
          <w:sz w:val="22"/>
        </w:rPr>
        <w:t>NO</w:t>
      </w:r>
      <w:r>
        <w:rPr>
          <w:rFonts w:hint="eastAsia"/>
          <w:sz w:val="22"/>
          <w:vertAlign w:val="subscript"/>
        </w:rPr>
        <w:t>3</w:t>
      </w:r>
      <w:r>
        <w:rPr>
          <w:rFonts w:hint="eastAsia"/>
          <w:sz w:val="22"/>
          <w:vertAlign w:val="superscript"/>
        </w:rPr>
        <w:t>-</w:t>
      </w:r>
      <w:r>
        <w:rPr>
          <w:rFonts w:hint="eastAsia"/>
          <w:sz w:val="22"/>
        </w:rPr>
        <w:t>-N、NH</w:t>
      </w:r>
      <w:r>
        <w:rPr>
          <w:rFonts w:hint="eastAsia"/>
          <w:sz w:val="22"/>
          <w:vertAlign w:val="subscript"/>
        </w:rPr>
        <w:t>4</w:t>
      </w:r>
      <w:r>
        <w:rPr>
          <w:rFonts w:hint="eastAsia"/>
          <w:sz w:val="22"/>
          <w:vertAlign w:val="superscript"/>
        </w:rPr>
        <w:t>+</w:t>
      </w:r>
      <w:r>
        <w:rPr>
          <w:rFonts w:hint="eastAsia"/>
          <w:sz w:val="22"/>
        </w:rPr>
        <w:t>-N的浓度为</w:t>
      </w:r>
      <w:r>
        <w:rPr>
          <w:rFonts w:ascii="Calibri" w:hAnsi="Calibri" w:cs="Calibri"/>
          <w:sz w:val="22"/>
        </w:rPr>
        <w:t>5</w:t>
      </w:r>
      <w:r>
        <w:rPr>
          <w:rFonts w:hint="eastAsia"/>
          <w:sz w:val="22"/>
        </w:rPr>
        <w:t xml:space="preserve"> g/L</w:t>
      </w:r>
    </w:p>
    <w:p w14:paraId="758516FB" w14:textId="00D02788" w:rsidR="00FB7D2A" w:rsidRDefault="00FB7D2A" w:rsidP="00514570">
      <w:pPr>
        <w:pStyle w:val="2"/>
      </w:pPr>
      <w:r>
        <w:t>试剂（Reagent）</w:t>
      </w:r>
    </w:p>
    <w:p w14:paraId="0DCFA0C9" w14:textId="32D16C34" w:rsidR="00FB7D2A" w:rsidRDefault="00FB7D2A" w:rsidP="00FB7D2A">
      <w:pPr>
        <w:pStyle w:val="a3"/>
        <w:numPr>
          <w:ilvl w:val="2"/>
          <w:numId w:val="1"/>
        </w:numPr>
        <w:ind w:firstLineChars="0"/>
      </w:pPr>
      <w:r>
        <w:t>测定SMX</w:t>
      </w:r>
    </w:p>
    <w:p w14:paraId="7157ED66" w14:textId="5DBDD18B" w:rsidR="00FB7D2A" w:rsidRDefault="00FB7D2A" w:rsidP="00FB7D2A">
      <w:pPr>
        <w:pStyle w:val="a3"/>
        <w:numPr>
          <w:ilvl w:val="3"/>
          <w:numId w:val="1"/>
        </w:numPr>
        <w:ind w:firstLineChars="0"/>
      </w:pPr>
      <w:r>
        <w:t>甲醇</w:t>
      </w:r>
      <w:r>
        <w:rPr>
          <w:rFonts w:hint="eastAsia"/>
        </w:rPr>
        <w:t>（ 纯）</w:t>
      </w:r>
    </w:p>
    <w:p w14:paraId="553B4C9A" w14:textId="54D35C41" w:rsidR="00FB7D2A" w:rsidRDefault="00FB7D2A" w:rsidP="00FB7D2A">
      <w:pPr>
        <w:pStyle w:val="a3"/>
        <w:numPr>
          <w:ilvl w:val="4"/>
          <w:numId w:val="1"/>
        </w:numPr>
        <w:ind w:firstLineChars="0"/>
      </w:pPr>
      <w:r>
        <w:t>作为SMX的溶剂</w:t>
      </w:r>
    </w:p>
    <w:p w14:paraId="5EF6952C" w14:textId="37C37F15" w:rsidR="00FB7D2A" w:rsidRDefault="00FB7D2A" w:rsidP="00FB7D2A">
      <w:pPr>
        <w:pStyle w:val="a3"/>
        <w:numPr>
          <w:ilvl w:val="3"/>
          <w:numId w:val="1"/>
        </w:numPr>
        <w:ind w:firstLineChars="0"/>
      </w:pPr>
      <w:r>
        <w:t>SMX标准溶液</w:t>
      </w:r>
    </w:p>
    <w:p w14:paraId="61EF2264" w14:textId="413913A4" w:rsidR="00172EFC" w:rsidRDefault="00172EFC" w:rsidP="00172EFC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用甲醇作为溶剂配置成</w:t>
      </w:r>
      <w:r w:rsidRPr="00172EFC">
        <w:t>1 g/L</w:t>
      </w:r>
      <w:r>
        <w:rPr>
          <w:rFonts w:hint="eastAsia"/>
        </w:rPr>
        <w:t>的储备液，使用时用甲醇稀释1</w:t>
      </w:r>
      <w:r>
        <w:t>00</w:t>
      </w:r>
      <w:r>
        <w:rPr>
          <w:rFonts w:hint="eastAsia"/>
        </w:rPr>
        <w:t>倍到</w:t>
      </w:r>
      <w:r w:rsidRPr="00172EFC">
        <w:t>10 mg/L</w:t>
      </w:r>
      <w:r w:rsidR="003F72E9">
        <w:rPr>
          <w:rFonts w:hint="eastAsia"/>
        </w:rPr>
        <w:t>成标准液。</w:t>
      </w:r>
    </w:p>
    <w:p w14:paraId="34C5A209" w14:textId="5A516C43" w:rsidR="00FB7D2A" w:rsidRDefault="00FB7D2A" w:rsidP="00FB7D2A">
      <w:pPr>
        <w:pStyle w:val="a3"/>
        <w:numPr>
          <w:ilvl w:val="4"/>
          <w:numId w:val="1"/>
        </w:numPr>
        <w:ind w:firstLineChars="0"/>
      </w:pPr>
      <w:r>
        <w:t>用于制作SMX的标准曲线</w:t>
      </w:r>
    </w:p>
    <w:p w14:paraId="1CE60013" w14:textId="6BDCDE89" w:rsidR="00FB7D2A" w:rsidRDefault="00FB7D2A" w:rsidP="00FB7D2A">
      <w:pPr>
        <w:pStyle w:val="a3"/>
        <w:numPr>
          <w:ilvl w:val="2"/>
          <w:numId w:val="1"/>
        </w:numPr>
        <w:ind w:firstLineChars="0"/>
      </w:pPr>
      <w:r>
        <w:t>测定三种氮</w:t>
      </w:r>
    </w:p>
    <w:p w14:paraId="3E9D9359" w14:textId="237A8F34" w:rsidR="00FB7D2A" w:rsidRDefault="00FB7D2A" w:rsidP="00FB7D2A">
      <w:pPr>
        <w:pStyle w:val="a3"/>
        <w:numPr>
          <w:ilvl w:val="3"/>
          <w:numId w:val="1"/>
        </w:numPr>
        <w:ind w:firstLineChars="0"/>
      </w:pPr>
      <w:r>
        <w:t>磷酸，磺胺（4-氨基苯</w:t>
      </w:r>
      <w:proofErr w:type="gramStart"/>
      <w:r>
        <w:t>磺</w:t>
      </w:r>
      <w:proofErr w:type="gramEnd"/>
      <w:r>
        <w:t>酰胺，NH2C6H4SO2NH2），N-(1-</w:t>
      </w:r>
      <w:proofErr w:type="gramStart"/>
      <w:r>
        <w:t>萘</w:t>
      </w:r>
      <w:proofErr w:type="gramEnd"/>
      <w:r>
        <w:t>基）-乙二胺二盐酸盐（C10H7NHC2H4NH2·2HCl）</w:t>
      </w:r>
    </w:p>
    <w:p w14:paraId="3E2A8AE2" w14:textId="011CC9E8" w:rsidR="00FB7D2A" w:rsidRDefault="00FB7D2A" w:rsidP="00FB7D2A">
      <w:pPr>
        <w:pStyle w:val="a3"/>
        <w:numPr>
          <w:ilvl w:val="3"/>
          <w:numId w:val="1"/>
        </w:numPr>
        <w:ind w:firstLineChars="0"/>
      </w:pPr>
      <w:r>
        <w:t>盐酸，氨基磺酸</w:t>
      </w:r>
    </w:p>
    <w:p w14:paraId="480112D6" w14:textId="5451312A" w:rsidR="000727CB" w:rsidRDefault="00FB7D2A" w:rsidP="00FB7D2A">
      <w:pPr>
        <w:pStyle w:val="a3"/>
        <w:numPr>
          <w:ilvl w:val="3"/>
          <w:numId w:val="1"/>
        </w:numPr>
        <w:ind w:firstLineChars="0"/>
      </w:pPr>
      <w:r>
        <w:t>酒石酸钾钠，纳氏试剂</w:t>
      </w:r>
    </w:p>
    <w:p w14:paraId="49D7FAD1" w14:textId="547D08EA" w:rsidR="00FB7D2A" w:rsidRDefault="00FB7D2A" w:rsidP="00FB7D2A"/>
    <w:p w14:paraId="5BCBE49A" w14:textId="77777777" w:rsidR="00FB7D2A" w:rsidRDefault="00FB7D2A" w:rsidP="00FB7D2A"/>
    <w:p w14:paraId="68272507" w14:textId="0F2C44CE" w:rsidR="00FB7D2A" w:rsidRDefault="00FB7D2A" w:rsidP="00514570">
      <w:pPr>
        <w:pStyle w:val="1"/>
      </w:pPr>
      <w:r>
        <w:t>仪器（instrument）</w:t>
      </w:r>
    </w:p>
    <w:p w14:paraId="40C4635F" w14:textId="4598F4B9" w:rsidR="00FB7D2A" w:rsidRDefault="00FB7D2A" w:rsidP="00FB7D2A">
      <w:pPr>
        <w:pStyle w:val="a3"/>
        <w:numPr>
          <w:ilvl w:val="1"/>
          <w:numId w:val="1"/>
        </w:numPr>
        <w:ind w:firstLineChars="0"/>
      </w:pPr>
      <w:r>
        <w:t>液相色谱质谱联用仪</w:t>
      </w:r>
    </w:p>
    <w:p w14:paraId="7B75FAF2" w14:textId="611F3468" w:rsidR="00FB7D2A" w:rsidRDefault="00FB7D2A" w:rsidP="00FB7D2A">
      <w:pPr>
        <w:pStyle w:val="a3"/>
        <w:numPr>
          <w:ilvl w:val="1"/>
          <w:numId w:val="1"/>
        </w:numPr>
        <w:ind w:firstLineChars="0"/>
      </w:pPr>
      <w:r>
        <w:t>分光光度计</w:t>
      </w:r>
    </w:p>
    <w:p w14:paraId="5324C94B" w14:textId="4389CD74" w:rsidR="00FB7D2A" w:rsidRDefault="00FB7D2A" w:rsidP="00FB7D2A"/>
    <w:p w14:paraId="189BAAB8" w14:textId="77777777" w:rsidR="00FB7D2A" w:rsidRDefault="00FB7D2A" w:rsidP="00FB7D2A"/>
    <w:p w14:paraId="4CD3A432" w14:textId="77777777" w:rsidR="00FB7D2A" w:rsidRDefault="00FB7D2A" w:rsidP="00514570">
      <w:pPr>
        <w:pStyle w:val="1"/>
      </w:pPr>
      <w:r>
        <w:rPr>
          <w:rFonts w:hint="eastAsia"/>
        </w:rPr>
        <w:t>批实验条件（</w:t>
      </w:r>
      <w:r>
        <w:t>information of batch experiment）</w:t>
      </w:r>
    </w:p>
    <w:p w14:paraId="6E4EFFA2" w14:textId="5B789D26" w:rsidR="00FB7D2A" w:rsidRDefault="00FB7D2A" w:rsidP="00FB7D2A">
      <w:pPr>
        <w:pStyle w:val="a3"/>
        <w:numPr>
          <w:ilvl w:val="1"/>
          <w:numId w:val="2"/>
        </w:numPr>
        <w:ind w:firstLineChars="0"/>
      </w:pPr>
      <w:r>
        <w:t>NO2--N和NH4+-N浓度都是2</w:t>
      </w:r>
      <w:r w:rsidR="004C1374">
        <w:t>0</w:t>
      </w:r>
      <w:r>
        <w:t>0 mg/L</w:t>
      </w:r>
      <w:r w:rsidR="00132B1C">
        <w:rPr>
          <w:rFonts w:hint="eastAsia"/>
        </w:rPr>
        <w:t>（跟随实际大反应器中的负荷而变）</w:t>
      </w:r>
    </w:p>
    <w:p w14:paraId="67B1D226" w14:textId="298F7793" w:rsidR="00FB7D2A" w:rsidRDefault="00FB7D2A" w:rsidP="00FB7D2A">
      <w:pPr>
        <w:pStyle w:val="a3"/>
        <w:numPr>
          <w:ilvl w:val="1"/>
          <w:numId w:val="2"/>
        </w:numPr>
        <w:ind w:firstLineChars="0"/>
      </w:pPr>
      <w:r>
        <w:t>pH 7.5</w:t>
      </w:r>
    </w:p>
    <w:p w14:paraId="2BD7F604" w14:textId="3262A0CE" w:rsidR="00FB7D2A" w:rsidRDefault="00FB7D2A" w:rsidP="00FB7D2A">
      <w:pPr>
        <w:pStyle w:val="a3"/>
        <w:numPr>
          <w:ilvl w:val="1"/>
          <w:numId w:val="2"/>
        </w:numPr>
        <w:ind w:firstLineChars="0"/>
      </w:pPr>
      <w:r>
        <w:t xml:space="preserve">N </w:t>
      </w:r>
      <w:r w:rsidRPr="004C1374">
        <w:rPr>
          <w:vertAlign w:val="subscript"/>
        </w:rPr>
        <w:t>2</w:t>
      </w:r>
      <w:r w:rsidR="004C1374">
        <w:rPr>
          <w:rFonts w:hint="eastAsia"/>
        </w:rPr>
        <w:t>/</w:t>
      </w:r>
      <w:r>
        <w:t xml:space="preserve">CO </w:t>
      </w:r>
      <w:r w:rsidRPr="004C1374">
        <w:rPr>
          <w:vertAlign w:val="subscript"/>
        </w:rPr>
        <w:t>2</w:t>
      </w:r>
      <w:r>
        <w:t>（95%/5%）曝气15 min，创造厌氧环境。</w:t>
      </w:r>
    </w:p>
    <w:p w14:paraId="6E44C0DE" w14:textId="7D4B0731" w:rsidR="00FB7D2A" w:rsidRDefault="00FB7D2A" w:rsidP="00FB7D2A">
      <w:pPr>
        <w:pStyle w:val="a3"/>
        <w:numPr>
          <w:ilvl w:val="1"/>
          <w:numId w:val="2"/>
        </w:numPr>
        <w:ind w:firstLineChars="0"/>
      </w:pPr>
      <w:r>
        <w:t>实验时间：7天</w:t>
      </w:r>
    </w:p>
    <w:p w14:paraId="425FCFAC" w14:textId="68A2CDA7" w:rsidR="00A5760F" w:rsidRDefault="00A5760F" w:rsidP="00A5760F"/>
    <w:p w14:paraId="48B87C20" w14:textId="77777777" w:rsidR="00EF19DE" w:rsidRDefault="00EF19DE" w:rsidP="00A5760F"/>
    <w:p w14:paraId="7DC2DA36" w14:textId="79414558" w:rsidR="00A5760F" w:rsidRDefault="00A5760F" w:rsidP="00514570">
      <w:pPr>
        <w:pStyle w:val="1"/>
      </w:pPr>
      <w:r>
        <w:rPr>
          <w:rFonts w:hint="eastAsia"/>
        </w:rPr>
        <w:t>批实验步骤</w:t>
      </w:r>
    </w:p>
    <w:p w14:paraId="152069A7" w14:textId="65D5392D" w:rsidR="00A5760F" w:rsidRDefault="00A5760F" w:rsidP="00A5760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培养</w:t>
      </w:r>
    </w:p>
    <w:p w14:paraId="3FFF4EB0" w14:textId="28757B76" w:rsidR="00322F77" w:rsidRDefault="00322F77" w:rsidP="00322F7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启动</w:t>
      </w:r>
    </w:p>
    <w:p w14:paraId="5E850793" w14:textId="273BB04C" w:rsidR="00A5760F" w:rsidRDefault="00172EFC" w:rsidP="00322F7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向一个血清瓶中加入</w:t>
      </w:r>
      <w:r w:rsidR="003F72E9">
        <w:rPr>
          <w:rFonts w:hint="eastAsia"/>
        </w:rPr>
        <w:t>1</w:t>
      </w:r>
      <w:r w:rsidR="003F72E9">
        <w:t xml:space="preserve"> </w:t>
      </w:r>
      <w:r w:rsidR="003F72E9">
        <w:rPr>
          <w:rFonts w:hint="eastAsia"/>
        </w:rPr>
        <w:t>mL</w:t>
      </w:r>
      <w:r w:rsidR="003F72E9">
        <w:t xml:space="preserve"> SMX</w:t>
      </w:r>
      <w:r w:rsidR="003F72E9">
        <w:rPr>
          <w:rFonts w:hint="eastAsia"/>
        </w:rPr>
        <w:t>标准溶液，待甲醇完全挥发后加入1</w:t>
      </w:r>
      <w:r w:rsidR="003F72E9">
        <w:t xml:space="preserve">00 </w:t>
      </w:r>
      <w:r w:rsidR="003F72E9">
        <w:rPr>
          <w:rFonts w:hint="eastAsia"/>
        </w:rPr>
        <w:t>m</w:t>
      </w:r>
      <w:r w:rsidR="003F72E9">
        <w:t>L</w:t>
      </w:r>
      <w:r w:rsidR="003F72E9">
        <w:rPr>
          <w:rFonts w:hint="eastAsia"/>
        </w:rPr>
        <w:t>的基质溶液</w:t>
      </w:r>
      <w:r w:rsidR="00F8440C">
        <w:rPr>
          <w:rFonts w:hint="eastAsia"/>
        </w:rPr>
        <w:t>，作为实验组</w:t>
      </w:r>
      <w:r w:rsidR="003F72E9">
        <w:rPr>
          <w:rFonts w:hint="eastAsia"/>
        </w:rPr>
        <w:t>。</w:t>
      </w:r>
      <w:r w:rsidR="00F8440C">
        <w:rPr>
          <w:rFonts w:hint="eastAsia"/>
        </w:rPr>
        <w:t>向另一个血清瓶中加入1</w:t>
      </w:r>
      <w:r w:rsidR="00F8440C">
        <w:t xml:space="preserve">00 </w:t>
      </w:r>
      <w:r w:rsidR="00F8440C">
        <w:rPr>
          <w:rFonts w:hint="eastAsia"/>
        </w:rPr>
        <w:t>m</w:t>
      </w:r>
      <w:r w:rsidR="00F8440C">
        <w:t>L</w:t>
      </w:r>
      <w:r w:rsidR="00F8440C">
        <w:rPr>
          <w:rFonts w:hint="eastAsia"/>
        </w:rPr>
        <w:t>的基质溶液，作为对照组。</w:t>
      </w:r>
    </w:p>
    <w:p w14:paraId="5D420099" w14:textId="49B6D389" w:rsidR="003F72E9" w:rsidRDefault="003F72E9" w:rsidP="00132B1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对血清瓶中的溶液以</w:t>
      </w:r>
      <w:r w:rsidRPr="003F72E9">
        <w:t>N</w:t>
      </w:r>
      <w:r w:rsidRPr="003F72E9">
        <w:rPr>
          <w:vertAlign w:val="subscript"/>
        </w:rPr>
        <w:t>2</w:t>
      </w:r>
      <w:r>
        <w:rPr>
          <w:rFonts w:hint="eastAsia"/>
        </w:rPr>
        <w:t>/</w:t>
      </w:r>
      <w:r w:rsidRPr="003F72E9">
        <w:t>CO</w:t>
      </w:r>
      <w:r w:rsidRPr="003F72E9">
        <w:rPr>
          <w:vertAlign w:val="subscript"/>
        </w:rPr>
        <w:t>2</w:t>
      </w:r>
      <w:r>
        <w:rPr>
          <w:vertAlign w:val="subscript"/>
        </w:rPr>
        <w:t xml:space="preserve"> </w:t>
      </w:r>
      <w:r>
        <w:rPr>
          <w:rFonts w:hint="eastAsia"/>
        </w:rPr>
        <w:t>=</w:t>
      </w:r>
      <w:r>
        <w:t xml:space="preserve"> </w:t>
      </w:r>
      <w:r w:rsidRPr="003F72E9">
        <w:t>95%/5%</w:t>
      </w:r>
      <w:r>
        <w:t xml:space="preserve"> </w:t>
      </w:r>
      <w:r>
        <w:rPr>
          <w:rFonts w:hint="eastAsia"/>
        </w:rPr>
        <w:t>曝气1</w:t>
      </w:r>
      <w:r>
        <w:t xml:space="preserve">5 </w:t>
      </w:r>
      <w:r>
        <w:rPr>
          <w:rFonts w:hint="eastAsia"/>
        </w:rPr>
        <w:t>min后，</w:t>
      </w:r>
      <w:r w:rsidR="00F47B85">
        <w:rPr>
          <w:rFonts w:hint="eastAsia"/>
        </w:rPr>
        <w:t>除去溶液中的氧气</w:t>
      </w:r>
      <w:r w:rsidR="00132B1C">
        <w:rPr>
          <w:rFonts w:hint="eastAsia"/>
        </w:rPr>
        <w:t>。</w:t>
      </w:r>
      <w:r w:rsidR="00132B1C">
        <w:rPr>
          <w:rFonts w:hint="eastAsia"/>
        </w:rPr>
        <w:t>取2</w:t>
      </w:r>
      <w:r w:rsidR="00132B1C">
        <w:t xml:space="preserve"> </w:t>
      </w:r>
      <w:r w:rsidR="00132B1C">
        <w:rPr>
          <w:rFonts w:hint="eastAsia"/>
        </w:rPr>
        <w:t>m</w:t>
      </w:r>
      <w:r w:rsidR="00132B1C">
        <w:t>L</w:t>
      </w:r>
      <w:r w:rsidR="00132B1C">
        <w:rPr>
          <w:rFonts w:hint="eastAsia"/>
        </w:rPr>
        <w:t>溶液测定p</w:t>
      </w:r>
      <w:r w:rsidR="00132B1C">
        <w:t>H</w:t>
      </w:r>
      <w:r w:rsidR="00132B1C">
        <w:rPr>
          <w:rFonts w:hint="eastAsia"/>
        </w:rPr>
        <w:t>，测完后并倒</w:t>
      </w:r>
      <w:proofErr w:type="gramStart"/>
      <w:r w:rsidR="00132B1C">
        <w:rPr>
          <w:rFonts w:hint="eastAsia"/>
        </w:rPr>
        <w:t>回血清瓶</w:t>
      </w:r>
      <w:proofErr w:type="gramEnd"/>
      <w:r w:rsidR="00132B1C">
        <w:rPr>
          <w:rFonts w:hint="eastAsia"/>
        </w:rPr>
        <w:t>，</w:t>
      </w:r>
      <w:r w:rsidR="00F47B85">
        <w:rPr>
          <w:rFonts w:hint="eastAsia"/>
        </w:rPr>
        <w:t>调节p</w:t>
      </w:r>
      <w:r w:rsidR="00F47B85">
        <w:t>H</w:t>
      </w:r>
      <w:r w:rsidR="00F47B85">
        <w:rPr>
          <w:rFonts w:hint="eastAsia"/>
        </w:rPr>
        <w:t>到7</w:t>
      </w:r>
      <w:r w:rsidR="00F47B85">
        <w:t>.5</w:t>
      </w:r>
      <w:r w:rsidR="00F47B85">
        <w:rPr>
          <w:rFonts w:hint="eastAsia"/>
        </w:rPr>
        <w:t>左右。</w:t>
      </w:r>
    </w:p>
    <w:p w14:paraId="235D99B4" w14:textId="30175033" w:rsidR="00F8440C" w:rsidRDefault="00F8440C" w:rsidP="00322F7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实验组中</w:t>
      </w:r>
      <w:r w:rsidR="00EE2F99">
        <w:rPr>
          <w:rFonts w:hint="eastAsia"/>
        </w:rPr>
        <w:t>接种1g</w:t>
      </w:r>
      <w:r w:rsidR="00EE2F99">
        <w:t xml:space="preserve"> </w:t>
      </w:r>
      <w:r w:rsidR="00EE2F99">
        <w:rPr>
          <w:rFonts w:hint="eastAsia"/>
        </w:rPr>
        <w:t>经8</w:t>
      </w:r>
      <w:r w:rsidR="00EE2F99">
        <w:t>000</w:t>
      </w:r>
      <w:r w:rsidR="00EE2F99">
        <w:rPr>
          <w:rFonts w:hint="eastAsia"/>
        </w:rPr>
        <w:t>g</w:t>
      </w:r>
      <w:r w:rsidR="00EE2F99">
        <w:t xml:space="preserve"> </w:t>
      </w:r>
      <w:r w:rsidR="00EE2F99">
        <w:rPr>
          <w:rFonts w:hint="eastAsia"/>
        </w:rPr>
        <w:t>离心1</w:t>
      </w:r>
      <w:r w:rsidR="00EE2F99">
        <w:t xml:space="preserve">0 </w:t>
      </w:r>
      <w:r w:rsidR="00EE2F99">
        <w:rPr>
          <w:rFonts w:hint="eastAsia"/>
        </w:rPr>
        <w:t>min后的</w:t>
      </w:r>
      <w:r>
        <w:rPr>
          <w:rFonts w:hint="eastAsia"/>
        </w:rPr>
        <w:t>细胞沉淀</w:t>
      </w:r>
      <w:r w:rsidR="00F47B85">
        <w:rPr>
          <w:rFonts w:hint="eastAsia"/>
        </w:rPr>
        <w:t>。</w:t>
      </w:r>
      <w:r>
        <w:rPr>
          <w:rFonts w:hint="eastAsia"/>
        </w:rPr>
        <w:t>对照组中接种在</w:t>
      </w:r>
      <w:r>
        <w:t>125</w:t>
      </w:r>
      <w:r>
        <w:rPr>
          <w:rFonts w:hint="eastAsia"/>
        </w:rPr>
        <w:t>℃下灭火3</w:t>
      </w:r>
      <w:r>
        <w:t xml:space="preserve">0 </w:t>
      </w:r>
      <w:r>
        <w:rPr>
          <w:rFonts w:hint="eastAsia"/>
        </w:rPr>
        <w:t>min经相同条件离心后的1g细胞沉淀。</w:t>
      </w:r>
    </w:p>
    <w:p w14:paraId="505787A0" w14:textId="4ABD7042" w:rsidR="00F8440C" w:rsidRDefault="00F8440C" w:rsidP="00322F7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分别从两个血清瓶中采集</w:t>
      </w:r>
      <w:r w:rsidR="00322F77">
        <w:t>2</w:t>
      </w:r>
      <w:r>
        <w:t xml:space="preserve"> </w:t>
      </w:r>
      <w:r>
        <w:rPr>
          <w:rFonts w:hint="eastAsia"/>
        </w:rPr>
        <w:t>m</w:t>
      </w:r>
      <w:r>
        <w:t>L</w:t>
      </w:r>
      <w:r>
        <w:rPr>
          <w:rFonts w:hint="eastAsia"/>
        </w:rPr>
        <w:t>的样品</w:t>
      </w:r>
      <w:r w:rsidR="00322F77">
        <w:rPr>
          <w:rFonts w:hint="eastAsia"/>
        </w:rPr>
        <w:t>并补充</w:t>
      </w:r>
      <w:r w:rsidR="00322F77">
        <w:t xml:space="preserve">2 </w:t>
      </w:r>
      <w:r w:rsidR="00322F77">
        <w:rPr>
          <w:rFonts w:hint="eastAsia"/>
        </w:rPr>
        <w:t>m</w:t>
      </w:r>
      <w:r w:rsidR="00322F77">
        <w:t>L</w:t>
      </w:r>
      <w:r w:rsidR="00322F77">
        <w:rPr>
          <w:rFonts w:hint="eastAsia"/>
        </w:rPr>
        <w:t>基质溶液</w:t>
      </w:r>
      <w:r>
        <w:rPr>
          <w:rFonts w:hint="eastAsia"/>
        </w:rPr>
        <w:t>，密封血清瓶，放置在3</w:t>
      </w:r>
      <w:r>
        <w:t>5</w:t>
      </w:r>
      <w:r>
        <w:rPr>
          <w:rFonts w:hint="eastAsia"/>
        </w:rPr>
        <w:t>℃恒温摇床中进行培养（1</w:t>
      </w:r>
      <w:r>
        <w:t xml:space="preserve">50 </w:t>
      </w:r>
      <w:r>
        <w:rPr>
          <w:rFonts w:hint="eastAsia"/>
        </w:rPr>
        <w:t>rpm）。</w:t>
      </w:r>
    </w:p>
    <w:p w14:paraId="4A01BE8A" w14:textId="2B9E5FBE" w:rsidR="00322F77" w:rsidRDefault="00322F77" w:rsidP="00322F7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运行</w:t>
      </w:r>
    </w:p>
    <w:p w14:paraId="6475F3EF" w14:textId="0CBFDE5F" w:rsidR="00322F77" w:rsidRDefault="00322F77" w:rsidP="00322F7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每2</w:t>
      </w:r>
      <w:r>
        <w:t xml:space="preserve">4 </w:t>
      </w:r>
      <w:r>
        <w:rPr>
          <w:rFonts w:hint="eastAsia"/>
        </w:rPr>
        <w:t>h向血清瓶中加入4</w:t>
      </w:r>
      <w:r>
        <w:t xml:space="preserve"> </w:t>
      </w:r>
      <w:r>
        <w:rPr>
          <w:rFonts w:hint="eastAsia"/>
        </w:rPr>
        <w:t>m</w:t>
      </w:r>
      <w:r>
        <w:t>L</w:t>
      </w:r>
      <w:r>
        <w:rPr>
          <w:rFonts w:hint="eastAsia"/>
        </w:rPr>
        <w:t>母液，同时采集4</w:t>
      </w:r>
      <w:r>
        <w:t xml:space="preserve"> </w:t>
      </w:r>
      <w:r>
        <w:rPr>
          <w:rFonts w:hint="eastAsia"/>
        </w:rPr>
        <w:t>m</w:t>
      </w:r>
      <w:r>
        <w:t>L</w:t>
      </w:r>
      <w:r>
        <w:rPr>
          <w:rFonts w:hint="eastAsia"/>
        </w:rPr>
        <w:t>的样品。2</w:t>
      </w:r>
      <w:r>
        <w:t xml:space="preserve"> </w:t>
      </w:r>
      <w:r>
        <w:rPr>
          <w:rFonts w:hint="eastAsia"/>
        </w:rPr>
        <w:t>m</w:t>
      </w:r>
      <w:r>
        <w:t>L</w:t>
      </w:r>
      <w:r>
        <w:rPr>
          <w:rFonts w:hint="eastAsia"/>
        </w:rPr>
        <w:t>用于测定p</w:t>
      </w:r>
      <w:r>
        <w:t>H</w:t>
      </w:r>
      <w:r>
        <w:rPr>
          <w:rFonts w:hint="eastAsia"/>
        </w:rPr>
        <w:t>，另外2</w:t>
      </w:r>
      <w:r>
        <w:t xml:space="preserve"> </w:t>
      </w:r>
      <w:r>
        <w:rPr>
          <w:rFonts w:hint="eastAsia"/>
        </w:rPr>
        <w:t>m</w:t>
      </w:r>
      <w:r>
        <w:t>L</w:t>
      </w:r>
      <w:r>
        <w:rPr>
          <w:rFonts w:hint="eastAsia"/>
        </w:rPr>
        <w:t>经</w:t>
      </w:r>
      <w:r>
        <w:t xml:space="preserve">0.22 </w:t>
      </w:r>
      <w:r>
        <w:rPr>
          <w:rFonts w:hint="eastAsia"/>
        </w:rPr>
        <w:t>um滤膜过滤后保存在-</w:t>
      </w:r>
      <w:r>
        <w:t>20</w:t>
      </w:r>
      <w:r>
        <w:rPr>
          <w:rFonts w:hint="eastAsia"/>
        </w:rPr>
        <w:t>℃，用于测定三种氮素和S</w:t>
      </w:r>
      <w:r>
        <w:t>MX</w:t>
      </w:r>
      <w:r>
        <w:rPr>
          <w:rFonts w:hint="eastAsia"/>
        </w:rPr>
        <w:t>。</w:t>
      </w:r>
    </w:p>
    <w:p w14:paraId="37C2ACB1" w14:textId="56E8A33D" w:rsidR="004C1374" w:rsidRDefault="004C1374" w:rsidP="00514570">
      <w:pPr>
        <w:pStyle w:val="1"/>
      </w:pPr>
      <w:r>
        <w:rPr>
          <w:rFonts w:hint="eastAsia"/>
        </w:rPr>
        <w:t>测定指标</w:t>
      </w:r>
    </w:p>
    <w:p w14:paraId="35CB36A6" w14:textId="2E0579C6" w:rsidR="004C1374" w:rsidRDefault="004C1374" w:rsidP="004C137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三种氮</w:t>
      </w:r>
    </w:p>
    <w:p w14:paraId="231D6DD8" w14:textId="1849F2DD" w:rsidR="004C1374" w:rsidRDefault="004C1374" w:rsidP="004C137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紫外分光光度法</w:t>
      </w:r>
    </w:p>
    <w:p w14:paraId="67F6B9D0" w14:textId="3BDC0E2D" w:rsidR="004C1374" w:rsidRDefault="004C1374" w:rsidP="004C137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</w:t>
      </w:r>
      <w:r>
        <w:t>MX</w:t>
      </w:r>
    </w:p>
    <w:p w14:paraId="04189ADC" w14:textId="256A95AF" w:rsidR="004C1374" w:rsidRPr="00A5760F" w:rsidRDefault="004C1374" w:rsidP="004C1374">
      <w:pPr>
        <w:pStyle w:val="a3"/>
        <w:numPr>
          <w:ilvl w:val="2"/>
          <w:numId w:val="2"/>
        </w:numPr>
        <w:ind w:firstLineChars="0"/>
      </w:pPr>
      <w:r w:rsidRPr="00EF19DE">
        <w:rPr>
          <w:rFonts w:hint="eastAsia"/>
          <w:highlight w:val="yellow"/>
        </w:rPr>
        <w:t>液相色谱质谱联用仪</w:t>
      </w:r>
    </w:p>
    <w:sectPr w:rsidR="004C1374" w:rsidRPr="00A57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C3899"/>
    <w:multiLevelType w:val="hybridMultilevel"/>
    <w:tmpl w:val="634257AE"/>
    <w:lvl w:ilvl="0" w:tplc="0B480C08">
      <w:start w:val="1"/>
      <w:numFmt w:val="bullet"/>
      <w:pStyle w:val="1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73867F54">
      <w:start w:val="1"/>
      <w:numFmt w:val="bullet"/>
      <w:pStyle w:val="2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0F33413"/>
    <w:multiLevelType w:val="hybridMultilevel"/>
    <w:tmpl w:val="9BD84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xs7Q0MjYxtDAzMLJQ0lEKTi0uzszPAykwrgUABH7QzSwAAAA="/>
  </w:docVars>
  <w:rsids>
    <w:rsidRoot w:val="003B6820"/>
    <w:rsid w:val="000727CB"/>
    <w:rsid w:val="00132B1C"/>
    <w:rsid w:val="00172EFC"/>
    <w:rsid w:val="00322F77"/>
    <w:rsid w:val="003B6820"/>
    <w:rsid w:val="003F72E9"/>
    <w:rsid w:val="004C1374"/>
    <w:rsid w:val="00514570"/>
    <w:rsid w:val="005D35D0"/>
    <w:rsid w:val="00A5760F"/>
    <w:rsid w:val="00E50A15"/>
    <w:rsid w:val="00EE2F99"/>
    <w:rsid w:val="00EF19DE"/>
    <w:rsid w:val="00F47B85"/>
    <w:rsid w:val="00F8440C"/>
    <w:rsid w:val="00FB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4DF3D"/>
  <w15:chartTrackingRefBased/>
  <w15:docId w15:val="{39DB2332-BA4B-4C8E-A90A-B826B84FF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5145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5145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D2A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FB7D2A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FB7D2A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FB7D2A"/>
  </w:style>
  <w:style w:type="paragraph" w:styleId="a7">
    <w:name w:val="annotation subject"/>
    <w:basedOn w:val="a5"/>
    <w:next w:val="a5"/>
    <w:link w:val="a8"/>
    <w:uiPriority w:val="99"/>
    <w:semiHidden/>
    <w:unhideWhenUsed/>
    <w:rsid w:val="00FB7D2A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FB7D2A"/>
    <w:rPr>
      <w:b/>
      <w:bCs/>
    </w:rPr>
  </w:style>
  <w:style w:type="paragraph" w:styleId="a9">
    <w:name w:val="Normal (Web)"/>
    <w:basedOn w:val="a"/>
    <w:uiPriority w:val="99"/>
    <w:semiHidden/>
    <w:unhideWhenUsed/>
    <w:rsid w:val="00EF19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">
    <w:name w:val="标题2"/>
    <w:basedOn w:val="20"/>
    <w:next w:val="a"/>
    <w:link w:val="22"/>
    <w:qFormat/>
    <w:rsid w:val="00514570"/>
    <w:pPr>
      <w:numPr>
        <w:ilvl w:val="1"/>
        <w:numId w:val="1"/>
      </w:numPr>
    </w:pPr>
    <w:rPr>
      <w:sz w:val="21"/>
    </w:rPr>
  </w:style>
  <w:style w:type="paragraph" w:customStyle="1" w:styleId="1">
    <w:name w:val="标题1"/>
    <w:basedOn w:val="10"/>
    <w:link w:val="12"/>
    <w:qFormat/>
    <w:rsid w:val="00514570"/>
    <w:pPr>
      <w:numPr>
        <w:numId w:val="1"/>
      </w:numPr>
    </w:pPr>
    <w:rPr>
      <w:sz w:val="21"/>
    </w:rPr>
  </w:style>
  <w:style w:type="character" w:customStyle="1" w:styleId="21">
    <w:name w:val="标题 2 字符"/>
    <w:basedOn w:val="a0"/>
    <w:link w:val="20"/>
    <w:uiPriority w:val="9"/>
    <w:semiHidden/>
    <w:rsid w:val="005145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2">
    <w:name w:val="标题2 字符"/>
    <w:basedOn w:val="21"/>
    <w:link w:val="2"/>
    <w:rsid w:val="005145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"/>
    <w:basedOn w:val="a0"/>
    <w:link w:val="10"/>
    <w:uiPriority w:val="9"/>
    <w:rsid w:val="00514570"/>
    <w:rPr>
      <w:b/>
      <w:bCs/>
      <w:kern w:val="44"/>
      <w:sz w:val="44"/>
      <w:szCs w:val="44"/>
    </w:rPr>
  </w:style>
  <w:style w:type="character" w:customStyle="1" w:styleId="12">
    <w:name w:val="标题1 字符"/>
    <w:basedOn w:val="11"/>
    <w:link w:val="1"/>
    <w:rsid w:val="0051457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7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 采龙</dc:creator>
  <cp:keywords/>
  <dc:description/>
  <cp:lastModifiedBy>聂 采龙</cp:lastModifiedBy>
  <cp:revision>6</cp:revision>
  <dcterms:created xsi:type="dcterms:W3CDTF">2021-09-07T06:31:00Z</dcterms:created>
  <dcterms:modified xsi:type="dcterms:W3CDTF">2021-09-13T01:15:00Z</dcterms:modified>
</cp:coreProperties>
</file>